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/>
      </w:tblPr>
      <w:tblGrid>
        <w:gridCol w:w="5616"/>
        <w:gridCol w:w="5264"/>
        <w:gridCol w:w="5138"/>
      </w:tblGrid>
      <w:tr w:rsidR="00AD6C4D" w:rsidTr="00F455B8">
        <w:trPr>
          <w:trHeight w:val="11185"/>
        </w:trPr>
        <w:tc>
          <w:tcPr>
            <w:tcW w:w="5616" w:type="dxa"/>
          </w:tcPr>
          <w:p w:rsidR="003F4ECA" w:rsidRDefault="009C3580" w:rsidP="009C35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580">
              <w:rPr>
                <w:b/>
                <w:bCs/>
                <w:color w:val="000000"/>
                <w:sz w:val="24"/>
                <w:szCs w:val="24"/>
              </w:rPr>
              <w:t>Соблюдай правила поведения, когда ты один дома: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пользуйся электроприборами</w:t>
            </w:r>
            <w:r w:rsidRPr="009C358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C3580">
              <w:rPr>
                <w:color w:val="000000"/>
                <w:sz w:val="20"/>
                <w:szCs w:val="20"/>
              </w:rPr>
              <w:t> не играй с острыми, колющими и режущими, легковоспламеняющимися и взрывоопасными предметами, огнестрельным и холодным оружием, боеприпасами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употребляй лекарственные препараты без назначения врача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9C3580">
              <w:rPr>
                <w:color w:val="000000"/>
                <w:sz w:val="20"/>
                <w:szCs w:val="20"/>
              </w:rPr>
              <w:t>ткрывать дверь можно только хорошо знакомому человеку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9C3580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9C3580">
              <w:rPr>
                <w:color w:val="000000"/>
                <w:sz w:val="20"/>
                <w:szCs w:val="20"/>
              </w:rPr>
              <w:t>е оставляй ключ от квартиры в "надежном месте"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9C3580" w:rsidRDefault="003F4ECA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="009C3580" w:rsidRPr="009C3580">
              <w:rPr>
                <w:color w:val="000000"/>
                <w:sz w:val="20"/>
                <w:szCs w:val="20"/>
              </w:rPr>
              <w:t>е вешай ключ на шнурке себе на шею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9C3580" w:rsidRPr="00726ECA" w:rsidRDefault="003F4ECA" w:rsidP="009C3580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="009C3580" w:rsidRPr="009C3580">
              <w:rPr>
                <w:color w:val="000000"/>
                <w:sz w:val="20"/>
                <w:szCs w:val="20"/>
              </w:rPr>
              <w:t>сли ты потерял ключ - немедленно сообщи об этом родителям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26ECA" w:rsidRPr="00B27A57" w:rsidRDefault="00B27A57" w:rsidP="00726ECA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174926" cy="2381250"/>
                  <wp:effectExtent l="19050" t="0" r="6424" b="0"/>
                  <wp:docPr id="8" name="Рисунок 6" descr="Правило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вило-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7" cy="238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580" w:rsidRDefault="00726ECA" w:rsidP="00726ECA">
            <w:pPr>
              <w:jc w:val="center"/>
              <w:rPr>
                <w:b/>
                <w:sz w:val="24"/>
                <w:szCs w:val="24"/>
              </w:rPr>
            </w:pPr>
            <w:r w:rsidRPr="00726ECA">
              <w:rPr>
                <w:b/>
                <w:sz w:val="24"/>
                <w:szCs w:val="24"/>
              </w:rPr>
              <w:t>Соблюдай правила пользования велосипедом</w:t>
            </w:r>
          </w:p>
          <w:p w:rsidR="00B27A57" w:rsidRDefault="00726ECA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  <w:spacing w:val="-2"/>
              </w:rPr>
            </w:pPr>
            <w:r w:rsidRPr="00726ECA">
              <w:rPr>
                <w:color w:val="000000"/>
                <w:spacing w:val="-3"/>
              </w:rPr>
              <w:t>Детям до 14 лет запрещается езда на велосипеде по до</w:t>
            </w:r>
            <w:r w:rsidRPr="00726ECA">
              <w:rPr>
                <w:color w:val="000000"/>
                <w:spacing w:val="-3"/>
              </w:rPr>
              <w:softHyphen/>
            </w:r>
            <w:r w:rsidRPr="00726ECA">
              <w:rPr>
                <w:color w:val="000000"/>
                <w:spacing w:val="-2"/>
              </w:rPr>
              <w:t>рогам. Ездить можно внутри двора, на специальных пло</w:t>
            </w:r>
            <w:r w:rsidRPr="00726ECA">
              <w:rPr>
                <w:color w:val="000000"/>
                <w:spacing w:val="-2"/>
              </w:rPr>
              <w:softHyphen/>
            </w:r>
            <w:r w:rsidRPr="00726ECA">
              <w:rPr>
                <w:color w:val="000000"/>
                <w:spacing w:val="-4"/>
              </w:rPr>
              <w:t>щадках, по велодорожкам.</w:t>
            </w:r>
            <w:r>
              <w:rPr>
                <w:color w:val="000000"/>
              </w:rPr>
              <w:t xml:space="preserve">                                   </w:t>
            </w:r>
            <w:r w:rsidR="00B27A57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 </w:t>
            </w:r>
            <w:r w:rsidRPr="00726ECA">
              <w:rPr>
                <w:color w:val="000000"/>
                <w:spacing w:val="-6"/>
              </w:rPr>
              <w:t xml:space="preserve">Наибольшая опасность связана с ездой на велосипеде по </w:t>
            </w:r>
            <w:r w:rsidRPr="00726ECA">
              <w:rPr>
                <w:color w:val="000000"/>
                <w:spacing w:val="-4"/>
              </w:rPr>
              <w:t>основным дорогам, где много транспортных средств и вы</w:t>
            </w:r>
            <w:r w:rsidRPr="00726ECA">
              <w:rPr>
                <w:color w:val="000000"/>
                <w:spacing w:val="-4"/>
              </w:rPr>
              <w:softHyphen/>
              <w:t>сока вероятность возникновения различных дорожных си</w:t>
            </w:r>
            <w:r w:rsidRPr="00726ECA">
              <w:rPr>
                <w:color w:val="000000"/>
                <w:spacing w:val="-4"/>
              </w:rPr>
              <w:softHyphen/>
              <w:t>туаций, в том числе чрезвычайных.</w:t>
            </w:r>
            <w:r>
              <w:rPr>
                <w:color w:val="000000"/>
              </w:rPr>
              <w:t xml:space="preserve">                                  </w:t>
            </w:r>
            <w:r w:rsidR="00B27A57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 </w:t>
            </w:r>
            <w:r w:rsidRPr="00726ECA">
              <w:rPr>
                <w:color w:val="000000"/>
                <w:spacing w:val="-3"/>
              </w:rPr>
              <w:t xml:space="preserve">Ехать нужно по правой стороне, на расстоянии 1 метра </w:t>
            </w:r>
            <w:r w:rsidRPr="00726ECA">
              <w:rPr>
                <w:color w:val="000000"/>
                <w:spacing w:val="-2"/>
              </w:rPr>
              <w:t xml:space="preserve">от края проезжей части дороги. При выезде на основную </w:t>
            </w:r>
            <w:r w:rsidRPr="00726ECA">
              <w:rPr>
                <w:color w:val="000000"/>
                <w:spacing w:val="-4"/>
              </w:rPr>
              <w:t>дорогу необходимо:</w:t>
            </w:r>
            <w:r>
              <w:rPr>
                <w:color w:val="000000"/>
                <w:spacing w:val="-4"/>
              </w:rPr>
              <w:t xml:space="preserve">                                                        </w:t>
            </w:r>
            <w:r w:rsidR="00B27A57">
              <w:rPr>
                <w:color w:val="000000"/>
                <w:spacing w:val="-4"/>
              </w:rPr>
              <w:t xml:space="preserve">                                             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726ECA">
              <w:rPr>
                <w:color w:val="000000"/>
                <w:spacing w:val="-6"/>
              </w:rPr>
              <w:t>снизить скорость, а при необходимости остановиться;</w:t>
            </w:r>
            <w:r>
              <w:rPr>
                <w:color w:val="000000"/>
                <w:spacing w:val="-6"/>
              </w:rPr>
              <w:t xml:space="preserve">               </w:t>
            </w:r>
            <w:r w:rsidR="00B27A57">
              <w:rPr>
                <w:color w:val="000000"/>
                <w:spacing w:val="-6"/>
              </w:rPr>
              <w:t xml:space="preserve">          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726ECA">
              <w:rPr>
                <w:color w:val="000000"/>
                <w:spacing w:val="1"/>
              </w:rPr>
              <w:t>пропустить пешеходов, идущих по тротуару или обочине;</w:t>
            </w:r>
            <w:r>
              <w:rPr>
                <w:color w:val="000000"/>
                <w:spacing w:val="1"/>
              </w:rPr>
              <w:t xml:space="preserve">                                                                                      </w:t>
            </w:r>
            <w:r>
              <w:rPr>
                <w:color w:val="000000"/>
              </w:rPr>
              <w:t>-</w:t>
            </w:r>
            <w:r w:rsidR="00B27A57">
              <w:rPr>
                <w:color w:val="000000"/>
              </w:rPr>
              <w:t xml:space="preserve"> </w:t>
            </w:r>
            <w:r w:rsidRPr="00726ECA">
              <w:rPr>
                <w:color w:val="000000"/>
                <w:spacing w:val="1"/>
              </w:rPr>
              <w:t>внимательно оценить дорожную ситуацию;</w:t>
            </w:r>
            <w:r>
              <w:rPr>
                <w:color w:val="000000"/>
                <w:spacing w:val="1"/>
              </w:rPr>
              <w:t xml:space="preserve">                             </w:t>
            </w:r>
            <w:r>
              <w:rPr>
                <w:color w:val="000000"/>
                <w:spacing w:val="-1"/>
              </w:rPr>
              <w:t xml:space="preserve">- </w:t>
            </w:r>
            <w:r w:rsidRPr="00726ECA">
              <w:rPr>
                <w:color w:val="000000"/>
                <w:spacing w:val="-1"/>
              </w:rPr>
              <w:t>уступить дорогу движущимся транспортным средствам;</w:t>
            </w:r>
            <w:r>
              <w:rPr>
                <w:color w:val="000000"/>
                <w:spacing w:val="1"/>
              </w:rPr>
              <w:t xml:space="preserve">                                                                             </w:t>
            </w:r>
            <w:r>
              <w:rPr>
                <w:color w:val="000000"/>
                <w:spacing w:val="-2"/>
              </w:rPr>
              <w:lastRenderedPageBreak/>
              <w:t xml:space="preserve">- </w:t>
            </w:r>
            <w:r w:rsidRPr="00726ECA">
              <w:rPr>
                <w:color w:val="000000"/>
                <w:spacing w:val="-2"/>
              </w:rPr>
              <w:t>при отсутствии помех выехать на дорогу.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  <w:spacing w:val="-2"/>
              </w:rPr>
            </w:pP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B27A57">
              <w:rPr>
                <w:b/>
                <w:color w:val="000000"/>
                <w:sz w:val="24"/>
                <w:szCs w:val="24"/>
              </w:rPr>
              <w:t>Соблюдай правила поведения на воде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895600" cy="2900790"/>
                  <wp:effectExtent l="19050" t="0" r="0" b="0"/>
                  <wp:docPr id="9" name="Рисунок 8" descr="0456014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560148-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90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noProof/>
                <w:color w:val="000000"/>
              </w:rPr>
            </w:pP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 заходить в воду (особенно в глубоких местах), не умея плавать.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Купаться только в разрешенных, хорошо известных местах.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*Нельзя купаться вблизи  водосбросов, шлюзов, пристаней, мостов, водоворотов, стремнин, в судоходном фарватере, вблизи плавсредств, в местах скопления водорослей.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резко входить в воду или нырять после длительного пребывания на солнце, сразу после приема пищи, в состоянии утомления.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Запрещается прыгать в воду в незнакомых местах, проводить игры в воде, связанные с захватами.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Запрещается оставлять детей на берегу водоема без присмотра взрослых, умеющих плавать и оказывать первую помощь.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 умея плавать, нельзя находиться в воде на надувном матраце или камере.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*Нельзя долго находиться в воде, особенно холодной.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купаться в штормовую погоду и во время грозы.</w:t>
            </w:r>
          </w:p>
          <w:p w:rsidR="00B27A57" w:rsidRPr="00B27A57" w:rsidRDefault="00B27A57" w:rsidP="00B27A57">
            <w:pPr>
              <w:shd w:val="clear" w:color="auto" w:fill="FFFFFF"/>
              <w:ind w:right="14"/>
              <w:jc w:val="both"/>
              <w:rPr>
                <w:color w:val="000000"/>
              </w:rPr>
            </w:pPr>
            <w:r w:rsidRPr="00B27A57">
              <w:rPr>
                <w:color w:val="000000"/>
              </w:rPr>
              <w:t>* Нельзя заниматься подводным плаванием или подводной охотой без разрешения врача.</w:t>
            </w:r>
          </w:p>
          <w:p w:rsidR="00B27A57" w:rsidRPr="00B27A57" w:rsidRDefault="00B27A57" w:rsidP="00B27A57">
            <w:pPr>
              <w:shd w:val="clear" w:color="auto" w:fill="FFFFFF"/>
              <w:spacing w:before="10"/>
              <w:ind w:right="302"/>
              <w:jc w:val="both"/>
              <w:rPr>
                <w:color w:val="000000"/>
              </w:rPr>
            </w:pPr>
          </w:p>
        </w:tc>
        <w:tc>
          <w:tcPr>
            <w:tcW w:w="5264" w:type="dxa"/>
          </w:tcPr>
          <w:p w:rsidR="0009390D" w:rsidRDefault="0009390D" w:rsidP="00093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390D">
              <w:rPr>
                <w:b/>
                <w:bCs/>
                <w:color w:val="000000"/>
                <w:sz w:val="24"/>
                <w:szCs w:val="24"/>
              </w:rPr>
              <w:lastRenderedPageBreak/>
              <w:t>Соблюдай правила безопасности поведения на дорогах и на улице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09390D" w:rsidRDefault="0009390D" w:rsidP="00093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657475" cy="1310231"/>
                  <wp:effectExtent l="19050" t="0" r="0" b="0"/>
                  <wp:docPr id="4" name="Рисунок 1" descr="kartinka_p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a_pd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248" cy="130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переходите улицу только в специально отведенных местах: по пешеходному переходу или на зеленый сигнал светофора;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если нет пешеходного тротуара, идите по обочине дороги навстречу движению транспорта, так вы сможете видеть приближающиеся машины;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кататься на велосипеде можно только во дворах и парках;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>- в ПДД четко сказано, что управление велосипедом на проезжей части разрешается с 14 лет, а управление мопедом — с 16 лет;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390D">
              <w:rPr>
                <w:color w:val="000000"/>
                <w:sz w:val="20"/>
                <w:szCs w:val="20"/>
              </w:rPr>
              <w:t xml:space="preserve">- находясь </w:t>
            </w:r>
            <w:proofErr w:type="gramStart"/>
            <w:r w:rsidRPr="0009390D">
              <w:rPr>
                <w:color w:val="000000"/>
                <w:sz w:val="20"/>
                <w:szCs w:val="20"/>
              </w:rPr>
              <w:t>на ж</w:t>
            </w:r>
            <w:proofErr w:type="gramEnd"/>
            <w:r w:rsidRPr="0009390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9390D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09390D">
              <w:rPr>
                <w:color w:val="000000"/>
                <w:sz w:val="20"/>
                <w:szCs w:val="20"/>
              </w:rPr>
              <w:t xml:space="preserve"> путях и при переходе через железнодорожные пути, будьте особо внимательны, осмотритесь, не идут ли поезда по соседним путям.</w:t>
            </w:r>
          </w:p>
          <w:p w:rsidR="0009390D" w:rsidRPr="0009390D" w:rsidRDefault="0009390D" w:rsidP="0009390D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09390D">
              <w:rPr>
                <w:b/>
                <w:bCs/>
                <w:color w:val="000000"/>
              </w:rPr>
              <w:t>Соблюдай правила личной безопасности на улице: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09390D">
              <w:rPr>
                <w:color w:val="000000"/>
                <w:sz w:val="20"/>
                <w:szCs w:val="20"/>
              </w:rPr>
              <w:t>не забывайте сообщать родителям с кем и куда Вы пошли, когда вернетесь, если задерживаетесь, то позвоните и предупредите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Pr="0009390D">
              <w:rPr>
                <w:color w:val="000000"/>
                <w:sz w:val="20"/>
                <w:szCs w:val="20"/>
              </w:rPr>
              <w:t>сли на улице кто-то подозрительный идёт и бежит за тобой, а до дома далеко, беги в ближайшее людное место: к магазину, автобусной остановке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е</w:t>
            </w:r>
            <w:r w:rsidRPr="0009390D">
              <w:rPr>
                <w:color w:val="000000"/>
                <w:sz w:val="20"/>
                <w:szCs w:val="20"/>
              </w:rPr>
              <w:t>сли незнакомые взрослые пытаются увести тебя силой, сопротивляйся, кричи, зови на помощь: "Помогите! Меня уводит незнакомый человек!"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соглашайся ни на какие предложения незнакомых взрослых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икуда не ходи с незнакомыми взрослыми и не садись с ними в машину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икогда не хвастайся тем, что у твоих взрослых много денег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приглашай домой незнакомых ребят, если дома нет никого из взрослых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</w:t>
            </w:r>
            <w:r w:rsidRPr="0009390D">
              <w:rPr>
                <w:color w:val="000000"/>
                <w:sz w:val="20"/>
                <w:szCs w:val="20"/>
              </w:rPr>
              <w:t>е играй на улице с наступлением темноты.</w:t>
            </w:r>
          </w:p>
          <w:p w:rsidR="0009390D" w:rsidRPr="0009390D" w:rsidRDefault="0009390D" w:rsidP="0009390D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</w:p>
          <w:p w:rsidR="0009390D" w:rsidRDefault="00E64729" w:rsidP="0009390D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62175" cy="3007085"/>
                  <wp:effectExtent l="19050" t="0" r="9525" b="0"/>
                  <wp:docPr id="10" name="Рисунок 9" descr="det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i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367" cy="301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4D" w:rsidRDefault="00AD6C4D" w:rsidP="00AD6C4D">
            <w:r>
              <w:t xml:space="preserve">ПОМНИТЕ, что брошенная ради баловства спичка может привести к тяжелым ожогам и травмами; </w:t>
            </w:r>
          </w:p>
          <w:p w:rsidR="00AD6C4D" w:rsidRDefault="00AD6C4D" w:rsidP="00AD6C4D">
            <w:r>
              <w:t xml:space="preserve">- не устраивайте игр с огнем вблизи строений, в сараях, на чердаках, в подвалах; </w:t>
            </w:r>
          </w:p>
          <w:p w:rsidR="00AD6C4D" w:rsidRDefault="00AD6C4D" w:rsidP="00AD6C4D">
            <w:r>
              <w:t>- не играйте со спичками, следите, чтобы со спичками не шалили ваши товарищи, маленькие дети;</w:t>
            </w:r>
          </w:p>
          <w:p w:rsidR="00AD6C4D" w:rsidRDefault="00AD6C4D" w:rsidP="00AD6C4D">
            <w:r>
              <w:t>- не нагревайте незнакомые предметы, упаковки из-под порошков и красок, аэрозольные упаковки;</w:t>
            </w:r>
          </w:p>
          <w:p w:rsidR="00AD6C4D" w:rsidRDefault="00AD6C4D" w:rsidP="00AD6C4D">
            <w:r>
              <w:t>- не растапливайте печи, не включайте газовые плитки;</w:t>
            </w:r>
          </w:p>
          <w:p w:rsidR="00AD6C4D" w:rsidRDefault="00AD6C4D" w:rsidP="00AD6C4D">
            <w:r>
              <w:t xml:space="preserve">- не играйте с электронагревательными приборами – от них, включенных в сеть и оставленных без  присмотра, может произойти пожар; </w:t>
            </w:r>
          </w:p>
          <w:p w:rsidR="00AD6C4D" w:rsidRDefault="00AD6C4D" w:rsidP="00AD6C4D">
            <w:r>
              <w:t>- не применяйте свечи и хлопушки, не устраивайте фейерверки и другие световые пожароопасные эффекты, вблизи сгораемых предметов</w:t>
            </w:r>
            <w:proofErr w:type="gramStart"/>
            <w:r>
              <w:t xml:space="preserve"> ;</w:t>
            </w:r>
            <w:proofErr w:type="gramEnd"/>
          </w:p>
          <w:p w:rsidR="00AD6C4D" w:rsidRDefault="00AD6C4D" w:rsidP="00AD6C4D">
            <w:r>
              <w:t xml:space="preserve">- немедленной вызывайте пожарных по телефону «01», не забудьте назвать свою фамилию и точный адрес пожара, позовите на помощь взрослых;  </w:t>
            </w:r>
          </w:p>
          <w:p w:rsidR="00AD6C4D" w:rsidRDefault="00AD6C4D" w:rsidP="00AD6C4D">
            <w:r>
              <w:t>- срочно покиньте задымленное помещение;</w:t>
            </w:r>
          </w:p>
          <w:p w:rsidR="00AD6C4D" w:rsidRDefault="00AD6C4D" w:rsidP="00AD6C4D">
            <w:r>
      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      </w:r>
          </w:p>
          <w:p w:rsidR="00E64729" w:rsidRPr="00AD6C4D" w:rsidRDefault="00AD6C4D" w:rsidP="00AD6C4D">
            <w:r>
              <w:t>- самое главное: как бы вы ни были напуганы, никогда не прячьтесь в укромные места.</w:t>
            </w:r>
          </w:p>
        </w:tc>
        <w:tc>
          <w:tcPr>
            <w:tcW w:w="5138" w:type="dxa"/>
          </w:tcPr>
          <w:p w:rsidR="00B01475" w:rsidRPr="006453FF" w:rsidRDefault="00B01475" w:rsidP="00B01475">
            <w:pPr>
              <w:ind w:left="-180" w:firstLine="180"/>
              <w:jc w:val="center"/>
            </w:pPr>
            <w:r w:rsidRPr="006453FF">
              <w:lastRenderedPageBreak/>
              <w:t>государственное казенное общеобразовательное учреждение</w:t>
            </w:r>
          </w:p>
          <w:p w:rsidR="00B01475" w:rsidRDefault="00B01475" w:rsidP="00B01475">
            <w:pPr>
              <w:ind w:left="-180" w:firstLine="180"/>
              <w:jc w:val="center"/>
            </w:pPr>
            <w:r w:rsidRPr="006453FF">
              <w:t>Ростовской области «Красносулинская специальная  школа-интернат № 1»</w:t>
            </w:r>
          </w:p>
          <w:p w:rsidR="00B01475" w:rsidRPr="006453FF" w:rsidRDefault="00B01475" w:rsidP="00B01475">
            <w:pPr>
              <w:ind w:left="-180" w:firstLine="180"/>
              <w:jc w:val="center"/>
            </w:pPr>
          </w:p>
          <w:p w:rsidR="00B01475" w:rsidRDefault="00B01475">
            <w:r>
              <w:t xml:space="preserve">            </w:t>
            </w:r>
            <w:r w:rsidRPr="00B01475">
              <w:drawing>
                <wp:inline distT="0" distB="0" distL="0" distR="0">
                  <wp:extent cx="2219325" cy="1664494"/>
                  <wp:effectExtent l="19050" t="0" r="9525" b="0"/>
                  <wp:docPr id="3" name="Рисунок 3" descr="C:\Users\Елена\Desktop\фото отдых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фото отдых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4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475" w:rsidRDefault="00B01475"/>
          <w:p w:rsidR="00B01475" w:rsidRPr="00B01475" w:rsidRDefault="00B01475" w:rsidP="00B01475">
            <w:pPr>
              <w:jc w:val="center"/>
              <w:rPr>
                <w:b/>
                <w:sz w:val="28"/>
                <w:szCs w:val="28"/>
              </w:rPr>
            </w:pPr>
            <w:r w:rsidRPr="00B01475">
              <w:rPr>
                <w:b/>
                <w:sz w:val="28"/>
                <w:szCs w:val="28"/>
              </w:rPr>
              <w:t>Памятка для учащихся начальных классов</w:t>
            </w:r>
          </w:p>
          <w:p w:rsidR="00B01475" w:rsidRDefault="00B01475" w:rsidP="00B01475">
            <w:pPr>
              <w:jc w:val="center"/>
              <w:rPr>
                <w:rFonts w:ascii="Monotype Corsiva" w:hAnsi="Monotype Corsiva"/>
                <w:color w:val="FF0000"/>
                <w:sz w:val="72"/>
                <w:szCs w:val="72"/>
              </w:rPr>
            </w:pPr>
            <w:r w:rsidRPr="00B01475">
              <w:rPr>
                <w:rFonts w:ascii="Monotype Corsiva" w:hAnsi="Monotype Corsiva"/>
                <w:color w:val="FF0000"/>
                <w:sz w:val="72"/>
                <w:szCs w:val="72"/>
              </w:rPr>
              <w:t>Безопасное лето</w:t>
            </w:r>
          </w:p>
          <w:p w:rsidR="00B01475" w:rsidRPr="00B01475" w:rsidRDefault="00B01475" w:rsidP="00B01475">
            <w:pPr>
              <w:jc w:val="center"/>
              <w:rPr>
                <w:rFonts w:ascii="Monotype Corsiva" w:hAnsi="Monotype Corsiva"/>
                <w:color w:val="FF0000"/>
                <w:sz w:val="28"/>
                <w:szCs w:val="28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2552700" cy="1733550"/>
                  <wp:effectExtent l="19050" t="0" r="0" b="0"/>
                  <wp:docPr id="1" name="Рисунок 0" descr="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B01475" w:rsidRDefault="00B01475" w:rsidP="00B01475">
            <w:pPr>
              <w:jc w:val="center"/>
              <w:rPr>
                <w:color w:val="FF0000"/>
              </w:rPr>
            </w:pPr>
          </w:p>
          <w:p w:rsidR="00B01475" w:rsidRPr="0000660A" w:rsidRDefault="00B01475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00660A">
              <w:rPr>
                <w:bCs/>
                <w:kern w:val="24"/>
                <w:sz w:val="24"/>
                <w:szCs w:val="24"/>
              </w:rPr>
              <w:t>Рябокобыленко Елена Николаевна</w:t>
            </w:r>
          </w:p>
          <w:p w:rsidR="00B01475" w:rsidRPr="0000660A" w:rsidRDefault="00B01475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00660A">
              <w:rPr>
                <w:bCs/>
                <w:kern w:val="24"/>
                <w:sz w:val="24"/>
                <w:szCs w:val="24"/>
              </w:rPr>
              <w:t>г. Красный Сулин</w:t>
            </w:r>
          </w:p>
          <w:p w:rsidR="00B01475" w:rsidRDefault="00B01475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00660A">
              <w:rPr>
                <w:bCs/>
                <w:kern w:val="24"/>
                <w:sz w:val="24"/>
                <w:szCs w:val="24"/>
              </w:rPr>
              <w:t xml:space="preserve">2018 </w:t>
            </w:r>
            <w:r>
              <w:rPr>
                <w:bCs/>
                <w:kern w:val="24"/>
                <w:sz w:val="24"/>
                <w:szCs w:val="24"/>
              </w:rPr>
              <w:t>г.</w:t>
            </w: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Cs/>
                <w:kern w:val="24"/>
                <w:sz w:val="24"/>
                <w:szCs w:val="24"/>
              </w:rPr>
            </w:pP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 w:rsidRPr="00AD6C4D">
              <w:rPr>
                <w:b/>
                <w:sz w:val="24"/>
                <w:szCs w:val="24"/>
              </w:rPr>
              <w:t>Соблюдай правила пользования с электроприборами</w:t>
            </w: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611424" cy="1781175"/>
                  <wp:effectExtent l="19050" t="0" r="0" b="0"/>
                  <wp:docPr id="11" name="Рисунок 10" descr="53067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0675_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156" cy="178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</w:p>
          <w:p w:rsidR="00AD6C4D" w:rsidRPr="00D8592F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F4550C">
              <w:rPr>
                <w:b/>
                <w:sz w:val="28"/>
                <w:szCs w:val="28"/>
                <w:u w:val="single"/>
              </w:rPr>
              <w:t>Телефоны экстренных служб</w:t>
            </w:r>
            <w:r w:rsidRPr="00D8592F">
              <w:rPr>
                <w:b/>
                <w:sz w:val="28"/>
                <w:szCs w:val="28"/>
              </w:rPr>
              <w:t xml:space="preserve">: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01-служба спасения;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02- полиция; </w:t>
            </w:r>
          </w:p>
          <w:p w:rsidR="00AD6C4D" w:rsidRPr="00D8592F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>03- скорая медицинская помощь.</w:t>
            </w:r>
          </w:p>
          <w:p w:rsidR="00AD6C4D" w:rsidRPr="00F4550C" w:rsidRDefault="00AD6C4D" w:rsidP="00AD6C4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4550C">
              <w:rPr>
                <w:b/>
                <w:sz w:val="28"/>
                <w:szCs w:val="28"/>
                <w:u w:val="single"/>
              </w:rPr>
              <w:t>Вызовы по мобильному телефону: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011-служба спасения;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 xml:space="preserve">022- полиция; 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  <w:r w:rsidRPr="00D8592F">
              <w:rPr>
                <w:b/>
                <w:sz w:val="28"/>
                <w:szCs w:val="28"/>
              </w:rPr>
              <w:t>033- скорая медицинская помощь</w:t>
            </w:r>
            <w:r>
              <w:rPr>
                <w:b/>
                <w:sz w:val="28"/>
                <w:szCs w:val="28"/>
              </w:rPr>
              <w:t>.</w:t>
            </w:r>
          </w:p>
          <w:p w:rsidR="00AD6C4D" w:rsidRDefault="00AD6C4D" w:rsidP="00AD6C4D">
            <w:pPr>
              <w:jc w:val="both"/>
              <w:rPr>
                <w:b/>
                <w:sz w:val="28"/>
                <w:szCs w:val="28"/>
              </w:rPr>
            </w:pPr>
          </w:p>
          <w:p w:rsidR="00AD6C4D" w:rsidRPr="00AD6C4D" w:rsidRDefault="00AD6C4D" w:rsidP="00B01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592090" cy="2076450"/>
                  <wp:effectExtent l="19050" t="0" r="0" b="0"/>
                  <wp:docPr id="12" name="Рисунок 11" descr="kuragino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agino_1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661" cy="207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E68" w:rsidRDefault="00A87E68"/>
    <w:sectPr w:rsidR="00A87E68" w:rsidSect="00B27A57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089A3095"/>
    <w:multiLevelType w:val="multilevel"/>
    <w:tmpl w:val="034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E0C"/>
    <w:multiLevelType w:val="multilevel"/>
    <w:tmpl w:val="9DE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451BB"/>
    <w:multiLevelType w:val="multilevel"/>
    <w:tmpl w:val="75D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75"/>
    <w:rsid w:val="0009390D"/>
    <w:rsid w:val="003F4ECA"/>
    <w:rsid w:val="00726ECA"/>
    <w:rsid w:val="009C3580"/>
    <w:rsid w:val="00A87E68"/>
    <w:rsid w:val="00AD6C4D"/>
    <w:rsid w:val="00B01475"/>
    <w:rsid w:val="00B27A57"/>
    <w:rsid w:val="00E64729"/>
    <w:rsid w:val="00F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939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H5VRHAXFEW3S-559-538</_dlc_DocId>
    <_dlc_DocIdUrl xmlns="b582dbf1-bcaa-4613-9a4c-8b7010640233">
      <Url>http://www.eduportal44.ru/Krasnoe/OsnShool/_layouts/15/DocIdRedir.aspx?ID=H5VRHAXFEW3S-559-538</Url>
      <Description>H5VRHAXFEW3S-559-538</Description>
    </_dlc_DocIdUrl>
  </documentManagement>
</p:properties>
</file>

<file path=customXml/itemProps1.xml><?xml version="1.0" encoding="utf-8"?>
<ds:datastoreItem xmlns:ds="http://schemas.openxmlformats.org/officeDocument/2006/customXml" ds:itemID="{70D1B32C-6EC4-4D84-9B33-3790DAF6012F}"/>
</file>

<file path=customXml/itemProps2.xml><?xml version="1.0" encoding="utf-8"?>
<ds:datastoreItem xmlns:ds="http://schemas.openxmlformats.org/officeDocument/2006/customXml" ds:itemID="{0F87B4E9-72E3-49A3-9A00-AA02317441C1}"/>
</file>

<file path=customXml/itemProps3.xml><?xml version="1.0" encoding="utf-8"?>
<ds:datastoreItem xmlns:ds="http://schemas.openxmlformats.org/officeDocument/2006/customXml" ds:itemID="{4BB9FB53-17B7-44CE-8D3F-746C869CA8A5}"/>
</file>

<file path=customXml/itemProps4.xml><?xml version="1.0" encoding="utf-8"?>
<ds:datastoreItem xmlns:ds="http://schemas.openxmlformats.org/officeDocument/2006/customXml" ds:itemID="{88A9588F-16EF-477C-87BD-5C000C665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2018-05-02T15:45:00Z</dcterms:created>
  <dcterms:modified xsi:type="dcterms:W3CDTF">2018-05-02T16:38:00Z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e1bc5bee-2480-413c-8eb9-5691291b5e47</vt:lpwstr>
  </property>
</Properties>
</file>