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D4" w:rsidRPr="00BC13D4" w:rsidRDefault="00BC13D4" w:rsidP="00BC13D4">
      <w:pPr>
        <w:shd w:val="clear" w:color="auto" w:fill="FFFFFF"/>
        <w:spacing w:before="505" w:after="318" w:line="561" w:lineRule="atLeast"/>
        <w:jc w:val="center"/>
        <w:outlineLvl w:val="2"/>
        <w:rPr>
          <w:rFonts w:ascii="Georgia" w:eastAsia="Times New Roman" w:hAnsi="Georgia" w:cs="Arial"/>
          <w:b/>
          <w:color w:val="352CF0"/>
          <w:sz w:val="36"/>
          <w:szCs w:val="36"/>
          <w:lang w:eastAsia="ru-RU"/>
        </w:rPr>
      </w:pPr>
      <w:r w:rsidRPr="00BC13D4">
        <w:rPr>
          <w:rFonts w:ascii="Georgia" w:eastAsia="Times New Roman" w:hAnsi="Georgia" w:cs="Arial"/>
          <w:b/>
          <w:color w:val="352CF0"/>
          <w:sz w:val="36"/>
          <w:szCs w:val="36"/>
          <w:lang w:eastAsia="ru-RU"/>
        </w:rPr>
        <w:t>Как выбрать профессию</w:t>
      </w:r>
    </w:p>
    <w:p w:rsid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Многие, можно даже сказать все, люди рано или поздно задаются вопросами «Кем быть?», «Где учиться?», «Как выбрать профессию?». Действительно, старшекласснику-выпускнику очень сложно самостоятельно ответить на эти и другие похожие вопросы, если ему заранее не помогли определиться с желаниями, предпочтительной сферой деятельности родители или школа. </w:t>
      </w:r>
    </w:p>
    <w:p w:rsidR="00BC13D4" w:rsidRPr="00BC13D4" w:rsidRDefault="00BC13D4" w:rsidP="00BC13D4">
      <w:pPr>
        <w:shd w:val="clear" w:color="auto" w:fill="FFFFFF"/>
        <w:spacing w:after="393" w:line="240" w:lineRule="auto"/>
        <w:jc w:val="center"/>
        <w:rPr>
          <w:rFonts w:ascii="Georgia" w:eastAsia="Times New Roman" w:hAnsi="Georgia" w:cs="Arial"/>
          <w:b/>
          <w:color w:val="352CF0"/>
          <w:sz w:val="32"/>
          <w:szCs w:val="32"/>
          <w:lang w:eastAsia="ru-RU"/>
        </w:rPr>
      </w:pPr>
      <w:r w:rsidRPr="00BC13D4">
        <w:rPr>
          <w:rFonts w:ascii="Georgia" w:eastAsia="Times New Roman" w:hAnsi="Georgia" w:cs="Arial"/>
          <w:b/>
          <w:color w:val="352CF0"/>
          <w:sz w:val="32"/>
          <w:szCs w:val="32"/>
          <w:lang w:eastAsia="ru-RU"/>
        </w:rPr>
        <w:t>Формула выбора профессии «Хочу — Могу — Надо»</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Наверняка Вы уже встречали известную формулу выбора профессии «Хочу – Могу – Надо», но знаете ли Вы, что именно скрывается за каждым из этих слов?</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lastRenderedPageBreak/>
        <w:drawing>
          <wp:inline distT="0" distB="0" distL="0" distR="0">
            <wp:extent cx="5859236" cy="4355960"/>
            <wp:effectExtent l="19050" t="0" r="8164" b="0"/>
            <wp:docPr id="1" name="Рисунок 1" descr="Формула выбора профессии Хочу-Могу-Над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рмула выбора профессии Хочу-Могу-Надо">
                      <a:hlinkClick r:id="rId5"/>
                    </pic:cNvPr>
                    <pic:cNvPicPr>
                      <a:picLocks noChangeAspect="1" noChangeArrowheads="1"/>
                    </pic:cNvPicPr>
                  </pic:nvPicPr>
                  <pic:blipFill>
                    <a:blip r:embed="rId6" cstate="print"/>
                    <a:srcRect/>
                    <a:stretch>
                      <a:fillRect/>
                    </a:stretch>
                  </pic:blipFill>
                  <pic:spPr bwMode="auto">
                    <a:xfrm>
                      <a:off x="0" y="0"/>
                      <a:ext cx="5856175" cy="4353684"/>
                    </a:xfrm>
                    <a:prstGeom prst="rect">
                      <a:avLst/>
                    </a:prstGeom>
                    <a:noFill/>
                    <a:ln w="9525">
                      <a:noFill/>
                      <a:miter lim="800000"/>
                      <a:headEnd/>
                      <a:tailEnd/>
                    </a:ln>
                  </pic:spPr>
                </pic:pic>
              </a:graphicData>
            </a:graphic>
          </wp:inline>
        </w:drawing>
      </w:r>
    </w:p>
    <w:p w:rsidR="00BC13D4" w:rsidRDefault="00BC13D4" w:rsidP="00BC13D4">
      <w:pPr>
        <w:shd w:val="clear" w:color="auto" w:fill="FFFFFF"/>
        <w:spacing w:before="449" w:after="262" w:line="542" w:lineRule="atLeast"/>
        <w:jc w:val="both"/>
        <w:outlineLvl w:val="3"/>
        <w:rPr>
          <w:rFonts w:ascii="Georgia" w:eastAsia="Times New Roman" w:hAnsi="Georgia" w:cs="Arial"/>
          <w:color w:val="352CF0"/>
          <w:sz w:val="32"/>
          <w:szCs w:val="32"/>
          <w:lang w:eastAsia="ru-RU"/>
        </w:rPr>
      </w:pPr>
    </w:p>
    <w:p w:rsidR="00BC13D4" w:rsidRDefault="00BC13D4" w:rsidP="00BC13D4">
      <w:pPr>
        <w:shd w:val="clear" w:color="auto" w:fill="FFFFFF"/>
        <w:spacing w:before="449" w:after="262" w:line="542" w:lineRule="atLeast"/>
        <w:jc w:val="both"/>
        <w:outlineLvl w:val="3"/>
        <w:rPr>
          <w:rFonts w:ascii="Georgia" w:eastAsia="Times New Roman" w:hAnsi="Georgia" w:cs="Arial"/>
          <w:color w:val="352CF0"/>
          <w:sz w:val="32"/>
          <w:szCs w:val="32"/>
          <w:lang w:eastAsia="ru-RU"/>
        </w:rPr>
      </w:pPr>
    </w:p>
    <w:p w:rsidR="00BC13D4" w:rsidRDefault="00BC13D4" w:rsidP="00BC13D4">
      <w:pPr>
        <w:shd w:val="clear" w:color="auto" w:fill="FFFFFF"/>
        <w:spacing w:before="449" w:after="262" w:line="542" w:lineRule="atLeast"/>
        <w:jc w:val="both"/>
        <w:outlineLvl w:val="3"/>
        <w:rPr>
          <w:rFonts w:ascii="Georgia" w:eastAsia="Times New Roman" w:hAnsi="Georgia" w:cs="Arial"/>
          <w:color w:val="352CF0"/>
          <w:sz w:val="32"/>
          <w:szCs w:val="32"/>
          <w:lang w:eastAsia="ru-RU"/>
        </w:rPr>
      </w:pPr>
    </w:p>
    <w:p w:rsidR="00BC13D4" w:rsidRPr="00BC13D4" w:rsidRDefault="00BC13D4" w:rsidP="00BC13D4">
      <w:pPr>
        <w:shd w:val="clear" w:color="auto" w:fill="FFFFFF"/>
        <w:spacing w:before="449" w:after="262" w:line="542" w:lineRule="atLeast"/>
        <w:jc w:val="both"/>
        <w:outlineLvl w:val="3"/>
        <w:rPr>
          <w:rFonts w:ascii="Georgia" w:eastAsia="Times New Roman" w:hAnsi="Georgia" w:cs="Arial"/>
          <w:b/>
          <w:color w:val="352CF0"/>
          <w:sz w:val="32"/>
          <w:szCs w:val="32"/>
          <w:lang w:eastAsia="ru-RU"/>
        </w:rPr>
      </w:pPr>
      <w:r w:rsidRPr="00BC13D4">
        <w:rPr>
          <w:rFonts w:ascii="Georgia" w:eastAsia="Times New Roman" w:hAnsi="Georgia" w:cs="Arial"/>
          <w:b/>
          <w:color w:val="352CF0"/>
          <w:sz w:val="32"/>
          <w:szCs w:val="32"/>
          <w:lang w:eastAsia="ru-RU"/>
        </w:rPr>
        <w:lastRenderedPageBreak/>
        <w:t>ХОЧУ</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drawing>
          <wp:inline distT="0" distB="0" distL="0" distR="0">
            <wp:extent cx="3811905" cy="4203700"/>
            <wp:effectExtent l="19050" t="0" r="0" b="0"/>
            <wp:docPr id="2" name="Рисунок 2" descr="Как выбрать профессию">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выбрать профессию">
                      <a:hlinkClick r:id="rId7"/>
                    </pic:cNvPr>
                    <pic:cNvPicPr>
                      <a:picLocks noChangeAspect="1" noChangeArrowheads="1"/>
                    </pic:cNvPicPr>
                  </pic:nvPicPr>
                  <pic:blipFill>
                    <a:blip r:embed="rId8" cstate="print"/>
                    <a:srcRect/>
                    <a:stretch>
                      <a:fillRect/>
                    </a:stretch>
                  </pic:blipFill>
                  <pic:spPr bwMode="auto">
                    <a:xfrm>
                      <a:off x="0" y="0"/>
                      <a:ext cx="3811905" cy="4203700"/>
                    </a:xfrm>
                    <a:prstGeom prst="rect">
                      <a:avLst/>
                    </a:prstGeom>
                    <a:noFill/>
                    <a:ln w="9525">
                      <a:noFill/>
                      <a:miter lim="800000"/>
                      <a:headEnd/>
                      <a:tailEnd/>
                    </a:ln>
                  </pic:spPr>
                </pic:pic>
              </a:graphicData>
            </a:graphic>
          </wp:inline>
        </w:drawing>
      </w:r>
      <w:r w:rsidRPr="00BC13D4">
        <w:rPr>
          <w:rFonts w:ascii="Georgia" w:eastAsia="Times New Roman" w:hAnsi="Georgia" w:cs="Times New Roman"/>
          <w:color w:val="352CF0"/>
          <w:sz w:val="32"/>
          <w:szCs w:val="32"/>
          <w:lang w:eastAsia="ru-RU"/>
        </w:rPr>
        <w:t xml:space="preserve">Необходимо чётко знать свои интересы, желания и цели. Ни одним из пунктов формулы пренебрегать нельзя, но этим особенно, так как правильная мотивация и интерес это основа всей будущей жизни как профессионала в своём деле. Работа должна приносить удовольствие и никакая мотивация со стороны в виде заработной платы или социального пакета не смогут изменить тот простой факт, что придётся ходить на работу как на </w:t>
      </w:r>
      <w:proofErr w:type="gramStart"/>
      <w:r w:rsidRPr="00BC13D4">
        <w:rPr>
          <w:rFonts w:ascii="Georgia" w:eastAsia="Times New Roman" w:hAnsi="Georgia" w:cs="Times New Roman"/>
          <w:color w:val="352CF0"/>
          <w:sz w:val="32"/>
          <w:szCs w:val="32"/>
          <w:lang w:eastAsia="ru-RU"/>
        </w:rPr>
        <w:t>каторгу</w:t>
      </w:r>
      <w:proofErr w:type="gramEnd"/>
      <w:r w:rsidRPr="00BC13D4">
        <w:rPr>
          <w:rFonts w:ascii="Georgia" w:eastAsia="Times New Roman" w:hAnsi="Georgia" w:cs="Times New Roman"/>
          <w:color w:val="352CF0"/>
          <w:sz w:val="32"/>
          <w:szCs w:val="32"/>
          <w:lang w:eastAsia="ru-RU"/>
        </w:rPr>
        <w:t xml:space="preserve"> и каждый день с нетерпением ожидать когда же, наконец, наступит пятница. Понятно, что с таким отношением достичь значительных высот в карьере вряд ли удастся или будет стоить несоизмеримых с наградой физических и эмоциональных затрат.</w:t>
      </w:r>
    </w:p>
    <w:p w:rsid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 xml:space="preserve">Не спорим, это очень сложный вопрос для самостоятельного решения, но от него зависит многое, поэтому стоит поднапрячься и приложить максимум усилий. В этом могут помочь разнообразные тесты на профориентацию, которые доступны как в интернете, так и в печатном виде. </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Вопрос №1: С чем или кем хотелось бы работать?</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Возможные варианты ответов включают в себя:</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1. </w:t>
      </w:r>
      <w:proofErr w:type="gramStart"/>
      <w:r w:rsidRPr="00BC13D4">
        <w:rPr>
          <w:rFonts w:ascii="Georgia" w:eastAsia="Times New Roman" w:hAnsi="Georgia" w:cs="Times New Roman"/>
          <w:b/>
          <w:bCs/>
          <w:color w:val="352CF0"/>
          <w:sz w:val="32"/>
          <w:szCs w:val="32"/>
          <w:lang w:eastAsia="ru-RU"/>
        </w:rPr>
        <w:t>Человек</w:t>
      </w:r>
      <w:r w:rsidRPr="00BC13D4">
        <w:rPr>
          <w:rFonts w:ascii="Georgia" w:eastAsia="Times New Roman" w:hAnsi="Georgia" w:cs="Times New Roman"/>
          <w:color w:val="352CF0"/>
          <w:sz w:val="32"/>
          <w:szCs w:val="32"/>
          <w:lang w:eastAsia="ru-RU"/>
        </w:rPr>
        <w:t> – работа, связанная с взаимодействием с другими людьми, такими как: ученики, студенты, покупатели, клиенты, пациенты, зрители и т.д.</w:t>
      </w:r>
      <w:proofErr w:type="gramEnd"/>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2. </w:t>
      </w:r>
      <w:proofErr w:type="gramStart"/>
      <w:r w:rsidRPr="00BC13D4">
        <w:rPr>
          <w:rFonts w:ascii="Georgia" w:eastAsia="Times New Roman" w:hAnsi="Georgia" w:cs="Times New Roman"/>
          <w:b/>
          <w:bCs/>
          <w:color w:val="352CF0"/>
          <w:sz w:val="32"/>
          <w:szCs w:val="32"/>
          <w:lang w:eastAsia="ru-RU"/>
        </w:rPr>
        <w:t>Информация</w:t>
      </w:r>
      <w:r w:rsidRPr="00BC13D4">
        <w:rPr>
          <w:rFonts w:ascii="Georgia" w:eastAsia="Times New Roman" w:hAnsi="Georgia" w:cs="Times New Roman"/>
          <w:color w:val="352CF0"/>
          <w:sz w:val="32"/>
          <w:szCs w:val="32"/>
          <w:lang w:eastAsia="ru-RU"/>
        </w:rPr>
        <w:t> – поиск, обработка, изучение, структурирование и применение различной информации и языков: текст, формулы, языки программирования, иностранные языки, схемы, чертежи.</w:t>
      </w:r>
      <w:proofErr w:type="gramEnd"/>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3. </w:t>
      </w:r>
      <w:r w:rsidRPr="00BC13D4">
        <w:rPr>
          <w:rFonts w:ascii="Georgia" w:eastAsia="Times New Roman" w:hAnsi="Georgia" w:cs="Times New Roman"/>
          <w:b/>
          <w:bCs/>
          <w:color w:val="352CF0"/>
          <w:sz w:val="32"/>
          <w:szCs w:val="32"/>
          <w:lang w:eastAsia="ru-RU"/>
        </w:rPr>
        <w:t>Финансы</w:t>
      </w:r>
      <w:r w:rsidRPr="00BC13D4">
        <w:rPr>
          <w:rFonts w:ascii="Georgia" w:eastAsia="Times New Roman" w:hAnsi="Georgia" w:cs="Times New Roman"/>
          <w:color w:val="352CF0"/>
          <w:sz w:val="32"/>
          <w:szCs w:val="32"/>
          <w:lang w:eastAsia="ru-RU"/>
        </w:rPr>
        <w:t xml:space="preserve"> – работа в сфере финансов, инвестирования, кредитования. </w:t>
      </w:r>
      <w:proofErr w:type="gramStart"/>
      <w:r w:rsidRPr="00BC13D4">
        <w:rPr>
          <w:rFonts w:ascii="Georgia" w:eastAsia="Times New Roman" w:hAnsi="Georgia" w:cs="Times New Roman"/>
          <w:color w:val="352CF0"/>
          <w:sz w:val="32"/>
          <w:szCs w:val="32"/>
          <w:lang w:eastAsia="ru-RU"/>
        </w:rPr>
        <w:t>Обычно связана с такими понятиями, как: деньги, кредиты, акции, лимиты, фонды, инкассация, бухгалтерское дело.</w:t>
      </w:r>
      <w:proofErr w:type="gramEnd"/>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4. </w:t>
      </w:r>
      <w:r w:rsidRPr="00BC13D4">
        <w:rPr>
          <w:rFonts w:ascii="Georgia" w:eastAsia="Times New Roman" w:hAnsi="Georgia" w:cs="Times New Roman"/>
          <w:b/>
          <w:bCs/>
          <w:color w:val="352CF0"/>
          <w:sz w:val="32"/>
          <w:szCs w:val="32"/>
          <w:lang w:eastAsia="ru-RU"/>
        </w:rPr>
        <w:t>Техника</w:t>
      </w:r>
      <w:r w:rsidRPr="00BC13D4">
        <w:rPr>
          <w:rFonts w:ascii="Georgia" w:eastAsia="Times New Roman" w:hAnsi="Georgia" w:cs="Times New Roman"/>
          <w:color w:val="352CF0"/>
          <w:sz w:val="32"/>
          <w:szCs w:val="32"/>
          <w:lang w:eastAsia="ru-RU"/>
        </w:rPr>
        <w:t> – взаимодействие с техникой или различными конструкциями. Управление, стройка, разработка и т.д. В качестве деятельности выступают: станки, механизмы, здания, приборы, машины.</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5. </w:t>
      </w:r>
      <w:r w:rsidRPr="00BC13D4">
        <w:rPr>
          <w:rFonts w:ascii="Georgia" w:eastAsia="Times New Roman" w:hAnsi="Georgia" w:cs="Times New Roman"/>
          <w:b/>
          <w:bCs/>
          <w:color w:val="352CF0"/>
          <w:sz w:val="32"/>
          <w:szCs w:val="32"/>
          <w:lang w:eastAsia="ru-RU"/>
        </w:rPr>
        <w:t>Искусство</w:t>
      </w:r>
      <w:r w:rsidRPr="00BC13D4">
        <w:rPr>
          <w:rFonts w:ascii="Georgia" w:eastAsia="Times New Roman" w:hAnsi="Georgia" w:cs="Times New Roman"/>
          <w:color w:val="352CF0"/>
          <w:sz w:val="32"/>
          <w:szCs w:val="32"/>
          <w:lang w:eastAsia="ru-RU"/>
        </w:rPr>
        <w:t> – творческие профессии, занимающиеся театром, литературой, музыкой, балетом, живописью, кино.</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6. </w:t>
      </w:r>
      <w:proofErr w:type="gramStart"/>
      <w:r w:rsidRPr="00BC13D4">
        <w:rPr>
          <w:rFonts w:ascii="Georgia" w:eastAsia="Times New Roman" w:hAnsi="Georgia" w:cs="Times New Roman"/>
          <w:b/>
          <w:bCs/>
          <w:color w:val="352CF0"/>
          <w:sz w:val="32"/>
          <w:szCs w:val="32"/>
          <w:lang w:eastAsia="ru-RU"/>
        </w:rPr>
        <w:t>Животные и растения</w:t>
      </w:r>
      <w:r w:rsidRPr="00BC13D4">
        <w:rPr>
          <w:rFonts w:ascii="Georgia" w:eastAsia="Times New Roman" w:hAnsi="Georgia" w:cs="Times New Roman"/>
          <w:color w:val="352CF0"/>
          <w:sz w:val="32"/>
          <w:szCs w:val="32"/>
          <w:lang w:eastAsia="ru-RU"/>
        </w:rPr>
        <w:t> – работа с животными любых видов (служебные, дикие, домашние, промысловые) и растениями (декоративными, дикорастущими, сельскохозяйственными)</w:t>
      </w:r>
      <w:proofErr w:type="gramEnd"/>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7. </w:t>
      </w:r>
      <w:r w:rsidRPr="00BC13D4">
        <w:rPr>
          <w:rFonts w:ascii="Georgia" w:eastAsia="Times New Roman" w:hAnsi="Georgia" w:cs="Times New Roman"/>
          <w:b/>
          <w:bCs/>
          <w:color w:val="352CF0"/>
          <w:sz w:val="32"/>
          <w:szCs w:val="32"/>
          <w:lang w:eastAsia="ru-RU"/>
        </w:rPr>
        <w:t>Изделия и продукты</w:t>
      </w:r>
      <w:r w:rsidRPr="00BC13D4">
        <w:rPr>
          <w:rFonts w:ascii="Georgia" w:eastAsia="Times New Roman" w:hAnsi="Georgia" w:cs="Times New Roman"/>
          <w:color w:val="352CF0"/>
          <w:sz w:val="32"/>
          <w:szCs w:val="32"/>
          <w:lang w:eastAsia="ru-RU"/>
        </w:rPr>
        <w:t> – изготовление любых видов готовой продукции: изделия из металла, ткани, дерева, камня, предметы обихода, лекарства и множество других.</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8. </w:t>
      </w:r>
      <w:proofErr w:type="gramStart"/>
      <w:r w:rsidRPr="00BC13D4">
        <w:rPr>
          <w:rFonts w:ascii="Georgia" w:eastAsia="Times New Roman" w:hAnsi="Georgia" w:cs="Times New Roman"/>
          <w:b/>
          <w:bCs/>
          <w:color w:val="352CF0"/>
          <w:sz w:val="32"/>
          <w:szCs w:val="32"/>
          <w:lang w:eastAsia="ru-RU"/>
        </w:rPr>
        <w:t>Природные ресурсы</w:t>
      </w:r>
      <w:r w:rsidRPr="00BC13D4">
        <w:rPr>
          <w:rFonts w:ascii="Georgia" w:eastAsia="Times New Roman" w:hAnsi="Georgia" w:cs="Times New Roman"/>
          <w:color w:val="352CF0"/>
          <w:sz w:val="32"/>
          <w:szCs w:val="32"/>
          <w:lang w:eastAsia="ru-RU"/>
        </w:rPr>
        <w:t> – поиск, разработка, защита, эксплуатация и добыча всех видов природных ресурсов, таких как полезные ископаемые, леса, реки, водоёмы, горы, земли, месторождения.</w:t>
      </w:r>
      <w:proofErr w:type="gramEnd"/>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drawing>
          <wp:inline distT="0" distB="0" distL="0" distR="0">
            <wp:extent cx="10177145" cy="2861945"/>
            <wp:effectExtent l="19050" t="0" r="0" b="0"/>
            <wp:docPr id="3" name="Рисунок 3" descr="Правильный выбор карьеры">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ьный выбор карьеры">
                      <a:hlinkClick r:id="rId9"/>
                    </pic:cNvPr>
                    <pic:cNvPicPr>
                      <a:picLocks noChangeAspect="1" noChangeArrowheads="1"/>
                    </pic:cNvPicPr>
                  </pic:nvPicPr>
                  <pic:blipFill>
                    <a:blip r:embed="rId10" cstate="print"/>
                    <a:srcRect/>
                    <a:stretch>
                      <a:fillRect/>
                    </a:stretch>
                  </pic:blipFill>
                  <pic:spPr bwMode="auto">
                    <a:xfrm>
                      <a:off x="0" y="0"/>
                      <a:ext cx="10177145" cy="2861945"/>
                    </a:xfrm>
                    <a:prstGeom prst="rect">
                      <a:avLst/>
                    </a:prstGeom>
                    <a:noFill/>
                    <a:ln w="9525">
                      <a:noFill/>
                      <a:miter lim="800000"/>
                      <a:headEnd/>
                      <a:tailEnd/>
                    </a:ln>
                  </pic:spPr>
                </pic:pic>
              </a:graphicData>
            </a:graphic>
          </wp:inline>
        </w:drawing>
      </w:r>
      <w:r w:rsidRPr="00BC13D4">
        <w:rPr>
          <w:rFonts w:ascii="Georgia" w:eastAsia="Times New Roman" w:hAnsi="Georgia" w:cs="Times New Roman"/>
          <w:b/>
          <w:bCs/>
          <w:color w:val="352CF0"/>
          <w:sz w:val="32"/>
          <w:szCs w:val="32"/>
          <w:lang w:eastAsia="ru-RU"/>
        </w:rPr>
        <w:t>Вопрос №2: Как хочется работать?</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1. </w:t>
      </w:r>
      <w:r w:rsidRPr="00BC13D4">
        <w:rPr>
          <w:rFonts w:ascii="Georgia" w:eastAsia="Times New Roman" w:hAnsi="Georgia" w:cs="Times New Roman"/>
          <w:b/>
          <w:bCs/>
          <w:color w:val="352CF0"/>
          <w:sz w:val="32"/>
          <w:szCs w:val="32"/>
          <w:lang w:eastAsia="ru-RU"/>
        </w:rPr>
        <w:t>Управление</w:t>
      </w:r>
      <w:r w:rsidRPr="00BC13D4">
        <w:rPr>
          <w:rFonts w:ascii="Georgia" w:eastAsia="Times New Roman" w:hAnsi="Georgia" w:cs="Times New Roman"/>
          <w:color w:val="352CF0"/>
          <w:sz w:val="32"/>
          <w:szCs w:val="32"/>
          <w:lang w:eastAsia="ru-RU"/>
        </w:rPr>
        <w:t> – руководство деятельностью других людей, принятие ответственных и самостоятельных решений, добиваться выполнения поставленных задач.</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2. </w:t>
      </w:r>
      <w:r w:rsidRPr="00BC13D4">
        <w:rPr>
          <w:rFonts w:ascii="Georgia" w:eastAsia="Times New Roman" w:hAnsi="Georgia" w:cs="Times New Roman"/>
          <w:b/>
          <w:bCs/>
          <w:color w:val="352CF0"/>
          <w:sz w:val="32"/>
          <w:szCs w:val="32"/>
          <w:lang w:eastAsia="ru-RU"/>
        </w:rPr>
        <w:t>Обслуживание</w:t>
      </w:r>
      <w:r w:rsidRPr="00BC13D4">
        <w:rPr>
          <w:rFonts w:ascii="Georgia" w:eastAsia="Times New Roman" w:hAnsi="Georgia" w:cs="Times New Roman"/>
          <w:color w:val="352CF0"/>
          <w:sz w:val="32"/>
          <w:szCs w:val="32"/>
          <w:lang w:eastAsia="ru-RU"/>
        </w:rPr>
        <w:t> – удовлетворение потребностей других людей в самых разных сферах. Продажа, ремонт, лечение, разработка и т.д.</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3. </w:t>
      </w:r>
      <w:r w:rsidRPr="00BC13D4">
        <w:rPr>
          <w:rFonts w:ascii="Georgia" w:eastAsia="Times New Roman" w:hAnsi="Georgia" w:cs="Times New Roman"/>
          <w:b/>
          <w:bCs/>
          <w:color w:val="352CF0"/>
          <w:sz w:val="32"/>
          <w:szCs w:val="32"/>
          <w:lang w:eastAsia="ru-RU"/>
        </w:rPr>
        <w:t>Обучение и воспитание</w:t>
      </w:r>
      <w:r w:rsidRPr="00BC13D4">
        <w:rPr>
          <w:rFonts w:ascii="Georgia" w:eastAsia="Times New Roman" w:hAnsi="Georgia" w:cs="Times New Roman"/>
          <w:color w:val="352CF0"/>
          <w:sz w:val="32"/>
          <w:szCs w:val="32"/>
          <w:lang w:eastAsia="ru-RU"/>
        </w:rPr>
        <w:t> – занятия образовательной деятельностью, формированием и развитием личности, дрессировкой.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4. </w:t>
      </w:r>
      <w:r w:rsidRPr="00BC13D4">
        <w:rPr>
          <w:rFonts w:ascii="Georgia" w:eastAsia="Times New Roman" w:hAnsi="Georgia" w:cs="Times New Roman"/>
          <w:b/>
          <w:bCs/>
          <w:color w:val="352CF0"/>
          <w:sz w:val="32"/>
          <w:szCs w:val="32"/>
          <w:lang w:eastAsia="ru-RU"/>
        </w:rPr>
        <w:t>Производство и добыча</w:t>
      </w:r>
      <w:r w:rsidRPr="00BC13D4">
        <w:rPr>
          <w:rFonts w:ascii="Georgia" w:eastAsia="Times New Roman" w:hAnsi="Georgia" w:cs="Times New Roman"/>
          <w:color w:val="352CF0"/>
          <w:sz w:val="32"/>
          <w:szCs w:val="32"/>
          <w:lang w:eastAsia="ru-RU"/>
        </w:rPr>
        <w:t> – эксплуатация ресурсов и изготовление конечной продукции. Большой выбор направлений, начиная от операторов станков и геологов до программистов и дизайнеров.</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5. </w:t>
      </w:r>
      <w:r w:rsidRPr="00BC13D4">
        <w:rPr>
          <w:rFonts w:ascii="Georgia" w:eastAsia="Times New Roman" w:hAnsi="Georgia" w:cs="Times New Roman"/>
          <w:b/>
          <w:bCs/>
          <w:color w:val="352CF0"/>
          <w:sz w:val="32"/>
          <w:szCs w:val="32"/>
          <w:lang w:eastAsia="ru-RU"/>
        </w:rPr>
        <w:t>Конструирование</w:t>
      </w:r>
      <w:r w:rsidRPr="00BC13D4">
        <w:rPr>
          <w:rFonts w:ascii="Georgia" w:eastAsia="Times New Roman" w:hAnsi="Georgia" w:cs="Times New Roman"/>
          <w:color w:val="352CF0"/>
          <w:sz w:val="32"/>
          <w:szCs w:val="32"/>
          <w:lang w:eastAsia="ru-RU"/>
        </w:rPr>
        <w:t> – проектирование и создание новых или переосмысление в лучшую сторону старых объектов и деталей.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6. </w:t>
      </w:r>
      <w:r w:rsidRPr="00BC13D4">
        <w:rPr>
          <w:rFonts w:ascii="Georgia" w:eastAsia="Times New Roman" w:hAnsi="Georgia" w:cs="Times New Roman"/>
          <w:b/>
          <w:bCs/>
          <w:color w:val="352CF0"/>
          <w:sz w:val="32"/>
          <w:szCs w:val="32"/>
          <w:lang w:eastAsia="ru-RU"/>
        </w:rPr>
        <w:t>Исследование</w:t>
      </w:r>
      <w:r w:rsidRPr="00BC13D4">
        <w:rPr>
          <w:rFonts w:ascii="Georgia" w:eastAsia="Times New Roman" w:hAnsi="Georgia" w:cs="Times New Roman"/>
          <w:color w:val="352CF0"/>
          <w:sz w:val="32"/>
          <w:szCs w:val="32"/>
          <w:lang w:eastAsia="ru-RU"/>
        </w:rPr>
        <w:t> – различные виды научных и прикладных исследований различных видов и направленностей.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7. </w:t>
      </w:r>
      <w:r w:rsidRPr="00BC13D4">
        <w:rPr>
          <w:rFonts w:ascii="Georgia" w:eastAsia="Times New Roman" w:hAnsi="Georgia" w:cs="Times New Roman"/>
          <w:b/>
          <w:bCs/>
          <w:color w:val="352CF0"/>
          <w:sz w:val="32"/>
          <w:szCs w:val="32"/>
          <w:lang w:eastAsia="ru-RU"/>
        </w:rPr>
        <w:t>Защита</w:t>
      </w:r>
      <w:r w:rsidRPr="00BC13D4">
        <w:rPr>
          <w:rFonts w:ascii="Georgia" w:eastAsia="Times New Roman" w:hAnsi="Georgia" w:cs="Times New Roman"/>
          <w:color w:val="352CF0"/>
          <w:sz w:val="32"/>
          <w:szCs w:val="32"/>
          <w:lang w:eastAsia="ru-RU"/>
        </w:rPr>
        <w:t> – охрана от враждебных действий (физическая, юридическая), лечение болезней людей и животных.</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8. </w:t>
      </w:r>
      <w:r w:rsidRPr="00BC13D4">
        <w:rPr>
          <w:rFonts w:ascii="Georgia" w:eastAsia="Times New Roman" w:hAnsi="Georgia" w:cs="Times New Roman"/>
          <w:b/>
          <w:bCs/>
          <w:color w:val="352CF0"/>
          <w:sz w:val="32"/>
          <w:szCs w:val="32"/>
          <w:lang w:eastAsia="ru-RU"/>
        </w:rPr>
        <w:t>Контроль и оценка</w:t>
      </w:r>
      <w:r w:rsidRPr="00BC13D4">
        <w:rPr>
          <w:rFonts w:ascii="Georgia" w:eastAsia="Times New Roman" w:hAnsi="Georgia" w:cs="Times New Roman"/>
          <w:color w:val="352CF0"/>
          <w:sz w:val="32"/>
          <w:szCs w:val="32"/>
          <w:lang w:eastAsia="ru-RU"/>
        </w:rPr>
        <w:t> – проверка и наблюдение за деятельностью других профессий любой направленности.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Честно ответив самому себе на эти два вопроса, можно быстро определить рекомендуемые профессии, которые вполне могут оказаться интересными и заслуживающими внимания. Достаточно лишь найти пересечение этих ответов на таблице «Матрица выбора профессий».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Понятно, что абсолютно все профессии найти на ней не получится, но общее направление поисков будет очевидным. Подробнее познакомиться с заинтересовавшими направлениями и специальностями можно в нашем </w:t>
      </w:r>
      <w:hyperlink r:id="rId11" w:history="1">
        <w:r w:rsidRPr="00BC13D4">
          <w:rPr>
            <w:rFonts w:ascii="Georgia" w:eastAsia="Times New Roman" w:hAnsi="Georgia" w:cs="Times New Roman"/>
            <w:color w:val="352CF0"/>
            <w:sz w:val="32"/>
            <w:szCs w:val="32"/>
            <w:u w:val="single"/>
            <w:lang w:eastAsia="ru-RU"/>
          </w:rPr>
          <w:t>Катал</w:t>
        </w:r>
        <w:r w:rsidRPr="00BC13D4">
          <w:rPr>
            <w:rFonts w:ascii="Georgia" w:eastAsia="Times New Roman" w:hAnsi="Georgia" w:cs="Times New Roman"/>
            <w:color w:val="352CF0"/>
            <w:sz w:val="32"/>
            <w:szCs w:val="32"/>
            <w:u w:val="single"/>
            <w:lang w:eastAsia="ru-RU"/>
          </w:rPr>
          <w:t>о</w:t>
        </w:r>
        <w:r w:rsidRPr="00BC13D4">
          <w:rPr>
            <w:rFonts w:ascii="Georgia" w:eastAsia="Times New Roman" w:hAnsi="Georgia" w:cs="Times New Roman"/>
            <w:color w:val="352CF0"/>
            <w:sz w:val="32"/>
            <w:szCs w:val="32"/>
            <w:u w:val="single"/>
            <w:lang w:eastAsia="ru-RU"/>
          </w:rPr>
          <w:t>ге профессий</w:t>
        </w:r>
      </w:hyperlink>
      <w:r w:rsidRPr="00BC13D4">
        <w:rPr>
          <w:rFonts w:ascii="Georgia" w:eastAsia="Times New Roman" w:hAnsi="Georgia" w:cs="Times New Roman"/>
          <w:color w:val="352CF0"/>
          <w:sz w:val="32"/>
          <w:szCs w:val="32"/>
          <w:lang w:eastAsia="ru-RU"/>
        </w:rPr>
        <w:t>.</w:t>
      </w:r>
    </w:p>
    <w:p w:rsidR="00BC13D4" w:rsidRPr="00BC13D4" w:rsidRDefault="00BC13D4" w:rsidP="00BC13D4">
      <w:pPr>
        <w:shd w:val="clear" w:color="auto" w:fill="FFFFFF"/>
        <w:spacing w:before="449" w:after="262" w:line="542" w:lineRule="atLeast"/>
        <w:jc w:val="both"/>
        <w:outlineLvl w:val="3"/>
        <w:rPr>
          <w:rFonts w:ascii="Georgia" w:eastAsia="Times New Roman" w:hAnsi="Georgia" w:cs="Arial"/>
          <w:color w:val="352CF0"/>
          <w:sz w:val="32"/>
          <w:szCs w:val="32"/>
          <w:lang w:eastAsia="ru-RU"/>
        </w:rPr>
      </w:pPr>
      <w:r w:rsidRPr="00BC13D4">
        <w:rPr>
          <w:rFonts w:ascii="Georgia" w:eastAsia="Times New Roman" w:hAnsi="Georgia" w:cs="Arial"/>
          <w:color w:val="352CF0"/>
          <w:sz w:val="32"/>
          <w:szCs w:val="32"/>
          <w:lang w:eastAsia="ru-RU"/>
        </w:rPr>
        <w:t>МОГУ</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drawing>
          <wp:inline distT="0" distB="0" distL="0" distR="0">
            <wp:extent cx="2861945" cy="2802890"/>
            <wp:effectExtent l="19050" t="0" r="0" b="0"/>
            <wp:docPr id="4" name="Рисунок 4" descr="Как выбрать профессию правильн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выбрать профессию правильно">
                      <a:hlinkClick r:id="rId12"/>
                    </pic:cNvPr>
                    <pic:cNvPicPr>
                      <a:picLocks noChangeAspect="1" noChangeArrowheads="1"/>
                    </pic:cNvPicPr>
                  </pic:nvPicPr>
                  <pic:blipFill>
                    <a:blip r:embed="rId13" cstate="print"/>
                    <a:srcRect/>
                    <a:stretch>
                      <a:fillRect/>
                    </a:stretch>
                  </pic:blipFill>
                  <pic:spPr bwMode="auto">
                    <a:xfrm>
                      <a:off x="0" y="0"/>
                      <a:ext cx="2861945" cy="2802890"/>
                    </a:xfrm>
                    <a:prstGeom prst="rect">
                      <a:avLst/>
                    </a:prstGeom>
                    <a:noFill/>
                    <a:ln w="9525">
                      <a:noFill/>
                      <a:miter lim="800000"/>
                      <a:headEnd/>
                      <a:tailEnd/>
                    </a:ln>
                  </pic:spPr>
                </pic:pic>
              </a:graphicData>
            </a:graphic>
          </wp:inline>
        </w:drawing>
      </w:r>
      <w:r w:rsidRPr="00BC13D4">
        <w:rPr>
          <w:rFonts w:ascii="Georgia" w:eastAsia="Times New Roman" w:hAnsi="Georgia" w:cs="Times New Roman"/>
          <w:color w:val="352CF0"/>
          <w:sz w:val="32"/>
          <w:szCs w:val="32"/>
          <w:lang w:eastAsia="ru-RU"/>
        </w:rPr>
        <w:t>Разобравшись с интересами и желаниями, переходим к не менее важному компоненту формулы решения вопроса «Как выбрать профессию» – своим возможностям, как физическим, так и психологическим. Для того</w:t>
      </w:r>
      <w:proofErr w:type="gramStart"/>
      <w:r w:rsidRPr="00BC13D4">
        <w:rPr>
          <w:rFonts w:ascii="Georgia" w:eastAsia="Times New Roman" w:hAnsi="Georgia" w:cs="Times New Roman"/>
          <w:color w:val="352CF0"/>
          <w:sz w:val="32"/>
          <w:szCs w:val="32"/>
          <w:lang w:eastAsia="ru-RU"/>
        </w:rPr>
        <w:t>,</w:t>
      </w:r>
      <w:proofErr w:type="gramEnd"/>
      <w:r w:rsidRPr="00BC13D4">
        <w:rPr>
          <w:rFonts w:ascii="Georgia" w:eastAsia="Times New Roman" w:hAnsi="Georgia" w:cs="Times New Roman"/>
          <w:color w:val="352CF0"/>
          <w:sz w:val="32"/>
          <w:szCs w:val="32"/>
          <w:lang w:eastAsia="ru-RU"/>
        </w:rPr>
        <w:t xml:space="preserve"> чтобы сделать правильный выбор профессии необходимо тщательно разобраться в себе, узнать свои сильные и слабые стороны. Если при выборе профессии исключить эту часть формулы или не придать ей должного внимания, то значительно увеличивается вероятность не поступить в вуз или техникум на выбранную специальность или устроиться на работу в хорошую компанию. Если же удалось отучиться и трудоустроиться, то для достижения профессиональных успехов, а </w:t>
      </w:r>
      <w:proofErr w:type="gramStart"/>
      <w:r w:rsidRPr="00BC13D4">
        <w:rPr>
          <w:rFonts w:ascii="Georgia" w:eastAsia="Times New Roman" w:hAnsi="Georgia" w:cs="Times New Roman"/>
          <w:color w:val="352CF0"/>
          <w:sz w:val="32"/>
          <w:szCs w:val="32"/>
          <w:lang w:eastAsia="ru-RU"/>
        </w:rPr>
        <w:t>значит</w:t>
      </w:r>
      <w:proofErr w:type="gramEnd"/>
      <w:r w:rsidRPr="00BC13D4">
        <w:rPr>
          <w:rFonts w:ascii="Georgia" w:eastAsia="Times New Roman" w:hAnsi="Georgia" w:cs="Times New Roman"/>
          <w:color w:val="352CF0"/>
          <w:sz w:val="32"/>
          <w:szCs w:val="32"/>
          <w:lang w:eastAsia="ru-RU"/>
        </w:rPr>
        <w:t xml:space="preserve"> повышения заработной платы и продвижения по службе придётся прилагать намного больше усилий, чем окружающим коллегам, у которых имеются соответствующие задатки и </w:t>
      </w:r>
      <w:r w:rsidRPr="00BC13D4">
        <w:rPr>
          <w:rFonts w:ascii="Georgia" w:eastAsia="Times New Roman" w:hAnsi="Georgia" w:cs="Times New Roman"/>
          <w:color w:val="352CF0"/>
          <w:sz w:val="32"/>
          <w:szCs w:val="32"/>
          <w:lang w:eastAsia="ru-RU"/>
        </w:rPr>
        <w:lastRenderedPageBreak/>
        <w:t>предрасположенности. Даже просто держаться на одном с ними уровне может оказаться затруднительным и требующим большого количества сил.</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Можно выделить несколько основных направлений, которые помогут определить собственные возможности.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Состояние здоровья</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Самый банальный пункт, который, тем не менее, часто забывают. Для одних профессий состояние здоровья не играет большой роли, для других же такие особенности как слабое зрение, дальтонизм, плоскостопие или общая физическая подготовка играют решающую роль, и дорога к профессии будет закрыта навсегда. В снайперы не возьмут человека, который носит очки, а людям с дальтонизмом вряд ли получиться стать всемирно известными дизайнерами или даже просто получить водительские специальности.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Даже если в требованиях к той или иной профессии не указаны противопоказания по здоровью, старайтесь соотнести свои физические особенности с процессом будущей работы.</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Личностные качества и психологические особенности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Темперамент, особенности характера и прочие личностные качества, как положительные, так и отрицательные относятся именно сюда. Выявить их помогут психологические тесты, беседы с психологами-профконсультантами или простые вопросы к друзьям и знакомым.</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При выборе профессии такие особенности личности играют значительную роль в удовлетворении от работы и её комфортности. Замкнутым людям не стоит выбирать профессии, связанные с большим количеством общения с другими людьми или бурными рабочими </w:t>
      </w:r>
      <w:r w:rsidRPr="00BC13D4">
        <w:rPr>
          <w:rFonts w:ascii="Georgia" w:eastAsia="Times New Roman" w:hAnsi="Georgia" w:cs="Times New Roman"/>
          <w:color w:val="352CF0"/>
          <w:sz w:val="32"/>
          <w:szCs w:val="32"/>
          <w:lang w:eastAsia="ru-RU"/>
        </w:rPr>
        <w:lastRenderedPageBreak/>
        <w:t>процессами. Активные люди вряд ли смогут полноценно реализовать себя на однообразной, монотонной работе.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Профессиональные предрасположенности и способности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Сюда относятся любые умения, которые получаются лучше других людей и проще для освоения именно Вам: рисование, пение, тонкая работа руками, чувство стиля, идеальный слух и другие подобные. Тот факт, что для освоения каким-либо навыком </w:t>
      </w:r>
      <w:proofErr w:type="gramStart"/>
      <w:r w:rsidRPr="00BC13D4">
        <w:rPr>
          <w:rFonts w:ascii="Georgia" w:eastAsia="Times New Roman" w:hAnsi="Georgia" w:cs="Times New Roman"/>
          <w:color w:val="352CF0"/>
          <w:sz w:val="32"/>
          <w:szCs w:val="32"/>
          <w:lang w:eastAsia="ru-RU"/>
        </w:rPr>
        <w:t>требуется меньше усилий для большего результата может</w:t>
      </w:r>
      <w:proofErr w:type="gramEnd"/>
      <w:r w:rsidRPr="00BC13D4">
        <w:rPr>
          <w:rFonts w:ascii="Georgia" w:eastAsia="Times New Roman" w:hAnsi="Georgia" w:cs="Times New Roman"/>
          <w:color w:val="352CF0"/>
          <w:sz w:val="32"/>
          <w:szCs w:val="32"/>
          <w:lang w:eastAsia="ru-RU"/>
        </w:rPr>
        <w:t xml:space="preserve"> сыграть огромную роль в выборе идеальной профессии.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Профессиональная квалификация и опыт</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Для тех, кто уже получил образование и работал по выбранной специальности, возможно, имеет смысл не менять сферу деятельности кардинально, а выбрать что-нибудь смежное, где можно применить уже имеющиеся знания, умения, навыки. С имеющимся наработанным опытом проще устроиться на работу и достигнуть успехов.</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Учитывая всё вышеперечисленное, при знакомстве с той или иной профессией будет несложно определить, какие подходящие профессиональные качества уже имеются, а над какими стоит поработать для их развития.</w:t>
      </w:r>
    </w:p>
    <w:p w:rsidR="00BC13D4" w:rsidRPr="00BC13D4" w:rsidRDefault="00BC13D4" w:rsidP="00BC13D4">
      <w:pPr>
        <w:shd w:val="clear" w:color="auto" w:fill="FFFFFF"/>
        <w:spacing w:before="449" w:after="262" w:line="542" w:lineRule="atLeast"/>
        <w:jc w:val="both"/>
        <w:outlineLvl w:val="3"/>
        <w:rPr>
          <w:rFonts w:ascii="Georgia" w:eastAsia="Times New Roman" w:hAnsi="Georgia" w:cs="Arial"/>
          <w:b/>
          <w:color w:val="352CF0"/>
          <w:sz w:val="32"/>
          <w:szCs w:val="32"/>
          <w:lang w:eastAsia="ru-RU"/>
        </w:rPr>
      </w:pPr>
      <w:r w:rsidRPr="00BC13D4">
        <w:rPr>
          <w:rFonts w:ascii="Georgia" w:eastAsia="Times New Roman" w:hAnsi="Georgia" w:cs="Arial"/>
          <w:b/>
          <w:color w:val="352CF0"/>
          <w:sz w:val="32"/>
          <w:szCs w:val="32"/>
          <w:lang w:eastAsia="ru-RU"/>
        </w:rPr>
        <w:t>НАДО</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lastRenderedPageBreak/>
        <w:drawing>
          <wp:inline distT="0" distB="0" distL="0" distR="0">
            <wp:extent cx="2766695" cy="1840865"/>
            <wp:effectExtent l="19050" t="0" r="0" b="0"/>
            <wp:docPr id="5" name="Рисунок 5" descr="Как выбрать профессию своей мечты">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выбрать профессию своей мечты">
                      <a:hlinkClick r:id="rId14"/>
                    </pic:cNvPr>
                    <pic:cNvPicPr>
                      <a:picLocks noChangeAspect="1" noChangeArrowheads="1"/>
                    </pic:cNvPicPr>
                  </pic:nvPicPr>
                  <pic:blipFill>
                    <a:blip r:embed="rId15" cstate="print"/>
                    <a:srcRect/>
                    <a:stretch>
                      <a:fillRect/>
                    </a:stretch>
                  </pic:blipFill>
                  <pic:spPr bwMode="auto">
                    <a:xfrm>
                      <a:off x="0" y="0"/>
                      <a:ext cx="2766695" cy="1840865"/>
                    </a:xfrm>
                    <a:prstGeom prst="rect">
                      <a:avLst/>
                    </a:prstGeom>
                    <a:noFill/>
                    <a:ln w="9525">
                      <a:noFill/>
                      <a:miter lim="800000"/>
                      <a:headEnd/>
                      <a:tailEnd/>
                    </a:ln>
                  </pic:spPr>
                </pic:pic>
              </a:graphicData>
            </a:graphic>
          </wp:inline>
        </w:drawing>
      </w:r>
      <w:r w:rsidRPr="00BC13D4">
        <w:rPr>
          <w:rFonts w:ascii="Georgia" w:eastAsia="Times New Roman" w:hAnsi="Georgia" w:cs="Times New Roman"/>
          <w:color w:val="352CF0"/>
          <w:sz w:val="32"/>
          <w:szCs w:val="32"/>
          <w:lang w:eastAsia="ru-RU"/>
        </w:rPr>
        <w:t xml:space="preserve">Согласитесь, будет не очень умно выбрать профессию, которая не востребована на рынке труда или, что ещё хуже, постепенно теряет свою значимость и уходит </w:t>
      </w:r>
      <w:proofErr w:type="gramStart"/>
      <w:r w:rsidRPr="00BC13D4">
        <w:rPr>
          <w:rFonts w:ascii="Georgia" w:eastAsia="Times New Roman" w:hAnsi="Georgia" w:cs="Times New Roman"/>
          <w:color w:val="352CF0"/>
          <w:sz w:val="32"/>
          <w:szCs w:val="32"/>
          <w:lang w:eastAsia="ru-RU"/>
        </w:rPr>
        <w:t>в</w:t>
      </w:r>
      <w:proofErr w:type="gramEnd"/>
      <w:r w:rsidRPr="00BC13D4">
        <w:rPr>
          <w:rFonts w:ascii="Georgia" w:eastAsia="Times New Roman" w:hAnsi="Georgia" w:cs="Times New Roman"/>
          <w:color w:val="352CF0"/>
          <w:sz w:val="32"/>
          <w:szCs w:val="32"/>
          <w:lang w:eastAsia="ru-RU"/>
        </w:rPr>
        <w:t xml:space="preserve"> небытие. В формуле выбора профессии компонент «НАДО» выступает в качестве </w:t>
      </w:r>
      <w:proofErr w:type="spellStart"/>
      <w:r w:rsidRPr="00BC13D4">
        <w:rPr>
          <w:rFonts w:ascii="Georgia" w:eastAsia="Times New Roman" w:hAnsi="Georgia" w:cs="Times New Roman"/>
          <w:color w:val="352CF0"/>
          <w:sz w:val="32"/>
          <w:szCs w:val="32"/>
          <w:lang w:eastAsia="ru-RU"/>
        </w:rPr>
        <w:t>востребованности</w:t>
      </w:r>
      <w:proofErr w:type="spellEnd"/>
      <w:r w:rsidRPr="00BC13D4">
        <w:rPr>
          <w:rFonts w:ascii="Georgia" w:eastAsia="Times New Roman" w:hAnsi="Georgia" w:cs="Times New Roman"/>
          <w:color w:val="352CF0"/>
          <w:sz w:val="32"/>
          <w:szCs w:val="32"/>
          <w:lang w:eastAsia="ru-RU"/>
        </w:rPr>
        <w:t xml:space="preserve"> профессии на рынке труда. Точно предсказать перспективность профессии через несколько лет довольно сложно, но общие тенденции вполне возможно. Для этого можно почитать мнения специалистов, посмотреть государственные образовательные планы, найти соответствующую аналитику и составить своё мнение.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Рынок труда всегда находится в движении, с развитием технологий появляются новые профессии и постепенно отмирают старые. Даже после получения образования и успешной работы необходимо совершенствоваться и повышать свою квалификацию, чтобы оставаться конкурентоспособным и успешным специалистом в своей профессиональной области. Если же исключить «НАДО» при выборе профессии, то найти работу по специальности может оказаться затруднительно.</w:t>
      </w:r>
    </w:p>
    <w:p w:rsidR="00BC13D4" w:rsidRPr="00BC13D4" w:rsidRDefault="00BC13D4" w:rsidP="00BC13D4">
      <w:pPr>
        <w:shd w:val="clear" w:color="auto" w:fill="FFFFFF"/>
        <w:spacing w:before="505" w:after="318" w:line="561" w:lineRule="atLeast"/>
        <w:jc w:val="both"/>
        <w:outlineLvl w:val="2"/>
        <w:rPr>
          <w:rFonts w:ascii="Georgia" w:eastAsia="Times New Roman" w:hAnsi="Georgia" w:cs="Arial"/>
          <w:color w:val="352CF0"/>
          <w:sz w:val="32"/>
          <w:szCs w:val="32"/>
          <w:lang w:eastAsia="ru-RU"/>
        </w:rPr>
      </w:pPr>
      <w:r w:rsidRPr="00BC13D4">
        <w:rPr>
          <w:rFonts w:ascii="Georgia" w:eastAsia="Times New Roman" w:hAnsi="Georgia" w:cs="Arial"/>
          <w:color w:val="352CF0"/>
          <w:sz w:val="32"/>
          <w:szCs w:val="32"/>
          <w:lang w:eastAsia="ru-RU"/>
        </w:rPr>
        <w:t>Результат формулы выбора профессии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lastRenderedPageBreak/>
        <w:drawing>
          <wp:inline distT="0" distB="0" distL="0" distR="0">
            <wp:extent cx="2576830" cy="3063875"/>
            <wp:effectExtent l="19050" t="0" r="0" b="0"/>
            <wp:docPr id="6" name="Рисунок 6" descr="Как правильно выбрать профессию">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правильно выбрать профессию">
                      <a:hlinkClick r:id="rId16"/>
                    </pic:cNvPr>
                    <pic:cNvPicPr>
                      <a:picLocks noChangeAspect="1" noChangeArrowheads="1"/>
                    </pic:cNvPicPr>
                  </pic:nvPicPr>
                  <pic:blipFill>
                    <a:blip r:embed="rId17" cstate="print"/>
                    <a:srcRect/>
                    <a:stretch>
                      <a:fillRect/>
                    </a:stretch>
                  </pic:blipFill>
                  <pic:spPr bwMode="auto">
                    <a:xfrm>
                      <a:off x="0" y="0"/>
                      <a:ext cx="2576830" cy="3063875"/>
                    </a:xfrm>
                    <a:prstGeom prst="rect">
                      <a:avLst/>
                    </a:prstGeom>
                    <a:noFill/>
                    <a:ln w="9525">
                      <a:noFill/>
                      <a:miter lim="800000"/>
                      <a:headEnd/>
                      <a:tailEnd/>
                    </a:ln>
                  </pic:spPr>
                </pic:pic>
              </a:graphicData>
            </a:graphic>
          </wp:inline>
        </w:drawing>
      </w:r>
      <w:r w:rsidRPr="00BC13D4">
        <w:rPr>
          <w:rFonts w:ascii="Georgia" w:eastAsia="Times New Roman" w:hAnsi="Georgia" w:cs="Times New Roman"/>
          <w:color w:val="352CF0"/>
          <w:sz w:val="32"/>
          <w:szCs w:val="32"/>
          <w:lang w:eastAsia="ru-RU"/>
        </w:rPr>
        <w:t>Правильно оценив все компоненты формулы «МОГУ – ХОЧУ – НАДО» по отношению к себе шанс неправильного выбора профессии значительно уменьшится, а достигнуть профессионального успеха и стать востребованным специалистом будет проще. Вы найдёте такую профессию, которая будет одновременно:</w:t>
      </w:r>
    </w:p>
    <w:p w:rsidR="00BC13D4" w:rsidRPr="00BC13D4" w:rsidRDefault="00BC13D4" w:rsidP="00BC13D4">
      <w:pPr>
        <w:numPr>
          <w:ilvl w:val="0"/>
          <w:numId w:val="1"/>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proofErr w:type="gramStart"/>
      <w:r w:rsidRPr="00BC13D4">
        <w:rPr>
          <w:rFonts w:ascii="Georgia" w:eastAsia="Times New Roman" w:hAnsi="Georgia" w:cs="Times New Roman"/>
          <w:color w:val="352CF0"/>
          <w:sz w:val="32"/>
          <w:szCs w:val="32"/>
          <w:lang w:eastAsia="ru-RU"/>
        </w:rPr>
        <w:t>Интересной для вас (ХОЧУ)</w:t>
      </w:r>
      <w:proofErr w:type="gramEnd"/>
    </w:p>
    <w:p w:rsidR="00BC13D4" w:rsidRPr="00BC13D4" w:rsidRDefault="00BC13D4" w:rsidP="00BC13D4">
      <w:pPr>
        <w:numPr>
          <w:ilvl w:val="0"/>
          <w:numId w:val="1"/>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proofErr w:type="gramStart"/>
      <w:r w:rsidRPr="00BC13D4">
        <w:rPr>
          <w:rFonts w:ascii="Georgia" w:eastAsia="Times New Roman" w:hAnsi="Georgia" w:cs="Times New Roman"/>
          <w:color w:val="352CF0"/>
          <w:sz w:val="32"/>
          <w:szCs w:val="32"/>
          <w:lang w:eastAsia="ru-RU"/>
        </w:rPr>
        <w:t>Лёгкой</w:t>
      </w:r>
      <w:proofErr w:type="gramEnd"/>
      <w:r w:rsidRPr="00BC13D4">
        <w:rPr>
          <w:rFonts w:ascii="Georgia" w:eastAsia="Times New Roman" w:hAnsi="Georgia" w:cs="Times New Roman"/>
          <w:color w:val="352CF0"/>
          <w:sz w:val="32"/>
          <w:szCs w:val="32"/>
          <w:lang w:eastAsia="ru-RU"/>
        </w:rPr>
        <w:t xml:space="preserve"> и приятной в освоении (МОГУ)</w:t>
      </w:r>
    </w:p>
    <w:p w:rsidR="00BC13D4" w:rsidRPr="00BC13D4" w:rsidRDefault="00BC13D4" w:rsidP="00BC13D4">
      <w:pPr>
        <w:numPr>
          <w:ilvl w:val="0"/>
          <w:numId w:val="1"/>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Пользоваться спросом на рынке труда (НАДО)</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Исключение же хоть одного из параметров формулы приводит к различным неблагоприятным последствиям, от невозможности получения удовлетворения от работы до значительно затруднённого трудоустройства по специальности.</w:t>
      </w:r>
    </w:p>
    <w:p w:rsidR="00BC13D4" w:rsidRPr="00BC13D4" w:rsidRDefault="00BC13D4" w:rsidP="00BC13D4">
      <w:pPr>
        <w:shd w:val="clear" w:color="auto" w:fill="FFFFFF"/>
        <w:spacing w:before="505" w:after="318" w:line="561" w:lineRule="atLeast"/>
        <w:jc w:val="both"/>
        <w:outlineLvl w:val="2"/>
        <w:rPr>
          <w:rFonts w:ascii="Georgia" w:eastAsia="Times New Roman" w:hAnsi="Georgia" w:cs="Arial"/>
          <w:color w:val="352CF0"/>
          <w:sz w:val="32"/>
          <w:szCs w:val="32"/>
          <w:lang w:eastAsia="ru-RU"/>
        </w:rPr>
      </w:pPr>
      <w:r w:rsidRPr="00BC13D4">
        <w:rPr>
          <w:rFonts w:ascii="Georgia" w:eastAsia="Times New Roman" w:hAnsi="Georgia" w:cs="Arial"/>
          <w:color w:val="352CF0"/>
          <w:sz w:val="32"/>
          <w:szCs w:val="32"/>
          <w:lang w:eastAsia="ru-RU"/>
        </w:rPr>
        <w:t>Простые шаги выбора профессии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Для тех, кто любит хорошо структурированные пошаговые инструкции предлагаем воспользоваться алгоритмом выбора профессии и за семь несложных шагов значительно сузить перечень возможных профессий.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1. Составить список требований к идеальной профессии.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Чем больше требований получиться придумать, тем лучше и точнее получиться определить желаемую профессию. Можно начать с нижеперечисленных требований и расширить список </w:t>
      </w:r>
      <w:proofErr w:type="gramStart"/>
      <w:r w:rsidRPr="00BC13D4">
        <w:rPr>
          <w:rFonts w:ascii="Georgia" w:eastAsia="Times New Roman" w:hAnsi="Georgia" w:cs="Times New Roman"/>
          <w:color w:val="352CF0"/>
          <w:sz w:val="32"/>
          <w:szCs w:val="32"/>
          <w:lang w:eastAsia="ru-RU"/>
        </w:rPr>
        <w:t>своими</w:t>
      </w:r>
      <w:proofErr w:type="gramEnd"/>
      <w:r w:rsidRPr="00BC13D4">
        <w:rPr>
          <w:rFonts w:ascii="Georgia" w:eastAsia="Times New Roman" w:hAnsi="Georgia" w:cs="Times New Roman"/>
          <w:color w:val="352CF0"/>
          <w:sz w:val="32"/>
          <w:szCs w:val="32"/>
          <w:lang w:eastAsia="ru-RU"/>
        </w:rPr>
        <w:t>.</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Условия работы</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Направление деятельности</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Уровень заработной платы</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Уровень требуемого обучения</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Содержание и характер работы</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Сложность трудоустройства по специальности</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Сфера деятельности</w:t>
      </w:r>
    </w:p>
    <w:p w:rsidR="00BC13D4" w:rsidRPr="00BC13D4" w:rsidRDefault="00BC13D4" w:rsidP="00BC13D4">
      <w:pPr>
        <w:numPr>
          <w:ilvl w:val="0"/>
          <w:numId w:val="2"/>
        </w:numPr>
        <w:shd w:val="clear" w:color="auto" w:fill="FFFFFF"/>
        <w:spacing w:before="100" w:beforeAutospacing="1" w:after="100" w:afterAutospacing="1" w:line="449" w:lineRule="atLeast"/>
        <w:ind w:left="1113"/>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Любые другие важные для Вас требования</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noProof/>
          <w:color w:val="352CF0"/>
          <w:sz w:val="32"/>
          <w:szCs w:val="32"/>
          <w:lang w:eastAsia="ru-RU"/>
        </w:rPr>
        <w:lastRenderedPageBreak/>
        <w:drawing>
          <wp:inline distT="0" distB="0" distL="0" distR="0">
            <wp:extent cx="2386965" cy="3182620"/>
            <wp:effectExtent l="19050" t="0" r="0" b="0"/>
            <wp:docPr id="7" name="Рисунок 7" descr="Как выбрать карьеру">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 выбрать карьеру">
                      <a:hlinkClick r:id="rId18"/>
                    </pic:cNvPr>
                    <pic:cNvPicPr>
                      <a:picLocks noChangeAspect="1" noChangeArrowheads="1"/>
                    </pic:cNvPicPr>
                  </pic:nvPicPr>
                  <pic:blipFill>
                    <a:blip r:embed="rId19" cstate="print"/>
                    <a:srcRect/>
                    <a:stretch>
                      <a:fillRect/>
                    </a:stretch>
                  </pic:blipFill>
                  <pic:spPr bwMode="auto">
                    <a:xfrm>
                      <a:off x="0" y="0"/>
                      <a:ext cx="2386965" cy="3182620"/>
                    </a:xfrm>
                    <a:prstGeom prst="rect">
                      <a:avLst/>
                    </a:prstGeom>
                    <a:noFill/>
                    <a:ln w="9525">
                      <a:noFill/>
                      <a:miter lim="800000"/>
                      <a:headEnd/>
                      <a:tailEnd/>
                    </a:ln>
                  </pic:spPr>
                </pic:pic>
              </a:graphicData>
            </a:graphic>
          </wp:inline>
        </w:drawing>
      </w:r>
      <w:r w:rsidRPr="00BC13D4">
        <w:rPr>
          <w:rFonts w:ascii="Georgia" w:eastAsia="Times New Roman" w:hAnsi="Georgia" w:cs="Times New Roman"/>
          <w:b/>
          <w:bCs/>
          <w:color w:val="352CF0"/>
          <w:sz w:val="32"/>
          <w:szCs w:val="32"/>
          <w:lang w:eastAsia="ru-RU"/>
        </w:rPr>
        <w:t>2. Определить степень значимости каждого требования.</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proofErr w:type="spellStart"/>
      <w:r w:rsidRPr="00BC13D4">
        <w:rPr>
          <w:rFonts w:ascii="Georgia" w:eastAsia="Times New Roman" w:hAnsi="Georgia" w:cs="Times New Roman"/>
          <w:color w:val="352CF0"/>
          <w:sz w:val="32"/>
          <w:szCs w:val="32"/>
          <w:lang w:eastAsia="ru-RU"/>
        </w:rPr>
        <w:t>Проранжировать</w:t>
      </w:r>
      <w:proofErr w:type="spellEnd"/>
      <w:r w:rsidRPr="00BC13D4">
        <w:rPr>
          <w:rFonts w:ascii="Georgia" w:eastAsia="Times New Roman" w:hAnsi="Georgia" w:cs="Times New Roman"/>
          <w:color w:val="352CF0"/>
          <w:sz w:val="32"/>
          <w:szCs w:val="32"/>
          <w:lang w:eastAsia="ru-RU"/>
        </w:rPr>
        <w:t xml:space="preserve"> каждое требование по шкале от 1 до 10 или разбить любым другим удобным для себя способом на те, которые являются жизненно важными и те, которыми можно пренебречь в пользу других. </w:t>
      </w:r>
      <w:proofErr w:type="gramStart"/>
      <w:r w:rsidRPr="00BC13D4">
        <w:rPr>
          <w:rFonts w:ascii="Georgia" w:eastAsia="Times New Roman" w:hAnsi="Georgia" w:cs="Times New Roman"/>
          <w:color w:val="352CF0"/>
          <w:sz w:val="32"/>
          <w:szCs w:val="32"/>
          <w:lang w:eastAsia="ru-RU"/>
        </w:rPr>
        <w:t>Возможно</w:t>
      </w:r>
      <w:proofErr w:type="gramEnd"/>
      <w:r w:rsidRPr="00BC13D4">
        <w:rPr>
          <w:rFonts w:ascii="Georgia" w:eastAsia="Times New Roman" w:hAnsi="Georgia" w:cs="Times New Roman"/>
          <w:color w:val="352CF0"/>
          <w:sz w:val="32"/>
          <w:szCs w:val="32"/>
          <w:lang w:eastAsia="ru-RU"/>
        </w:rPr>
        <w:t xml:space="preserve"> получится избавиться от тех или иных требований, которые показались важными лишь на первый взгляд.</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3. Составить список интересных профессий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Для знакомства с миром профессий можно использовать наш Каталог профессий или воспользоваться любым другим. В книжных магазинах продаются специальные справочники с подробным описанием существующих на рынке труда профессий. Основной отбор должен </w:t>
      </w:r>
      <w:proofErr w:type="gramStart"/>
      <w:r w:rsidRPr="00BC13D4">
        <w:rPr>
          <w:rFonts w:ascii="Georgia" w:eastAsia="Times New Roman" w:hAnsi="Georgia" w:cs="Times New Roman"/>
          <w:color w:val="352CF0"/>
          <w:sz w:val="32"/>
          <w:szCs w:val="32"/>
          <w:lang w:eastAsia="ru-RU"/>
        </w:rPr>
        <w:t>идти</w:t>
      </w:r>
      <w:proofErr w:type="gramEnd"/>
      <w:r w:rsidRPr="00BC13D4">
        <w:rPr>
          <w:rFonts w:ascii="Georgia" w:eastAsia="Times New Roman" w:hAnsi="Georgia" w:cs="Times New Roman"/>
          <w:color w:val="352CF0"/>
          <w:sz w:val="32"/>
          <w:szCs w:val="32"/>
          <w:lang w:eastAsia="ru-RU"/>
        </w:rPr>
        <w:t xml:space="preserve"> опираясь на интересность профессии, учитывая насколько хотелось бы получить такую специальность и начать карьеру в этой сфере.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lastRenderedPageBreak/>
        <w:t>4. Соотнести свой список требований с каждой из заинтересовавших профессий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Следует помнить, что кроме списка Ваших требований к идеальной профессии существуют и требования самих профессий. Учитывайте свои личные таланты и способности, а также физические особенности. Возможно, что в какие-то профессии путь </w:t>
      </w:r>
      <w:proofErr w:type="gramStart"/>
      <w:r w:rsidRPr="00BC13D4">
        <w:rPr>
          <w:rFonts w:ascii="Georgia" w:eastAsia="Times New Roman" w:hAnsi="Georgia" w:cs="Times New Roman"/>
          <w:color w:val="352CF0"/>
          <w:sz w:val="32"/>
          <w:szCs w:val="32"/>
          <w:lang w:eastAsia="ru-RU"/>
        </w:rPr>
        <w:t>окажется</w:t>
      </w:r>
      <w:proofErr w:type="gramEnd"/>
      <w:r w:rsidRPr="00BC13D4">
        <w:rPr>
          <w:rFonts w:ascii="Georgia" w:eastAsia="Times New Roman" w:hAnsi="Georgia" w:cs="Times New Roman"/>
          <w:color w:val="352CF0"/>
          <w:sz w:val="32"/>
          <w:szCs w:val="32"/>
          <w:lang w:eastAsia="ru-RU"/>
        </w:rPr>
        <w:t xml:space="preserve"> закрыт по объективным причинам, а справляться с другими будет заметно проще.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5. Проанализировать результаты</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На основе предыдущих пунктов определите несколько наиболее подходящих профессий и познакомьтесь с ними поближе. Найдите больше информации, сходите на экскурсию, дни открытых дверей или ярмарки вакансий. </w:t>
      </w:r>
      <w:proofErr w:type="gramStart"/>
      <w:r w:rsidRPr="00BC13D4">
        <w:rPr>
          <w:rFonts w:ascii="Georgia" w:eastAsia="Times New Roman" w:hAnsi="Georgia" w:cs="Times New Roman"/>
          <w:color w:val="352CF0"/>
          <w:sz w:val="32"/>
          <w:szCs w:val="32"/>
          <w:lang w:eastAsia="ru-RU"/>
        </w:rPr>
        <w:t>Совсем хорошо</w:t>
      </w:r>
      <w:proofErr w:type="gramEnd"/>
      <w:r w:rsidRPr="00BC13D4">
        <w:rPr>
          <w:rFonts w:ascii="Georgia" w:eastAsia="Times New Roman" w:hAnsi="Georgia" w:cs="Times New Roman"/>
          <w:color w:val="352CF0"/>
          <w:sz w:val="32"/>
          <w:szCs w:val="32"/>
          <w:lang w:eastAsia="ru-RU"/>
        </w:rPr>
        <w:t>, если удастся побеседовать со специалистом в данной отрасли.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6. Проверить результаты</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Обсудите свой выбор с родителями, друзьями, учителями, психологом-профконсультантом. Узнайте их мнение и аргументы в пользу той или иной профессии. Можно пройти </w:t>
      </w:r>
      <w:proofErr w:type="spellStart"/>
      <w:r w:rsidRPr="00BC13D4">
        <w:rPr>
          <w:rFonts w:ascii="Georgia" w:eastAsia="Times New Roman" w:hAnsi="Georgia" w:cs="Times New Roman"/>
          <w:color w:val="352CF0"/>
          <w:sz w:val="32"/>
          <w:szCs w:val="32"/>
          <w:lang w:eastAsia="ru-RU"/>
        </w:rPr>
        <w:t>профориентационные</w:t>
      </w:r>
      <w:proofErr w:type="spellEnd"/>
      <w:r w:rsidRPr="00BC13D4">
        <w:rPr>
          <w:rFonts w:ascii="Georgia" w:eastAsia="Times New Roman" w:hAnsi="Georgia" w:cs="Times New Roman"/>
          <w:color w:val="352CF0"/>
          <w:sz w:val="32"/>
          <w:szCs w:val="32"/>
          <w:lang w:eastAsia="ru-RU"/>
        </w:rPr>
        <w:t xml:space="preserve"> психологические тесты для подтверждения правильности выбора.</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b/>
          <w:bCs/>
          <w:color w:val="352CF0"/>
          <w:sz w:val="32"/>
          <w:szCs w:val="32"/>
          <w:lang w:eastAsia="ru-RU"/>
        </w:rPr>
        <w:t>7. Определить шаги к получению профессии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Если удалось твёрдо определиться с одной или несколькими идеальными профессиями, то можно смело начинать искать информацию о том, в каком учебном заведении можно получить желаемую специальность, что требуется для поступления, какие профессиональные требования и навыки стоит развить, как повысить свою конкурентоспособность на рынке труда и т.д.</w:t>
      </w:r>
    </w:p>
    <w:p w:rsidR="00BC13D4" w:rsidRPr="00BC13D4" w:rsidRDefault="00BC13D4" w:rsidP="00BC13D4">
      <w:pPr>
        <w:shd w:val="clear" w:color="auto" w:fill="FFFFFF"/>
        <w:spacing w:before="505" w:after="318" w:line="561" w:lineRule="atLeast"/>
        <w:jc w:val="both"/>
        <w:outlineLvl w:val="2"/>
        <w:rPr>
          <w:rFonts w:ascii="Georgia" w:eastAsia="Times New Roman" w:hAnsi="Georgia" w:cs="Arial"/>
          <w:color w:val="352CF0"/>
          <w:sz w:val="32"/>
          <w:szCs w:val="32"/>
          <w:lang w:eastAsia="ru-RU"/>
        </w:rPr>
      </w:pPr>
      <w:r w:rsidRPr="00BC13D4">
        <w:rPr>
          <w:rFonts w:ascii="Georgia" w:eastAsia="Times New Roman" w:hAnsi="Georgia" w:cs="Arial"/>
          <w:color w:val="352CF0"/>
          <w:sz w:val="32"/>
          <w:szCs w:val="32"/>
          <w:lang w:eastAsia="ru-RU"/>
        </w:rPr>
        <w:lastRenderedPageBreak/>
        <w:t>Ещё один простой способ выбрать профессию</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noProof/>
          <w:color w:val="352CF0"/>
          <w:sz w:val="32"/>
          <w:szCs w:val="32"/>
          <w:lang w:eastAsia="ru-RU"/>
        </w:rPr>
        <w:drawing>
          <wp:inline distT="0" distB="0" distL="0" distR="0">
            <wp:extent cx="1899920" cy="2861945"/>
            <wp:effectExtent l="19050" t="0" r="5080" b="0"/>
            <wp:docPr id="8" name="Рисунок 8" descr="Как выбрать профессию и не пожалеть об этом">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выбрать профессию и не пожалеть об этом">
                      <a:hlinkClick r:id="rId20"/>
                    </pic:cNvPr>
                    <pic:cNvPicPr>
                      <a:picLocks noChangeAspect="1" noChangeArrowheads="1"/>
                    </pic:cNvPicPr>
                  </pic:nvPicPr>
                  <pic:blipFill>
                    <a:blip r:embed="rId21" cstate="print"/>
                    <a:srcRect/>
                    <a:stretch>
                      <a:fillRect/>
                    </a:stretch>
                  </pic:blipFill>
                  <pic:spPr bwMode="auto">
                    <a:xfrm>
                      <a:off x="0" y="0"/>
                      <a:ext cx="1899920" cy="2861945"/>
                    </a:xfrm>
                    <a:prstGeom prst="rect">
                      <a:avLst/>
                    </a:prstGeom>
                    <a:noFill/>
                    <a:ln w="9525">
                      <a:noFill/>
                      <a:miter lim="800000"/>
                      <a:headEnd/>
                      <a:tailEnd/>
                    </a:ln>
                  </pic:spPr>
                </pic:pic>
              </a:graphicData>
            </a:graphic>
          </wp:inline>
        </w:drawing>
      </w:r>
      <w:r w:rsidRPr="00BC13D4">
        <w:rPr>
          <w:rFonts w:ascii="Georgia" w:eastAsia="Times New Roman" w:hAnsi="Georgia" w:cs="Times New Roman"/>
          <w:color w:val="352CF0"/>
          <w:sz w:val="32"/>
          <w:szCs w:val="32"/>
          <w:lang w:eastAsia="ru-RU"/>
        </w:rPr>
        <w:t>Приведём ещё один несложный способ как выбрать подходящую профессию. Для него потребуется всего лишь чистый лист бумаги и ручка.</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Нарисуйте в центре листа себя или большую красивую букву «Я». Затем, как лучи от солнца, напишите вокруг свои любимые занятия и увлечения. Это могут быть уроки, хобби, просто приятные и простые занятия, совсем не обязательно связанные с миром профессий. Чем больше таких лучиков получится, тем лучше.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Дальше </w:t>
      </w:r>
      <w:proofErr w:type="gramStart"/>
      <w:r w:rsidRPr="00BC13D4">
        <w:rPr>
          <w:rFonts w:ascii="Georgia" w:eastAsia="Times New Roman" w:hAnsi="Georgia" w:cs="Times New Roman"/>
          <w:color w:val="352CF0"/>
          <w:sz w:val="32"/>
          <w:szCs w:val="32"/>
          <w:lang w:eastAsia="ru-RU"/>
        </w:rPr>
        <w:t>самое</w:t>
      </w:r>
      <w:proofErr w:type="gramEnd"/>
      <w:r w:rsidRPr="00BC13D4">
        <w:rPr>
          <w:rFonts w:ascii="Georgia" w:eastAsia="Times New Roman" w:hAnsi="Georgia" w:cs="Times New Roman"/>
          <w:color w:val="352CF0"/>
          <w:sz w:val="32"/>
          <w:szCs w:val="32"/>
          <w:lang w:eastAsia="ru-RU"/>
        </w:rPr>
        <w:t xml:space="preserve"> сложное, но и самое интересное – к каждому получившемуся лучу придумайте несколько подходящих профессий. Если возникнут сложности, то можно поискать информацию в интернете, журналах, газетах, спросить совета у друзей и родителей.</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Таким нехитрым образом получится список профессий, которые могут Вам подойти. Выберите из них от 5 до 10 наиболее интересных и узнайте о них как можно больше: необходимое </w:t>
      </w:r>
      <w:r w:rsidRPr="00BC13D4">
        <w:rPr>
          <w:rFonts w:ascii="Georgia" w:eastAsia="Times New Roman" w:hAnsi="Georgia" w:cs="Times New Roman"/>
          <w:color w:val="352CF0"/>
          <w:sz w:val="32"/>
          <w:szCs w:val="32"/>
          <w:lang w:eastAsia="ru-RU"/>
        </w:rPr>
        <w:lastRenderedPageBreak/>
        <w:t>образование, средний уровень зарплаты, требования компаний-работодателей и т.п. Можно добавить список подходящих учебных заведений и подходящих курсов для развития профессионально важных качеств.</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Проверьте правильность выбора с помощью мнения значимых для Вас людей (родители, учителя, друзья и т.п.), прохождения тестов на профориентацию, консультацией с хорошим психологом-профконсультантом.</w:t>
      </w:r>
    </w:p>
    <w:p w:rsidR="00BC13D4" w:rsidRPr="00BC13D4" w:rsidRDefault="00BC13D4" w:rsidP="00BC13D4">
      <w:pPr>
        <w:shd w:val="clear" w:color="auto" w:fill="FFFFFF"/>
        <w:spacing w:before="505" w:after="318" w:line="561" w:lineRule="atLeast"/>
        <w:jc w:val="both"/>
        <w:outlineLvl w:val="2"/>
        <w:rPr>
          <w:rFonts w:ascii="Georgia" w:eastAsia="Times New Roman" w:hAnsi="Georgia" w:cs="Arial"/>
          <w:color w:val="352CF0"/>
          <w:sz w:val="32"/>
          <w:szCs w:val="32"/>
          <w:lang w:eastAsia="ru-RU"/>
        </w:rPr>
      </w:pPr>
      <w:r w:rsidRPr="00BC13D4">
        <w:rPr>
          <w:rFonts w:ascii="Georgia" w:eastAsia="Times New Roman" w:hAnsi="Georgia" w:cs="Arial"/>
          <w:color w:val="352CF0"/>
          <w:sz w:val="32"/>
          <w:szCs w:val="32"/>
          <w:lang w:eastAsia="ru-RU"/>
        </w:rPr>
        <w:t>Заключение</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Не забывайте, что решение вопросов «Как выбрать профессию», «Кем стать?» и подобных это только первый шаг на пути к успешной карьере, но именно от него зависит будущая успешность и </w:t>
      </w:r>
      <w:proofErr w:type="spellStart"/>
      <w:r w:rsidRPr="00BC13D4">
        <w:rPr>
          <w:rFonts w:ascii="Georgia" w:eastAsia="Times New Roman" w:hAnsi="Georgia" w:cs="Times New Roman"/>
          <w:color w:val="352CF0"/>
          <w:sz w:val="32"/>
          <w:szCs w:val="32"/>
          <w:lang w:eastAsia="ru-RU"/>
        </w:rPr>
        <w:t>востребованность</w:t>
      </w:r>
      <w:proofErr w:type="spellEnd"/>
      <w:r w:rsidRPr="00BC13D4">
        <w:rPr>
          <w:rFonts w:ascii="Georgia" w:eastAsia="Times New Roman" w:hAnsi="Georgia" w:cs="Times New Roman"/>
          <w:color w:val="352CF0"/>
          <w:sz w:val="32"/>
          <w:szCs w:val="32"/>
          <w:lang w:eastAsia="ru-RU"/>
        </w:rPr>
        <w:t xml:space="preserve"> как профессионала.</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Также не стоит забывать, что многие профессии находятся на стыке разных дисциплин и необходимо хорошо разбираться во всех из них. Ещё одним немаловажным фактором, который стоит учитывать, является то, что профессиональные требования и обязанности значительно меняются по мере карьерного роста. Несомненно, можно попробовать себя сразу же в роли руководителя, но это будет менее эффективно, чем пройти весь путь до него с низов и зная всю работу изнутри. Помните, что на кону будут стоять Ваши репутация, время и деньги.</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t xml:space="preserve">Надеемся, что информация из статьи «Как выбрать профессию» окажется Вам полезной и поможет легко определиться с профессией. Любой самостоятельный выбор стоит проверить и обсудить с практикующими профессионалами. В каждом городе и почти каждом учебном заведении есть отделы профориентации, куда можно обратиться за беседой или прохождением специализированных </w:t>
      </w:r>
      <w:proofErr w:type="spellStart"/>
      <w:r w:rsidRPr="00BC13D4">
        <w:rPr>
          <w:rFonts w:ascii="Georgia" w:eastAsia="Times New Roman" w:hAnsi="Georgia" w:cs="Times New Roman"/>
          <w:color w:val="352CF0"/>
          <w:sz w:val="32"/>
          <w:szCs w:val="32"/>
          <w:lang w:eastAsia="ru-RU"/>
        </w:rPr>
        <w:t>профориентационных</w:t>
      </w:r>
      <w:proofErr w:type="spellEnd"/>
      <w:r w:rsidRPr="00BC13D4">
        <w:rPr>
          <w:rFonts w:ascii="Georgia" w:eastAsia="Times New Roman" w:hAnsi="Georgia" w:cs="Times New Roman"/>
          <w:color w:val="352CF0"/>
          <w:sz w:val="32"/>
          <w:szCs w:val="32"/>
          <w:lang w:eastAsia="ru-RU"/>
        </w:rPr>
        <w:t xml:space="preserve"> тестов.</w:t>
      </w:r>
    </w:p>
    <w:p w:rsidR="00BC13D4" w:rsidRPr="00BC13D4" w:rsidRDefault="00BC13D4" w:rsidP="00BC13D4">
      <w:pPr>
        <w:shd w:val="clear" w:color="auto" w:fill="FFFFFF"/>
        <w:spacing w:after="393" w:line="240" w:lineRule="auto"/>
        <w:jc w:val="both"/>
        <w:rPr>
          <w:rFonts w:ascii="Georgia" w:eastAsia="Times New Roman" w:hAnsi="Georgia" w:cs="Times New Roman"/>
          <w:color w:val="352CF0"/>
          <w:sz w:val="32"/>
          <w:szCs w:val="32"/>
          <w:lang w:eastAsia="ru-RU"/>
        </w:rPr>
      </w:pPr>
      <w:r w:rsidRPr="00BC13D4">
        <w:rPr>
          <w:rFonts w:ascii="Georgia" w:eastAsia="Times New Roman" w:hAnsi="Georgia" w:cs="Times New Roman"/>
          <w:color w:val="352CF0"/>
          <w:sz w:val="32"/>
          <w:szCs w:val="32"/>
          <w:lang w:eastAsia="ru-RU"/>
        </w:rPr>
        <w:lastRenderedPageBreak/>
        <w:t xml:space="preserve">Станете ли Вы человеком, который получает удовольствие от работы, стремительно растёт по карьерной лестнице и успешно </w:t>
      </w:r>
      <w:proofErr w:type="gramStart"/>
      <w:r w:rsidRPr="00BC13D4">
        <w:rPr>
          <w:rFonts w:ascii="Georgia" w:eastAsia="Times New Roman" w:hAnsi="Georgia" w:cs="Times New Roman"/>
          <w:color w:val="352CF0"/>
          <w:sz w:val="32"/>
          <w:szCs w:val="32"/>
          <w:lang w:eastAsia="ru-RU"/>
        </w:rPr>
        <w:t>реализует себя в условиях современного общества зависит</w:t>
      </w:r>
      <w:proofErr w:type="gramEnd"/>
      <w:r w:rsidRPr="00BC13D4">
        <w:rPr>
          <w:rFonts w:ascii="Georgia" w:eastAsia="Times New Roman" w:hAnsi="Georgia" w:cs="Times New Roman"/>
          <w:color w:val="352CF0"/>
          <w:sz w:val="32"/>
          <w:szCs w:val="32"/>
          <w:lang w:eastAsia="ru-RU"/>
        </w:rPr>
        <w:t xml:space="preserve"> только от Вас и Ваших первых шагов в выборе желаемой и перспективной сферы деятельности. От всей души желаем удачного определения трудового пути и пусть Ваша работа будет любимой!</w:t>
      </w:r>
    </w:p>
    <w:p w:rsidR="00403477" w:rsidRPr="00BC13D4" w:rsidRDefault="00BC13D4">
      <w:pPr>
        <w:rPr>
          <w:rFonts w:ascii="Georgia" w:hAnsi="Georgia" w:cs="Times New Roman"/>
          <w:color w:val="352CF0"/>
          <w:sz w:val="32"/>
          <w:szCs w:val="32"/>
        </w:rPr>
      </w:pPr>
    </w:p>
    <w:sectPr w:rsidR="00403477" w:rsidRPr="00BC13D4" w:rsidSect="00BC13D4">
      <w:pgSz w:w="16838" w:h="11906" w:orient="landscape"/>
      <w:pgMar w:top="709" w:right="962"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67F87"/>
    <w:multiLevelType w:val="multilevel"/>
    <w:tmpl w:val="66D8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D627C3"/>
    <w:multiLevelType w:val="multilevel"/>
    <w:tmpl w:val="2CF6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025B9"/>
    <w:rsid w:val="000025B9"/>
    <w:rsid w:val="001714F0"/>
    <w:rsid w:val="00B13129"/>
    <w:rsid w:val="00BC13D4"/>
    <w:rsid w:val="00ED4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8C"/>
  </w:style>
  <w:style w:type="paragraph" w:styleId="3">
    <w:name w:val="heading 3"/>
    <w:basedOn w:val="a"/>
    <w:link w:val="30"/>
    <w:uiPriority w:val="9"/>
    <w:qFormat/>
    <w:rsid w:val="00BC13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C13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13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13D4"/>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C13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13D4"/>
    <w:rPr>
      <w:color w:val="0000FF"/>
      <w:u w:val="single"/>
    </w:rPr>
  </w:style>
  <w:style w:type="character" w:styleId="a5">
    <w:name w:val="Strong"/>
    <w:basedOn w:val="a0"/>
    <w:uiPriority w:val="22"/>
    <w:qFormat/>
    <w:rsid w:val="00BC13D4"/>
    <w:rPr>
      <w:b/>
      <w:bCs/>
    </w:rPr>
  </w:style>
  <w:style w:type="paragraph" w:styleId="a6">
    <w:name w:val="Balloon Text"/>
    <w:basedOn w:val="a"/>
    <w:link w:val="a7"/>
    <w:uiPriority w:val="99"/>
    <w:semiHidden/>
    <w:unhideWhenUsed/>
    <w:rsid w:val="00BC13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1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26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proforientatsia.ru/wp-content/uploads/2016/09/how-to-choose-a-career-5.jpg"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proforientatsia.ru/wp-content/uploads/2016/09/how-to-choose-a-career-1.jpg" TargetMode="External"/><Relationship Id="rId12" Type="http://schemas.openxmlformats.org/officeDocument/2006/relationships/hyperlink" Target="https://proforientatsia.ru/wp-content/uploads/2016/09/how-to-choose-a-career-2.jpg" TargetMode="External"/><Relationship Id="rId17" Type="http://schemas.openxmlformats.org/officeDocument/2006/relationships/image" Target="media/image6.jpe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proforientatsia.ru/wp-content/uploads/2016/09/how-to-choose-a-career-4.jpg" TargetMode="External"/><Relationship Id="rId20" Type="http://schemas.openxmlformats.org/officeDocument/2006/relationships/hyperlink" Target="https://proforientatsia.ru/wp-content/uploads/2016/09/how-to-choose-a-career-3.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roforientatsia.ru/professions/" TargetMode="External"/><Relationship Id="rId24" Type="http://schemas.openxmlformats.org/officeDocument/2006/relationships/customXml" Target="../customXml/item1.xml"/><Relationship Id="rId5" Type="http://schemas.openxmlformats.org/officeDocument/2006/relationships/hyperlink" Target="https://proforientatsia.ru/wp-content/uploads/2016/09/right-profession-choosing.jpg" TargetMode="Externa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proforientatsia.ru/wp-content/uploads/2016/09/how-to-choose-a-career-6.jpg" TargetMode="External"/><Relationship Id="rId14" Type="http://schemas.openxmlformats.org/officeDocument/2006/relationships/hyperlink" Target="https://proforientatsia.ru/wp-content/uploads/2016/09/how-to-choose-a-career-7.jpg"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H5VRHAXFEW3S-706-475</_dlc_DocId>
    <_dlc_DocIdUrl xmlns="b582dbf1-bcaa-4613-9a4c-8b7010640233">
      <Url>http://www.eduportal44.ru/Krasnoe/GridSchool/1/_layouts/15/DocIdRedir.aspx?ID=H5VRHAXFEW3S-706-475</Url>
      <Description>H5VRHAXFEW3S-706-475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5328DBE5A877A43BA84EFB1057CB570" ma:contentTypeVersion="1" ma:contentTypeDescription="Создание документа." ma:contentTypeScope="" ma:versionID="b0ae27f39873ddcad61ec10a2442f51d">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2F38C-FBF5-4A68-92DD-E41EDA27903E}"/>
</file>

<file path=customXml/itemProps2.xml><?xml version="1.0" encoding="utf-8"?>
<ds:datastoreItem xmlns:ds="http://schemas.openxmlformats.org/officeDocument/2006/customXml" ds:itemID="{D488BA6C-5492-4DDA-AE2D-044DBECCF080}"/>
</file>

<file path=customXml/itemProps3.xml><?xml version="1.0" encoding="utf-8"?>
<ds:datastoreItem xmlns:ds="http://schemas.openxmlformats.org/officeDocument/2006/customXml" ds:itemID="{CCC698BB-0E3C-4276-892F-6CBCE751F35F}"/>
</file>

<file path=customXml/itemProps4.xml><?xml version="1.0" encoding="utf-8"?>
<ds:datastoreItem xmlns:ds="http://schemas.openxmlformats.org/officeDocument/2006/customXml" ds:itemID="{2655474B-9353-48E2-A3C7-F7A8A5BA64B8}"/>
</file>

<file path=docProps/app.xml><?xml version="1.0" encoding="utf-8"?>
<Properties xmlns="http://schemas.openxmlformats.org/officeDocument/2006/extended-properties" xmlns:vt="http://schemas.openxmlformats.org/officeDocument/2006/docPropsVTypes">
  <Template>Normal.dotm</Template>
  <TotalTime>17</TotalTime>
  <Pages>17</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1</cp:revision>
  <dcterms:created xsi:type="dcterms:W3CDTF">2020-11-22T16:58:00Z</dcterms:created>
  <dcterms:modified xsi:type="dcterms:W3CDTF">2020-11-22T18:21:00Z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0x010100E5328DBE5A877A43BA84EFB1057CB570</vt:lpwstr>
  </property>
  <property fmtid="{D5CDD505-2E9C-101B-9397-08002B2CF9AE}" pid="3" name="_dlc_DocIdItemGuid">
    <vt:lpwstr>c275512a-607a-47db-b735-7a74de1277a3</vt:lpwstr>
  </property>
</Properties>
</file>