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27" w:rsidRDefault="00E61654" w:rsidP="00211D27">
      <w:pPr>
        <w:pStyle w:val="a3"/>
        <w:shd w:val="clear" w:color="auto" w:fill="FFFFFF"/>
        <w:spacing w:before="75" w:beforeAutospacing="0" w:after="75" w:afterAutospacing="0"/>
        <w:ind w:left="299" w:right="94"/>
        <w:jc w:val="center"/>
        <w:rPr>
          <w:rStyle w:val="a4"/>
          <w:rFonts w:ascii="Georgia" w:hAnsi="Georgia"/>
          <w:color w:val="352CF0"/>
          <w:sz w:val="36"/>
          <w:szCs w:val="36"/>
        </w:rPr>
      </w:pPr>
      <w:proofErr w:type="spellStart"/>
      <w:r w:rsidRPr="00E61654">
        <w:rPr>
          <w:rStyle w:val="a4"/>
          <w:rFonts w:ascii="Georgia" w:hAnsi="Georgia"/>
          <w:color w:val="352CF0"/>
          <w:sz w:val="36"/>
          <w:szCs w:val="36"/>
        </w:rPr>
        <w:t>Технономические</w:t>
      </w:r>
      <w:proofErr w:type="spellEnd"/>
      <w:r w:rsidRPr="00E61654">
        <w:rPr>
          <w:rStyle w:val="a4"/>
          <w:rFonts w:ascii="Georgia" w:hAnsi="Georgia"/>
          <w:color w:val="352CF0"/>
          <w:sz w:val="36"/>
          <w:szCs w:val="36"/>
        </w:rPr>
        <w:t xml:space="preserve"> профессии</w:t>
      </w:r>
    </w:p>
    <w:p w:rsidR="00E61654" w:rsidRPr="00E61654" w:rsidRDefault="00E61654" w:rsidP="00211D27">
      <w:pPr>
        <w:pStyle w:val="a3"/>
        <w:shd w:val="clear" w:color="auto" w:fill="FFFFFF"/>
        <w:spacing w:before="75" w:beforeAutospacing="0" w:after="75" w:afterAutospacing="0"/>
        <w:ind w:left="299" w:right="94"/>
        <w:jc w:val="center"/>
        <w:rPr>
          <w:rFonts w:ascii="Georgia" w:hAnsi="Georgia"/>
          <w:color w:val="352CF0"/>
          <w:sz w:val="36"/>
          <w:szCs w:val="36"/>
        </w:rPr>
      </w:pPr>
      <w:r w:rsidRPr="00E61654">
        <w:rPr>
          <w:rStyle w:val="a4"/>
          <w:rFonts w:ascii="Georgia" w:hAnsi="Georgia"/>
          <w:color w:val="352CF0"/>
          <w:sz w:val="36"/>
          <w:szCs w:val="36"/>
        </w:rPr>
        <w:t>(«Человек – Техника»)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Профессии данного типа объединяют в себе те виды деятельности, в которых происходит активное взаимодействие с разнообразными приборами, машинами, механизмами.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Style w:val="a4"/>
          <w:rFonts w:ascii="Georgia" w:hAnsi="Georgia"/>
          <w:color w:val="352CF0"/>
          <w:sz w:val="28"/>
          <w:szCs w:val="28"/>
        </w:rPr>
        <w:t>Профессии данного типа связаны: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1. с созданием, монтажом, сборкой и наладкой технических устройств (инженер, радиомонтажник, сварщик...);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2. с эксплуатацией технических средств (водитель, токарь, швея...);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3. с ремонтом техники (механик, электромонтер...).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Style w:val="a4"/>
          <w:rFonts w:ascii="Georgia" w:hAnsi="Georgia"/>
          <w:color w:val="352CF0"/>
          <w:sz w:val="28"/>
          <w:szCs w:val="28"/>
        </w:rPr>
        <w:t>Склонности и предпочтения, выраженные способности: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исследовать, наблюдать;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создавать и испытывать новые образцы;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планировать, конструировать, проектировать, разрабатывать, моделировать;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придумывать новые способы деятельности;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самостоятельно организовывать свою работу и работу других;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принимать нестандартные решения.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Style w:val="a4"/>
          <w:rFonts w:ascii="Georgia" w:hAnsi="Georgia"/>
          <w:color w:val="352CF0"/>
          <w:sz w:val="28"/>
          <w:szCs w:val="28"/>
        </w:rPr>
        <w:t>Профессионально важные качества: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технический склад ума;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пространственное воображение;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склонность к практическому труду;</w:t>
      </w:r>
    </w:p>
    <w:p w:rsidR="00E61654" w:rsidRPr="00E61654" w:rsidRDefault="00E61654" w:rsidP="00E61654">
      <w:pPr>
        <w:pStyle w:val="a3"/>
        <w:shd w:val="clear" w:color="auto" w:fill="FFFFFF"/>
        <w:spacing w:before="75" w:beforeAutospacing="0" w:after="75" w:afterAutospacing="0"/>
        <w:ind w:left="299" w:right="94"/>
        <w:rPr>
          <w:rFonts w:ascii="Georgia" w:hAnsi="Georgia"/>
          <w:color w:val="352CF0"/>
          <w:sz w:val="28"/>
          <w:szCs w:val="28"/>
        </w:rPr>
      </w:pPr>
      <w:r w:rsidRPr="00E61654">
        <w:rPr>
          <w:rFonts w:ascii="Georgia" w:hAnsi="Georgia"/>
          <w:color w:val="352CF0"/>
          <w:sz w:val="28"/>
          <w:szCs w:val="28"/>
        </w:rPr>
        <w:t>§ эмоциональная устойчивость.</w:t>
      </w:r>
    </w:p>
    <w:p w:rsidR="00403477" w:rsidRPr="00E61654" w:rsidRDefault="00211D27">
      <w:pPr>
        <w:rPr>
          <w:rFonts w:ascii="Georgia" w:hAnsi="Georgia"/>
          <w:color w:val="352CF0"/>
        </w:rPr>
      </w:pPr>
    </w:p>
    <w:sectPr w:rsidR="00403477" w:rsidRPr="00E61654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1654"/>
    <w:rsid w:val="001714F0"/>
    <w:rsid w:val="00211D27"/>
    <w:rsid w:val="00B13129"/>
    <w:rsid w:val="00E61654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6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H5VRHAXFEW3S-706-480</_dlc_DocId>
    <_dlc_DocIdUrl xmlns="b582dbf1-bcaa-4613-9a4c-8b7010640233">
      <Url>http://www.eduportal44.ru/Krasnoe/GridSchool/1/_layouts/15/DocIdRedir.aspx?ID=H5VRHAXFEW3S-706-480</Url>
      <Description>H5VRHAXFEW3S-706-480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8D143-61D5-4F3B-8A7B-6E80F0E22796}"/>
</file>

<file path=customXml/itemProps2.xml><?xml version="1.0" encoding="utf-8"?>
<ds:datastoreItem xmlns:ds="http://schemas.openxmlformats.org/officeDocument/2006/customXml" ds:itemID="{C0EF2CAA-DDE4-4386-8EB9-D8D6CCACD6B4}"/>
</file>

<file path=customXml/itemProps3.xml><?xml version="1.0" encoding="utf-8"?>
<ds:datastoreItem xmlns:ds="http://schemas.openxmlformats.org/officeDocument/2006/customXml" ds:itemID="{8F0BCE3D-8565-4DC2-AC68-8F90F1918AC4}"/>
</file>

<file path=customXml/itemProps4.xml><?xml version="1.0" encoding="utf-8"?>
<ds:datastoreItem xmlns:ds="http://schemas.openxmlformats.org/officeDocument/2006/customXml" ds:itemID="{419C80CD-D0EA-4D50-BD6D-16A0118C9D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2020-11-22T18:45:00Z</dcterms:created>
  <dcterms:modified xsi:type="dcterms:W3CDTF">2020-11-22T18:50:00Z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77e1d08e-0f8a-4655-8a93-a1db38218b08</vt:lpwstr>
  </property>
</Properties>
</file>