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autoSpaceDE w:val="false"/>
        <w:spacing w:before="0" w:after="0"/>
        <w:jc w:val="center"/>
        <w:rPr>
          <w:rFonts w:ascii="Times New Roman CYR" w:hAnsi="Times New Roman CYR" w:eastAsia="Times New Roman" w:cs="Times New Roman CYR"/>
          <w:b/>
          <w:b/>
          <w:bCs/>
          <w:color w:val="000000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000000"/>
          <w:lang w:eastAsia="ru-RU"/>
        </w:rPr>
        <w:t xml:space="preserve">Отдел образования администрации </w:t>
      </w:r>
    </w:p>
    <w:p>
      <w:pPr>
        <w:pStyle w:val="Normal"/>
        <w:suppressAutoHyphens w:val="false"/>
        <w:autoSpaceDE w:val="false"/>
        <w:spacing w:before="0" w:after="0"/>
        <w:jc w:val="center"/>
        <w:rPr>
          <w:rFonts w:ascii="Times New Roman CYR" w:hAnsi="Times New Roman CYR" w:eastAsia="Times New Roman" w:cs="Times New Roman CYR"/>
          <w:b/>
          <w:b/>
          <w:bCs/>
          <w:color w:val="000000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000000"/>
          <w:lang w:eastAsia="ru-RU"/>
        </w:rPr>
        <w:t>Красносельского муниципального района Костромской области</w:t>
      </w:r>
    </w:p>
    <w:p>
      <w:pPr>
        <w:pStyle w:val="Normal"/>
        <w:suppressAutoHyphens w:val="false"/>
        <w:autoSpaceDE w:val="false"/>
        <w:spacing w:before="0" w:after="0"/>
        <w:jc w:val="center"/>
        <w:rPr>
          <w:rFonts w:ascii="Times New Roman CYR" w:hAnsi="Times New Roman CYR" w:eastAsia="Times New Roman" w:cs="Times New Roman CYR"/>
          <w:b/>
          <w:b/>
          <w:bCs/>
          <w:color w:val="000000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000000"/>
          <w:lang w:eastAsia="ru-RU"/>
        </w:rPr>
        <w:t xml:space="preserve">Муниципальное </w:t>
      </w:r>
      <w:r>
        <w:rPr>
          <w:rFonts w:eastAsia="Times New Roman" w:cs="Times New Roman CYR" w:ascii="Times New Roman CYR" w:hAnsi="Times New Roman CYR"/>
          <w:b/>
          <w:bCs/>
          <w:color w:val="000000"/>
          <w:lang w:val="ru-RU" w:eastAsia="ru-RU"/>
        </w:rPr>
        <w:t>казённое</w:t>
      </w:r>
      <w:r>
        <w:rPr>
          <w:rFonts w:eastAsia="Times New Roman" w:cs="Times New Roman CYR" w:ascii="Times New Roman CYR" w:hAnsi="Times New Roman CYR"/>
          <w:b/>
          <w:bCs/>
          <w:color w:val="000000"/>
          <w:lang w:eastAsia="ru-RU"/>
        </w:rPr>
        <w:t xml:space="preserve"> образовательное учреждение дополнительного образования</w:t>
      </w:r>
    </w:p>
    <w:p>
      <w:pPr>
        <w:pStyle w:val="Normal"/>
        <w:suppressAutoHyphens w:val="false"/>
        <w:autoSpaceDE w:val="false"/>
        <w:spacing w:before="0" w:after="0"/>
        <w:jc w:val="center"/>
        <w:rPr/>
      </w:pPr>
      <w:r>
        <w:rPr>
          <w:rFonts w:eastAsia="Times New Roman" w:cs="Times New Roman CYR" w:ascii="Times New Roman CYR" w:hAnsi="Times New Roman CYR"/>
          <w:b/>
          <w:bCs/>
          <w:color w:val="000000"/>
          <w:lang w:eastAsia="ru-RU"/>
        </w:rPr>
        <w:t xml:space="preserve">«Дом детского творчества» </w:t>
      </w:r>
      <w:r>
        <w:rPr/>
        <w:t>Красносельского района   Костромской области</w:t>
      </w:r>
    </w:p>
    <w:tbl>
      <w:tblPr>
        <w:tblW w:w="10631" w:type="dxa"/>
        <w:jc w:val="left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51" w:type="dxa"/>
          <w:bottom w:w="0" w:type="dxa"/>
          <w:right w:w="54" w:type="dxa"/>
        </w:tblCellMar>
      </w:tblPr>
      <w:tblGrid>
        <w:gridCol w:w="3227"/>
        <w:gridCol w:w="3209"/>
        <w:gridCol w:w="4195"/>
      </w:tblGrid>
      <w:tr>
        <w:trPr>
          <w:trHeight w:val="23" w:hRule="atLeast"/>
        </w:trPr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uppressAutoHyphens w:val="false"/>
              <w:autoSpaceDE w:val="false"/>
              <w:spacing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Председатель первичной профсоюзной организации</w:t>
            </w:r>
          </w:p>
          <w:p>
            <w:pPr>
              <w:pStyle w:val="Normal"/>
              <w:suppressAutoHyphens w:val="false"/>
              <w:autoSpaceDE w:val="false"/>
              <w:spacing w:before="0" w:after="0"/>
              <w:rPr/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МКОУДО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«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Дом детского творчества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»</w:t>
            </w:r>
          </w:p>
          <w:p>
            <w:pPr>
              <w:pStyle w:val="Normal"/>
              <w:suppressAutoHyphens w:val="false"/>
              <w:autoSpaceDE w:val="false"/>
              <w:spacing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Красносельского района костромской области</w:t>
            </w:r>
          </w:p>
          <w:p>
            <w:pPr>
              <w:pStyle w:val="Normal"/>
              <w:suppressAutoHyphens w:val="false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Т.Н.Кочетова</w:t>
            </w:r>
          </w:p>
          <w:p>
            <w:pPr>
              <w:pStyle w:val="Normal"/>
              <w:suppressAutoHyphens w:val="false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 xml:space="preserve">" </w:t>
            </w:r>
            <w:r>
              <w:rPr>
                <w:rFonts w:eastAsia="Times New Roman" w:cs="Times New Roman" w:ascii="Times New Roman" w:hAnsi="Times New Roman"/>
                <w:lang w:val="ru-RU" w:eastAsia="ru-RU"/>
              </w:rPr>
              <w:t>01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 xml:space="preserve"> "</w:t>
            </w:r>
            <w:r>
              <w:rPr>
                <w:rFonts w:eastAsia="Times New Roman" w:cs="Times New Roman" w:ascii="Times New Roman" w:hAnsi="Times New Roman"/>
                <w:lang w:val="ru-RU" w:eastAsia="ru-RU"/>
              </w:rPr>
              <w:t>февраля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>201</w:t>
            </w:r>
            <w:r>
              <w:rPr>
                <w:rFonts w:eastAsia="Times New Roman" w:cs="Times New Roman" w:ascii="Times New Roman" w:hAnsi="Times New Roman"/>
                <w:lang w:val="ru-RU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 xml:space="preserve"> 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г.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uppressAutoHyphens w:val="false"/>
              <w:autoSpaceDE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Принято на педагогическом совете</w:t>
            </w:r>
          </w:p>
          <w:p>
            <w:pPr>
              <w:pStyle w:val="Normal"/>
              <w:suppressAutoHyphens w:val="false"/>
              <w:autoSpaceDE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протокол №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4</w:t>
            </w:r>
          </w:p>
          <w:p>
            <w:pPr>
              <w:pStyle w:val="Normal"/>
              <w:suppressAutoHyphens w:val="false"/>
              <w:autoSpaceDE w:val="false"/>
              <w:spacing w:lineRule="auto" w:line="24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от "  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01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 " 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февраля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201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7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 г.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uppressAutoHyphens w:val="false"/>
              <w:autoSpaceDE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Утверждаю</w:t>
            </w:r>
          </w:p>
          <w:p>
            <w:pPr>
              <w:pStyle w:val="Normal"/>
              <w:suppressAutoHyphens w:val="false"/>
              <w:autoSpaceDE w:val="false"/>
              <w:spacing w:lineRule="auto" w:line="240" w:before="0" w:after="0"/>
              <w:rPr/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Директор МКОУДО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«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Дом детского творчества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»</w:t>
            </w:r>
          </w:p>
          <w:p>
            <w:pPr>
              <w:pStyle w:val="Normal"/>
              <w:suppressAutoHyphens w:val="false"/>
              <w:autoSpaceDE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Красносельского муниципального района Костромской области</w:t>
            </w:r>
          </w:p>
          <w:p>
            <w:pPr>
              <w:pStyle w:val="Normal"/>
              <w:suppressAutoHyphens w:val="false"/>
              <w:autoSpaceDE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Г.Л.Сыроегина</w:t>
            </w:r>
          </w:p>
          <w:p>
            <w:pPr>
              <w:pStyle w:val="Normal"/>
              <w:suppressAutoHyphens w:val="false"/>
              <w:autoSpaceDE w:val="false"/>
              <w:spacing w:lineRule="auto" w:line="24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Приказ №"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22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 "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от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01.02.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201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7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 </w:t>
            </w:r>
          </w:p>
        </w:tc>
      </w:tr>
    </w:tbl>
    <w:p>
      <w:pPr>
        <w:pStyle w:val="Normal"/>
        <w:suppressAutoHyphens w:val="false"/>
        <w:spacing w:before="0" w:after="0"/>
        <w:jc w:val="center"/>
        <w:rPr>
          <w:rFonts w:ascii="Times New Roman CYR" w:hAnsi="Times New Roman CYR" w:eastAsia="Times New Roman" w:cs="Times New Roman CYR"/>
          <w:b/>
          <w:b/>
          <w:bCs/>
          <w:color w:val="000000"/>
          <w:lang w:eastAsia="ru-RU"/>
        </w:rPr>
      </w:pPr>
      <w:r>
        <w:rPr>
          <w:b/>
          <w:bCs/>
          <w:color w:val="000000"/>
          <w:spacing w:val="-6"/>
          <w:sz w:val="24"/>
          <w:szCs w:val="24"/>
        </w:rPr>
      </w:r>
    </w:p>
    <w:tbl>
      <w:tblPr>
        <w:tblW w:w="10626" w:type="dxa"/>
        <w:jc w:val="left"/>
        <w:tblInd w:w="5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51" w:type="dxa"/>
          <w:bottom w:w="0" w:type="dxa"/>
          <w:right w:w="54" w:type="dxa"/>
        </w:tblCellMar>
        <w:tblLook w:firstRow="0" w:noVBand="0" w:lastRow="0" w:firstColumn="0" w:lastColumn="0" w:noHBand="0" w:val="0000"/>
      </w:tblPr>
      <w:tblGrid>
        <w:gridCol w:w="3227"/>
        <w:gridCol w:w="3209"/>
        <w:gridCol w:w="4190"/>
      </w:tblGrid>
      <w:tr>
        <w:trPr>
          <w:trHeight w:val="1" w:hRule="atLeast"/>
        </w:trPr>
        <w:tc>
          <w:tcPr>
            <w:tcW w:w="3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1" w:type="dxa"/>
            </w:tcMar>
          </w:tcPr>
          <w:p>
            <w:pPr>
              <w:pStyle w:val="Normal"/>
              <w:suppressAutoHyphens w:val="false"/>
              <w:spacing w:before="0" w:after="0"/>
              <w:rPr>
                <w:rFonts w:ascii="Times New Roman CYR" w:hAnsi="Times New Roman CYR" w:eastAsia="Times New Roman" w:cs="Times New Roman CYR"/>
                <w:lang w:val="en-US" w:eastAsia="ru-RU"/>
              </w:rPr>
            </w:pPr>
            <w:r>
              <w:rPr/>
            </w:r>
          </w:p>
        </w:tc>
        <w:tc>
          <w:tcPr>
            <w:tcW w:w="3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1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lang w:val="en-US" w:eastAsia="ru-RU"/>
              </w:rPr>
            </w:pPr>
            <w:r>
              <w:rPr/>
            </w:r>
          </w:p>
        </w:tc>
        <w:tc>
          <w:tcPr>
            <w:tcW w:w="4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1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lang w:val="en-US" w:eastAsia="ru-RU"/>
              </w:rPr>
            </w:pPr>
            <w:r>
              <w:rPr/>
            </w:r>
          </w:p>
        </w:tc>
      </w:tr>
    </w:tbl>
    <w:p>
      <w:pPr>
        <w:pStyle w:val="Default"/>
        <w:jc w:val="center"/>
        <w:rPr>
          <w:sz w:val="28"/>
          <w:szCs w:val="28"/>
        </w:rPr>
      </w:pPr>
      <w:bookmarkStart w:id="0" w:name="_GoBack"/>
      <w:bookmarkStart w:id="1" w:name="_GoBack"/>
      <w:bookmarkEnd w:id="1"/>
      <w:r>
        <w:rPr>
          <w:sz w:val="28"/>
          <w:szCs w:val="28"/>
        </w:rPr>
      </w:r>
    </w:p>
    <w:p>
      <w:pPr>
        <w:pStyle w:val="Default"/>
        <w:jc w:val="center"/>
        <w:rPr/>
      </w:pPr>
      <w:r>
        <w:rPr>
          <w:sz w:val="28"/>
          <w:szCs w:val="28"/>
        </w:rPr>
        <w:t xml:space="preserve">Положение о системе единого ведения программно-методической документации педагогов муниципального </w:t>
      </w:r>
      <w:r>
        <w:rPr>
          <w:sz w:val="28"/>
          <w:szCs w:val="28"/>
        </w:rPr>
        <w:t>казённого</w:t>
      </w:r>
      <w:r>
        <w:rPr>
          <w:sz w:val="28"/>
          <w:szCs w:val="28"/>
        </w:rPr>
        <w:t xml:space="preserve"> образовательного учреждения дополнительного образования «Дом детского творчества» Красносельского муниципального района Костромской области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  <w:t xml:space="preserve">I. Общие положения </w:t>
      </w:r>
    </w:p>
    <w:p>
      <w:pPr>
        <w:pStyle w:val="Default"/>
        <w:rPr/>
      </w:pPr>
      <w:r>
        <w:rPr/>
        <w:t xml:space="preserve">1.1.Положение о системе единого ведения программно-методической документации педагогов муниципального </w:t>
      </w:r>
      <w:r>
        <w:rPr/>
        <w:t>казённого</w:t>
      </w:r>
      <w:r>
        <w:rPr/>
        <w:t xml:space="preserve"> образовательного учреждения дополнительного образования «Дом детского творчества» Красносельского муниципального района Костромской области (далеее – Положение) разработано с целью совершенствования документационного обеспечения образовательного процесса путем повышения эффективности технологии работы с документами.</w:t>
      </w:r>
    </w:p>
    <w:p>
      <w:pPr>
        <w:pStyle w:val="Default"/>
        <w:rPr/>
      </w:pPr>
      <w:r>
        <w:rPr/>
        <w:t xml:space="preserve"> </w:t>
      </w:r>
      <w:r>
        <w:rPr/>
        <w:t xml:space="preserve">1.2.Положение устанавливает порядок разработки, составления, оформления, ведения и использования документации в муниципальном </w:t>
      </w:r>
      <w:r>
        <w:rPr/>
        <w:t>казённом</w:t>
      </w:r>
      <w:r>
        <w:rPr/>
        <w:t xml:space="preserve"> образовательном учреждении дополнительного образования «Дом детского творчества» Красносельского муниципального района Костромской области (далее – Учреждение). </w:t>
      </w:r>
    </w:p>
    <w:p>
      <w:pPr>
        <w:pStyle w:val="Default"/>
        <w:jc w:val="center"/>
        <w:rPr/>
      </w:pPr>
      <w:r>
        <w:rPr/>
        <w:t xml:space="preserve">II. Программно-методическая документация педагогов </w:t>
      </w:r>
    </w:p>
    <w:p>
      <w:pPr>
        <w:pStyle w:val="Default"/>
        <w:rPr/>
      </w:pPr>
      <w:r>
        <w:rPr/>
        <w:t xml:space="preserve">2.1. Учебно-воспитательная работа педагогов обеспечивается системой взаимосвязанных программно-методических документов, составляющих их документационную базу. </w:t>
      </w:r>
    </w:p>
    <w:p>
      <w:pPr>
        <w:pStyle w:val="Default"/>
        <w:rPr/>
      </w:pPr>
      <w:r>
        <w:rPr/>
        <w:t xml:space="preserve">2.2. Состав документационной базы определяется и, принимается на педагогическом совете Учреждения и утверждается директором. </w:t>
      </w:r>
    </w:p>
    <w:p>
      <w:pPr>
        <w:pStyle w:val="Default"/>
        <w:jc w:val="center"/>
        <w:rPr/>
      </w:pPr>
      <w:r>
        <w:rPr/>
        <w:t xml:space="preserve">III. Алгоритм подготовки и оформления документов </w:t>
      </w:r>
    </w:p>
    <w:p>
      <w:pPr>
        <w:pStyle w:val="Default"/>
        <w:rPr/>
      </w:pPr>
      <w:r>
        <w:rPr/>
        <w:t>3.1.Документирование учебно-воспитательной деятельности заключается в фиксации на бумаге или других информационных носителях. При подготовке и оформлении документов следует соблюдать правила, обеспечивающие: юридическую/нормативную силу документов, оперативное и качественное их исполнение, качество документов как источника информации.</w:t>
      </w:r>
    </w:p>
    <w:p>
      <w:pPr>
        <w:pStyle w:val="Default"/>
        <w:rPr/>
      </w:pPr>
      <w:r>
        <w:rPr/>
        <w:t xml:space="preserve"> </w:t>
      </w:r>
      <w:r>
        <w:rPr/>
        <w:t xml:space="preserve">3.2. Документы должны оформляться на листах формата А4. Подобным образом оформляются дополнительная общеразвивающая программа </w:t>
      </w:r>
    </w:p>
    <w:p>
      <w:pPr>
        <w:pStyle w:val="Default"/>
        <w:rPr/>
      </w:pPr>
      <w:r>
        <w:rPr/>
        <w:t>3.3.Состав программно-методической документационной базы педагогов Учреждения составляют: дополнительная общеобразовательная общеразвивающая программа (авторская, адаптированная, модифицированная),  журнал учёта работы педагога дополнительного образования в объединении.</w:t>
      </w:r>
    </w:p>
    <w:p>
      <w:pPr>
        <w:pStyle w:val="Default"/>
        <w:rPr/>
      </w:pPr>
      <w:r>
        <w:rPr/>
        <w:t xml:space="preserve"> </w:t>
      </w:r>
      <w:r>
        <w:rPr/>
        <w:t>3.4.Педагоги, работающие по авторским, адаптированным и модифицированным дополнительным общеразвивающим программам, имеют в наличии оформленный текстовой документ в двух экземплярах, утвержденный директором Учреждения, после чего он становится внутренним нормативным актом для педагогического коллектива и обязателен к исполнению. Один экземпляр документа хранится у педагога, второй - у  директора Учреждения</w:t>
      </w:r>
    </w:p>
    <w:p>
      <w:pPr>
        <w:pStyle w:val="Default"/>
        <w:rPr/>
      </w:pPr>
      <w:r>
        <w:rPr/>
        <w:t xml:space="preserve"> </w:t>
      </w:r>
      <w:r>
        <w:rPr/>
        <w:t xml:space="preserve">3.5.Журнал учёта работы педагога дополнительного образования в объединении предоставляется на проверку не реже 2 раза в год. Проверку и подпись в журнале осуществляет  директор в соответствии со своими должностными обязанностями. </w:t>
      </w:r>
    </w:p>
    <w:p>
      <w:pPr>
        <w:pStyle w:val="Default"/>
        <w:rPr/>
      </w:pPr>
      <w:r>
        <w:rPr/>
        <w:t>3.6. Журнал учета работы объединений является государственным учетным, финансовым документом, который обязан вести каждый педагог дополнительного образования Учреждения.</w:t>
      </w:r>
    </w:p>
    <w:p>
      <w:pPr>
        <w:pStyle w:val="Default"/>
        <w:rPr/>
      </w:pPr>
      <w:r>
        <w:rPr/>
        <w:t xml:space="preserve"> </w:t>
      </w:r>
      <w:r>
        <w:rPr/>
        <w:t>3.7. Коррекция программно-методической документации педагогов осуществляется по согласованию с директором Учреждения</w:t>
      </w:r>
    </w:p>
    <w:p>
      <w:pPr>
        <w:pStyle w:val="Default"/>
        <w:rPr/>
      </w:pPr>
      <w:r>
        <w:rPr/>
        <w:t>3.8.Утверждение программно-методической документации осуществляется директором Учреждения.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f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e66f1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ru-RU" w:eastAsia="en-US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H5VRHAXFEW3S-1146-361</_dlc_DocId>
    <_dlc_DocIdUrl xmlns="b582dbf1-bcaa-4613-9a4c-8b7010640233">
      <Url>http://www.eduportal44.ru/Krasnoe/DDT/_layouts/15/DocIdRedir.aspx?ID=H5VRHAXFEW3S-1146-361</Url>
      <Description>H5VRHAXFEW3S-1146-361</Description>
    </_dlc_DocIdUrl>
  </documentManagement>
</p:properties>
</file>

<file path=customXml/itemProps1.xml><?xml version="1.0" encoding="utf-8"?>
<ds:datastoreItem xmlns:ds="http://schemas.openxmlformats.org/officeDocument/2006/customXml" ds:itemID="{9F1326D4-E019-4807-AE4F-5C2BE42F2ADD}"/>
</file>

<file path=customXml/itemProps2.xml><?xml version="1.0" encoding="utf-8"?>
<ds:datastoreItem xmlns:ds="http://schemas.openxmlformats.org/officeDocument/2006/customXml" ds:itemID="{B1D2D76D-EC33-4DD4-996D-25B8AA4F838A}"/>
</file>

<file path=customXml/itemProps3.xml><?xml version="1.0" encoding="utf-8"?>
<ds:datastoreItem xmlns:ds="http://schemas.openxmlformats.org/officeDocument/2006/customXml" ds:itemID="{25A87522-AF7F-4C05-9E8C-F11E1E6087A7}"/>
</file>

<file path=customXml/itemProps4.xml><?xml version="1.0" encoding="utf-8"?>
<ds:datastoreItem xmlns:ds="http://schemas.openxmlformats.org/officeDocument/2006/customXml" ds:itemID="{37995BE4-0478-455F-8AAC-662B74D95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LibreOffice/5.0.5.2$Windows_x86 LibreOffice_project/55b006a02d247b5f7215fc6ea0fde844b30035b3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revision>4</cp:revision>
  <dcterms:created xsi:type="dcterms:W3CDTF">2019-02-18T17:07:00Z</dcterms:created>
  <dcterms:modified xsi:type="dcterms:W3CDTF">2002-01-01T04:21:15Z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lc_DocIdItemGuid">
    <vt:lpwstr>5c7dd66d-df1a-4575-b866-c0dfa1530a38</vt:lpwstr>
  </property>
  <property fmtid="{D5CDD505-2E9C-101B-9397-08002B2CF9AE}" pid="9" name="ContentTypeId">
    <vt:lpwstr>0x0101008B3B77863E878242B698BB3BDB6A198E</vt:lpwstr>
  </property>
</Properties>
</file>