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315" w:rsidRPr="00C53315" w:rsidRDefault="00C53315" w:rsidP="00C53315">
      <w:pPr>
        <w:shd w:val="clear" w:color="auto" w:fill="FFFFFF"/>
        <w:spacing w:after="0" w:line="615" w:lineRule="atLeast"/>
        <w:ind w:left="-30"/>
        <w:outlineLvl w:val="0"/>
        <w:rPr>
          <w:rFonts w:ascii="Arial" w:eastAsia="Times New Roman" w:hAnsi="Arial" w:cs="Arial"/>
          <w:b/>
          <w:bCs/>
          <w:color w:val="222222"/>
          <w:kern w:val="36"/>
          <w:sz w:val="57"/>
          <w:szCs w:val="57"/>
          <w:lang w:eastAsia="ru-RU"/>
        </w:rPr>
      </w:pPr>
      <w:r w:rsidRPr="00C53315">
        <w:rPr>
          <w:rFonts w:ascii="Arial" w:eastAsia="Times New Roman" w:hAnsi="Arial" w:cs="Arial"/>
          <w:b/>
          <w:bCs/>
          <w:color w:val="222222"/>
          <w:kern w:val="36"/>
          <w:sz w:val="57"/>
          <w:szCs w:val="57"/>
          <w:lang w:eastAsia="ru-RU"/>
        </w:rPr>
        <w:t>Подготовка велосипеда к поездке</w:t>
      </w:r>
    </w:p>
    <w:p w:rsidR="00C53315" w:rsidRPr="00C53315" w:rsidRDefault="00C53315" w:rsidP="00C5331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53315">
        <w:rPr>
          <w:rFonts w:ascii="Times New Roman" w:eastAsia="Times New Roman" w:hAnsi="Times New Roman" w:cs="Times New Roman"/>
          <w:sz w:val="29"/>
          <w:szCs w:val="29"/>
          <w:lang w:eastAsia="ru-RU"/>
        </w:rPr>
        <w:t>Каждый велосипед должен быть оснащен элементами пассивной защиты:</w:t>
      </w:r>
    </w:p>
    <w:p w:rsidR="00C53315" w:rsidRPr="00C53315" w:rsidRDefault="00C53315" w:rsidP="00C5331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53315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- катафотами и </w:t>
      </w:r>
      <w:proofErr w:type="spellStart"/>
      <w:r w:rsidRPr="00C53315">
        <w:rPr>
          <w:rFonts w:ascii="Times New Roman" w:eastAsia="Times New Roman" w:hAnsi="Times New Roman" w:cs="Times New Roman"/>
          <w:sz w:val="29"/>
          <w:szCs w:val="29"/>
          <w:lang w:eastAsia="ru-RU"/>
        </w:rPr>
        <w:t>световозращающими</w:t>
      </w:r>
      <w:proofErr w:type="spellEnd"/>
      <w:r w:rsidRPr="00C53315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элементами;</w:t>
      </w:r>
    </w:p>
    <w:p w:rsidR="00C53315" w:rsidRPr="00C53315" w:rsidRDefault="00C53315" w:rsidP="00C5331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53315">
        <w:rPr>
          <w:rFonts w:ascii="Times New Roman" w:eastAsia="Times New Roman" w:hAnsi="Times New Roman" w:cs="Times New Roman"/>
          <w:sz w:val="29"/>
          <w:szCs w:val="29"/>
          <w:lang w:eastAsia="ru-RU"/>
        </w:rPr>
        <w:t>- клаксоном (звонком);</w:t>
      </w:r>
    </w:p>
    <w:p w:rsidR="00C53315" w:rsidRPr="00C53315" w:rsidRDefault="00C53315" w:rsidP="00C5331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53315">
        <w:rPr>
          <w:rFonts w:ascii="Times New Roman" w:eastAsia="Times New Roman" w:hAnsi="Times New Roman" w:cs="Times New Roman"/>
          <w:sz w:val="29"/>
          <w:szCs w:val="29"/>
          <w:lang w:eastAsia="ru-RU"/>
        </w:rPr>
        <w:t>- фарами и фонарями.</w:t>
      </w:r>
    </w:p>
    <w:p w:rsidR="00C53315" w:rsidRPr="00C53315" w:rsidRDefault="00C53315" w:rsidP="00C5331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53315">
        <w:rPr>
          <w:rFonts w:ascii="Times New Roman" w:eastAsia="Times New Roman" w:hAnsi="Times New Roman" w:cs="Times New Roman"/>
          <w:sz w:val="29"/>
          <w:szCs w:val="29"/>
          <w:lang w:eastAsia="ru-RU"/>
        </w:rPr>
        <w:t>Клаксон (звонок) – не должен иметь резкого звука, это может напугать других. По звуку он должен отличаться от автомобильного, поскольку пешеходы плохо реагируют на автомобильный клаксон, находясь на тротуаре</w:t>
      </w:r>
      <w:proofErr w:type="gramStart"/>
      <w:r w:rsidRPr="00C53315">
        <w:rPr>
          <w:rFonts w:ascii="Times New Roman" w:eastAsia="Times New Roman" w:hAnsi="Times New Roman" w:cs="Times New Roman"/>
          <w:sz w:val="29"/>
          <w:szCs w:val="29"/>
          <w:lang w:eastAsia="ru-RU"/>
        </w:rPr>
        <w:t>.</w:t>
      </w:r>
      <w:proofErr w:type="gramEnd"/>
      <w:r w:rsidRPr="00C53315">
        <w:rPr>
          <w:rFonts w:ascii="Times New Roman" w:eastAsia="Times New Roman" w:hAnsi="Times New Roman" w:cs="Times New Roman"/>
          <w:sz w:val="29"/>
          <w:szCs w:val="29"/>
          <w:lang w:eastAsia="ru-RU"/>
        </w:rPr>
        <w:t> </w:t>
      </w:r>
      <w:r w:rsidRPr="00C53315">
        <w:rPr>
          <w:rFonts w:ascii="Times New Roman" w:eastAsia="Times New Roman" w:hAnsi="Times New Roman" w:cs="Times New Roman"/>
          <w:i/>
          <w:iCs/>
          <w:sz w:val="29"/>
          <w:szCs w:val="29"/>
          <w:lang w:eastAsia="ru-RU"/>
        </w:rPr>
        <w:t>(</w:t>
      </w:r>
      <w:proofErr w:type="gramStart"/>
      <w:r w:rsidRPr="00C53315">
        <w:rPr>
          <w:rFonts w:ascii="Times New Roman" w:eastAsia="Times New Roman" w:hAnsi="Times New Roman" w:cs="Times New Roman"/>
          <w:i/>
          <w:iCs/>
          <w:sz w:val="29"/>
          <w:szCs w:val="29"/>
          <w:lang w:eastAsia="ru-RU"/>
        </w:rPr>
        <w:t>л</w:t>
      </w:r>
      <w:proofErr w:type="gramEnd"/>
      <w:r w:rsidRPr="00C53315">
        <w:rPr>
          <w:rFonts w:ascii="Times New Roman" w:eastAsia="Times New Roman" w:hAnsi="Times New Roman" w:cs="Times New Roman"/>
          <w:i/>
          <w:iCs/>
          <w:sz w:val="29"/>
          <w:szCs w:val="29"/>
          <w:lang w:eastAsia="ru-RU"/>
        </w:rPr>
        <w:t>истайте фото в карусели)</w:t>
      </w:r>
    </w:p>
    <w:p w:rsidR="00C53315" w:rsidRPr="00C53315" w:rsidRDefault="00C53315" w:rsidP="00C53315">
      <w:pPr>
        <w:shd w:val="clear" w:color="auto" w:fill="F3F3F3"/>
        <w:spacing w:after="0" w:line="360" w:lineRule="atLeast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53315">
        <w:rPr>
          <w:rFonts w:ascii="Times New Roman" w:eastAsia="Times New Roman" w:hAnsi="Times New Roman" w:cs="Times New Roman"/>
          <w:noProof/>
          <w:sz w:val="29"/>
          <w:szCs w:val="29"/>
          <w:lang w:eastAsia="ru-RU"/>
        </w:rPr>
        <w:drawing>
          <wp:inline distT="0" distB="0" distL="0" distR="0" wp14:anchorId="773B591E" wp14:editId="3AD6B89A">
            <wp:extent cx="2784887" cy="1440522"/>
            <wp:effectExtent l="0" t="0" r="0" b="7620"/>
            <wp:docPr id="1" name="Рисунок 1" descr="Подготовка велосипеда к поездке, изображение №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дготовка велосипеда к поездке, изображение №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071" cy="1450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3315" w:rsidRPr="00C53315" w:rsidRDefault="00C53315" w:rsidP="00C53315">
      <w:pPr>
        <w:shd w:val="clear" w:color="auto" w:fill="F3F3F3"/>
        <w:spacing w:after="0" w:line="360" w:lineRule="atLeast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53315">
        <w:rPr>
          <w:rFonts w:ascii="Times New Roman" w:eastAsia="Times New Roman" w:hAnsi="Times New Roman" w:cs="Times New Roman"/>
          <w:noProof/>
          <w:sz w:val="29"/>
          <w:szCs w:val="29"/>
          <w:lang w:eastAsia="ru-RU"/>
        </w:rPr>
        <w:drawing>
          <wp:inline distT="0" distB="0" distL="0" distR="0" wp14:anchorId="4D8C796A" wp14:editId="211AB5B2">
            <wp:extent cx="2923953" cy="1951093"/>
            <wp:effectExtent l="0" t="0" r="0" b="0"/>
            <wp:docPr id="2" name="Рисунок 2" descr="Подготовка велосипеда к поездке, изображение №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дготовка велосипеда к поездке, изображение №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3961" cy="1951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3315" w:rsidRPr="00C53315" w:rsidRDefault="00C53315" w:rsidP="00C53315">
      <w:pPr>
        <w:shd w:val="clear" w:color="auto" w:fill="F3F3F3"/>
        <w:spacing w:after="0" w:line="195" w:lineRule="atLeast"/>
        <w:rPr>
          <w:rFonts w:ascii="Arial" w:eastAsia="Times New Roman" w:hAnsi="Arial" w:cs="Arial"/>
          <w:color w:val="FFFFFF"/>
          <w:sz w:val="20"/>
          <w:szCs w:val="20"/>
          <w:lang w:eastAsia="ru-RU"/>
        </w:rPr>
      </w:pPr>
      <w:r w:rsidRPr="00C53315">
        <w:rPr>
          <w:rFonts w:ascii="Arial" w:eastAsia="Times New Roman" w:hAnsi="Arial" w:cs="Arial"/>
          <w:color w:val="FFFFFF"/>
          <w:sz w:val="20"/>
          <w:szCs w:val="20"/>
          <w:lang w:eastAsia="ru-RU"/>
        </w:rPr>
        <w:t>1 из 2</w:t>
      </w:r>
    </w:p>
    <w:p w:rsidR="00C53315" w:rsidRPr="00C53315" w:rsidRDefault="00C53315" w:rsidP="00C53315">
      <w:pPr>
        <w:shd w:val="clear" w:color="auto" w:fill="FFFFFF"/>
        <w:spacing w:before="360" w:after="0" w:line="360" w:lineRule="atLeast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53315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Катафоты – нужны так же, как и </w:t>
      </w:r>
      <w:proofErr w:type="spellStart"/>
      <w:r w:rsidRPr="00C53315">
        <w:rPr>
          <w:rFonts w:ascii="Times New Roman" w:eastAsia="Times New Roman" w:hAnsi="Times New Roman" w:cs="Times New Roman"/>
          <w:sz w:val="29"/>
          <w:szCs w:val="29"/>
          <w:lang w:eastAsia="ru-RU"/>
        </w:rPr>
        <w:t>световозвращающие</w:t>
      </w:r>
      <w:proofErr w:type="spellEnd"/>
      <w:r w:rsidRPr="00C53315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элементы на вашей одежде. Они помогут водителю раньше увидеть вас. Спереди устанавливается белый отражатель, по бокам и на колёсах – жёлтые, на задней части красные</w:t>
      </w:r>
      <w:proofErr w:type="gramStart"/>
      <w:r w:rsidRPr="00C53315">
        <w:rPr>
          <w:rFonts w:ascii="Times New Roman" w:eastAsia="Times New Roman" w:hAnsi="Times New Roman" w:cs="Times New Roman"/>
          <w:sz w:val="29"/>
          <w:szCs w:val="29"/>
          <w:lang w:eastAsia="ru-RU"/>
        </w:rPr>
        <w:t>.</w:t>
      </w:r>
      <w:proofErr w:type="gramEnd"/>
      <w:r w:rsidRPr="00C53315">
        <w:rPr>
          <w:rFonts w:ascii="Times New Roman" w:eastAsia="Times New Roman" w:hAnsi="Times New Roman" w:cs="Times New Roman"/>
          <w:sz w:val="29"/>
          <w:szCs w:val="29"/>
          <w:lang w:eastAsia="ru-RU"/>
        </w:rPr>
        <w:t> </w:t>
      </w:r>
      <w:r w:rsidRPr="00C53315">
        <w:rPr>
          <w:rFonts w:ascii="Times New Roman" w:eastAsia="Times New Roman" w:hAnsi="Times New Roman" w:cs="Times New Roman"/>
          <w:i/>
          <w:iCs/>
          <w:sz w:val="29"/>
          <w:szCs w:val="29"/>
          <w:lang w:eastAsia="ru-RU"/>
        </w:rPr>
        <w:t>(</w:t>
      </w:r>
      <w:proofErr w:type="gramStart"/>
      <w:r w:rsidRPr="00C53315">
        <w:rPr>
          <w:rFonts w:ascii="Times New Roman" w:eastAsia="Times New Roman" w:hAnsi="Times New Roman" w:cs="Times New Roman"/>
          <w:i/>
          <w:iCs/>
          <w:sz w:val="29"/>
          <w:szCs w:val="29"/>
          <w:lang w:eastAsia="ru-RU"/>
        </w:rPr>
        <w:t>л</w:t>
      </w:r>
      <w:proofErr w:type="gramEnd"/>
      <w:r w:rsidRPr="00C53315">
        <w:rPr>
          <w:rFonts w:ascii="Times New Roman" w:eastAsia="Times New Roman" w:hAnsi="Times New Roman" w:cs="Times New Roman"/>
          <w:i/>
          <w:iCs/>
          <w:sz w:val="29"/>
          <w:szCs w:val="29"/>
          <w:lang w:eastAsia="ru-RU"/>
        </w:rPr>
        <w:t>истайте фото в карусели)</w:t>
      </w:r>
    </w:p>
    <w:p w:rsidR="00C53315" w:rsidRPr="00C53315" w:rsidRDefault="00C53315" w:rsidP="00C53315">
      <w:pPr>
        <w:shd w:val="clear" w:color="auto" w:fill="F3F3F3"/>
        <w:spacing w:after="0" w:line="360" w:lineRule="atLeast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53315">
        <w:rPr>
          <w:rFonts w:ascii="Times New Roman" w:eastAsia="Times New Roman" w:hAnsi="Times New Roman" w:cs="Times New Roman"/>
          <w:noProof/>
          <w:sz w:val="29"/>
          <w:szCs w:val="29"/>
          <w:lang w:eastAsia="ru-RU"/>
        </w:rPr>
        <w:drawing>
          <wp:inline distT="0" distB="0" distL="0" distR="0" wp14:anchorId="148AB2C3" wp14:editId="27F8A90D">
            <wp:extent cx="3030202" cy="1695714"/>
            <wp:effectExtent l="0" t="0" r="0" b="0"/>
            <wp:docPr id="3" name="Рисунок 3" descr="Подготовка велосипеда к поездке, изображение №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дготовка велосипеда к поездке, изображение №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0110" cy="1695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3315" w:rsidRPr="00C53315" w:rsidRDefault="00C53315" w:rsidP="00C53315">
      <w:pPr>
        <w:shd w:val="clear" w:color="auto" w:fill="F3F3F3"/>
        <w:spacing w:after="0" w:line="360" w:lineRule="atLeast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53315">
        <w:rPr>
          <w:rFonts w:ascii="Times New Roman" w:eastAsia="Times New Roman" w:hAnsi="Times New Roman" w:cs="Times New Roman"/>
          <w:noProof/>
          <w:sz w:val="29"/>
          <w:szCs w:val="29"/>
          <w:lang w:eastAsia="ru-RU"/>
        </w:rPr>
        <w:lastRenderedPageBreak/>
        <w:drawing>
          <wp:inline distT="0" distB="0" distL="0" distR="0" wp14:anchorId="2B2EC824" wp14:editId="3CC0C5E0">
            <wp:extent cx="2870791" cy="1912435"/>
            <wp:effectExtent l="0" t="0" r="6350" b="0"/>
            <wp:docPr id="4" name="Рисунок 4" descr="Подготовка велосипеда к поездке, изображение №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одготовка велосипеда к поездке, изображение №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883219" cy="1920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3315" w:rsidRPr="00C53315" w:rsidRDefault="00C53315" w:rsidP="00C53315">
      <w:pPr>
        <w:shd w:val="clear" w:color="auto" w:fill="F3F3F3"/>
        <w:spacing w:after="0" w:line="360" w:lineRule="atLeast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53315">
        <w:rPr>
          <w:rFonts w:ascii="Times New Roman" w:eastAsia="Times New Roman" w:hAnsi="Times New Roman" w:cs="Times New Roman"/>
          <w:noProof/>
          <w:sz w:val="29"/>
          <w:szCs w:val="29"/>
          <w:lang w:eastAsia="ru-RU"/>
        </w:rPr>
        <w:drawing>
          <wp:inline distT="0" distB="0" distL="0" distR="0" wp14:anchorId="5CCDF09A" wp14:editId="63942CC5">
            <wp:extent cx="2860158" cy="1906771"/>
            <wp:effectExtent l="0" t="0" r="0" b="0"/>
            <wp:docPr id="5" name="Рисунок 5" descr="Подготовка велосипеда к поездке, изображение №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одготовка велосипеда к поездке, изображение №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211" cy="1906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3315" w:rsidRPr="00C53315" w:rsidRDefault="00C53315" w:rsidP="00C53315">
      <w:pPr>
        <w:shd w:val="clear" w:color="auto" w:fill="F3F3F3"/>
        <w:spacing w:after="0" w:line="360" w:lineRule="atLeast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53315">
        <w:rPr>
          <w:rFonts w:ascii="Times New Roman" w:eastAsia="Times New Roman" w:hAnsi="Times New Roman" w:cs="Times New Roman"/>
          <w:noProof/>
          <w:sz w:val="29"/>
          <w:szCs w:val="29"/>
          <w:lang w:eastAsia="ru-RU"/>
        </w:rPr>
        <w:drawing>
          <wp:inline distT="0" distB="0" distL="0" distR="0" wp14:anchorId="2C170ED3" wp14:editId="0BA08115">
            <wp:extent cx="2892056" cy="2064048"/>
            <wp:effectExtent l="0" t="0" r="3810" b="0"/>
            <wp:docPr id="6" name="Рисунок 6" descr="Подготовка велосипеда к поездке, изображение №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одготовка велосипеда к поездке, изображение №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0627" cy="2070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3315" w:rsidRPr="00C53315" w:rsidRDefault="00C53315" w:rsidP="00C53315">
      <w:pPr>
        <w:shd w:val="clear" w:color="auto" w:fill="F3F3F3"/>
        <w:spacing w:after="0" w:line="195" w:lineRule="atLeast"/>
        <w:rPr>
          <w:rFonts w:ascii="Arial" w:eastAsia="Times New Roman" w:hAnsi="Arial" w:cs="Arial"/>
          <w:color w:val="FFFFFF"/>
          <w:sz w:val="20"/>
          <w:szCs w:val="20"/>
          <w:lang w:eastAsia="ru-RU"/>
        </w:rPr>
      </w:pPr>
      <w:r w:rsidRPr="00C53315">
        <w:rPr>
          <w:rFonts w:ascii="Arial" w:eastAsia="Times New Roman" w:hAnsi="Arial" w:cs="Arial"/>
          <w:color w:val="FFFFFF"/>
          <w:sz w:val="20"/>
          <w:szCs w:val="20"/>
          <w:lang w:eastAsia="ru-RU"/>
        </w:rPr>
        <w:t>1 из 4</w:t>
      </w:r>
    </w:p>
    <w:p w:rsidR="00C53315" w:rsidRDefault="00C53315" w:rsidP="00C53315">
      <w:pPr>
        <w:shd w:val="clear" w:color="auto" w:fill="FFFFFF"/>
        <w:spacing w:before="360" w:after="0" w:line="360" w:lineRule="atLeast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53315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Фонари и фары – для лучшего обнаружения фонарь и фара должны иметь функцию мерцания. Мерцающие огни в разы сильнее привлекают внимание. Спереди устанавливается </w:t>
      </w:r>
      <w:proofErr w:type="gramStart"/>
      <w:r w:rsidRPr="00C53315">
        <w:rPr>
          <w:rFonts w:ascii="Times New Roman" w:eastAsia="Times New Roman" w:hAnsi="Times New Roman" w:cs="Times New Roman"/>
          <w:sz w:val="29"/>
          <w:szCs w:val="29"/>
          <w:lang w:eastAsia="ru-RU"/>
        </w:rPr>
        <w:t>белая</w:t>
      </w:r>
      <w:proofErr w:type="gramEnd"/>
      <w:r w:rsidRPr="00C53315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, сзади – красная. Направляем </w:t>
      </w:r>
      <w:proofErr w:type="gramStart"/>
      <w:r w:rsidRPr="00C53315">
        <w:rPr>
          <w:rFonts w:ascii="Times New Roman" w:eastAsia="Times New Roman" w:hAnsi="Times New Roman" w:cs="Times New Roman"/>
          <w:sz w:val="29"/>
          <w:szCs w:val="29"/>
          <w:lang w:eastAsia="ru-RU"/>
        </w:rPr>
        <w:t>фару</w:t>
      </w:r>
      <w:proofErr w:type="gramEnd"/>
      <w:r w:rsidRPr="00C53315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таким образом, чтоб она освещала примерно 6-8 метров</w:t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</w:p>
    <w:p w:rsidR="00C53315" w:rsidRPr="00C53315" w:rsidRDefault="00C53315" w:rsidP="00C53315">
      <w:pPr>
        <w:shd w:val="clear" w:color="auto" w:fill="F3F3F3"/>
        <w:spacing w:after="0" w:line="360" w:lineRule="atLeast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noProof/>
          <w:sz w:val="29"/>
          <w:szCs w:val="29"/>
          <w:lang w:eastAsia="ru-RU"/>
        </w:rPr>
        <w:t xml:space="preserve"> </w:t>
      </w:r>
      <w:bookmarkStart w:id="0" w:name="_GoBack"/>
      <w:r w:rsidRPr="00C53315">
        <w:rPr>
          <w:rFonts w:ascii="Times New Roman" w:eastAsia="Times New Roman" w:hAnsi="Times New Roman" w:cs="Times New Roman"/>
          <w:noProof/>
          <w:sz w:val="29"/>
          <w:szCs w:val="29"/>
          <w:lang w:eastAsia="ru-RU"/>
        </w:rPr>
        <w:drawing>
          <wp:inline distT="0" distB="0" distL="0" distR="0" wp14:anchorId="4B21B660" wp14:editId="675E6DBE">
            <wp:extent cx="2535733" cy="1690557"/>
            <wp:effectExtent l="0" t="0" r="0" b="5080"/>
            <wp:docPr id="8" name="Рисунок 8" descr="Подготовка велосипеда к поездке, изображение №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Подготовка велосипеда к поездке, изображение №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3543" cy="1702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53315" w:rsidRPr="00C53315" w:rsidRDefault="00C53315" w:rsidP="00C53315">
      <w:pPr>
        <w:shd w:val="clear" w:color="auto" w:fill="F3F3F3"/>
        <w:spacing w:after="0" w:line="195" w:lineRule="atLeast"/>
        <w:rPr>
          <w:rFonts w:ascii="Arial" w:eastAsia="Times New Roman" w:hAnsi="Arial" w:cs="Arial"/>
          <w:color w:val="FFFFFF"/>
          <w:sz w:val="20"/>
          <w:szCs w:val="20"/>
          <w:lang w:eastAsia="ru-RU"/>
        </w:rPr>
      </w:pPr>
      <w:r w:rsidRPr="00C53315">
        <w:rPr>
          <w:rFonts w:ascii="Arial" w:eastAsia="Times New Roman" w:hAnsi="Arial" w:cs="Arial"/>
          <w:color w:val="FFFFFF"/>
          <w:sz w:val="20"/>
          <w:szCs w:val="20"/>
          <w:lang w:eastAsia="ru-RU"/>
        </w:rPr>
        <w:t>1 из 2</w:t>
      </w:r>
    </w:p>
    <w:p w:rsidR="00C53315" w:rsidRPr="00C53315" w:rsidRDefault="00C53315" w:rsidP="00C53315">
      <w:pPr>
        <w:shd w:val="clear" w:color="auto" w:fill="FFFFFF"/>
        <w:spacing w:before="360" w:after="0" w:line="360" w:lineRule="atLeast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53315">
        <w:rPr>
          <w:rFonts w:ascii="Times New Roman" w:eastAsia="Times New Roman" w:hAnsi="Times New Roman" w:cs="Times New Roman"/>
          <w:sz w:val="29"/>
          <w:szCs w:val="29"/>
          <w:lang w:eastAsia="ru-RU"/>
        </w:rPr>
        <w:lastRenderedPageBreak/>
        <w:t>Зеркала – должны быть с наибольшей площадью отражения и располагаться как можно шире. При настройке необходимо расположить зеркала, таким образом, чтобы в крае зеркала был виден локоть велосипедиста. Нужно помнить, что при повороте руля картинка смещается в сторону, поэтому контроль зеркала должен осуществляться до поворота руля. Сначала посмотреть, затем повернуть. Это возможно лишь при раннем планировании пути. Поэтому смотреть вдаль особенно важно для велосипедиста.</w:t>
      </w:r>
    </w:p>
    <w:p w:rsidR="00C53315" w:rsidRPr="00C53315" w:rsidRDefault="00C53315" w:rsidP="00C5331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53315">
        <w:rPr>
          <w:rFonts w:ascii="Times New Roman" w:eastAsia="Times New Roman" w:hAnsi="Times New Roman" w:cs="Times New Roman"/>
          <w:noProof/>
          <w:sz w:val="29"/>
          <w:szCs w:val="29"/>
          <w:lang w:eastAsia="ru-RU"/>
        </w:rPr>
        <w:drawing>
          <wp:inline distT="0" distB="0" distL="0" distR="0" wp14:anchorId="68D1AED3" wp14:editId="4F2CB6A8">
            <wp:extent cx="2307265" cy="2307265"/>
            <wp:effectExtent l="0" t="0" r="0" b="0"/>
            <wp:docPr id="9" name="Рисунок 9" descr="Подготовка велосипеда к поездке, изображение №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Подготовка велосипеда к поездке, изображение №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7257" cy="2307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3315" w:rsidRPr="00C53315" w:rsidRDefault="00C53315" w:rsidP="00C53315">
      <w:pPr>
        <w:shd w:val="clear" w:color="auto" w:fill="FFFFFF"/>
        <w:spacing w:before="360" w:after="0" w:line="360" w:lineRule="atLeast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53315">
        <w:rPr>
          <w:rFonts w:ascii="Times New Roman" w:eastAsia="Times New Roman" w:hAnsi="Times New Roman" w:cs="Times New Roman"/>
          <w:sz w:val="29"/>
          <w:szCs w:val="29"/>
          <w:lang w:eastAsia="ru-RU"/>
        </w:rPr>
        <w:t>Настройка сидения. Настраивая высоту сидения велосипеда перед поездкой, необходимо предполагать необходимость быстро спешиться и не получить при этом травму. Высота сиденья настраивается исходя из роста велосипедиста. При настройке необходимо учитывать возможность опереться на ногу в случае остановки. Верхняя точка сиденья должна соответствовать длине ноги опирающейся на землю стопой. Руки велосипедиста должны быть в полусогнутом положении, при этом расположены на руле в положении максимальной доступности управляющих элементов.</w:t>
      </w:r>
    </w:p>
    <w:sectPr w:rsidR="00C53315" w:rsidRPr="00C533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A45"/>
    <w:rsid w:val="00841A45"/>
    <w:rsid w:val="00C53315"/>
    <w:rsid w:val="00FF4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3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33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3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33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72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1141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7673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35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77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053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253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918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018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4136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794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7225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62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518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067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566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5007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1529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966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9834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744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9767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33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115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393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870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0760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1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194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3426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56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229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8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38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202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71094">
              <w:marLeft w:val="0"/>
              <w:marRight w:val="0"/>
              <w:marTop w:val="450"/>
              <w:marBottom w:val="450"/>
              <w:divBdr>
                <w:top w:val="none" w:sz="0" w:space="0" w:color="EBEBEB"/>
                <w:left w:val="none" w:sz="0" w:space="0" w:color="EBEBEB"/>
                <w:bottom w:val="none" w:sz="0" w:space="0" w:color="EBEBEB"/>
                <w:right w:val="none" w:sz="0" w:space="0" w:color="EBEBEB"/>
              </w:divBdr>
              <w:divsChild>
                <w:div w:id="58395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7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379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513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5930560">
          <w:marLeft w:val="0"/>
          <w:marRight w:val="0"/>
          <w:marTop w:val="0"/>
          <w:marBottom w:val="27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71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23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83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customXml" Target="../customXml/item3.xml"/><Relationship Id="rId2" Type="http://schemas.microsoft.com/office/2007/relationships/stylesWithEffects" Target="stylesWithEffect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customXml" Target="../customXml/item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B9C8C698A5B644E99221134144B6C1E" ma:contentTypeVersion="0" ma:contentTypeDescription="Создание документа." ma:contentTypeScope="" ma:versionID="e21dc81da0f3711a1fe8b0a621596e7f">
  <xsd:schema xmlns:xsd="http://www.w3.org/2001/XMLSchema" xmlns:xs="http://www.w3.org/2001/XMLSchema" xmlns:p="http://schemas.microsoft.com/office/2006/metadata/properties" xmlns:ns2="9c7967ae-0ed1-43b8-ab17-07c74bbb2655" targetNamespace="http://schemas.microsoft.com/office/2006/metadata/properties" ma:root="true" ma:fieldsID="aa7a57673b7ee1ec28f8fa5c0f4a6f3a" ns2:_="">
    <xsd:import namespace="9c7967ae-0ed1-43b8-ab17-07c74bbb265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967ae-0ed1-43b8-ab17-07c74bbb265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c7967ae-0ed1-43b8-ab17-07c74bbb2655">JNR7EQYY5TWF-2052081345-300</_dlc_DocId>
    <_dlc_DocIdUrl xmlns="9c7967ae-0ed1-43b8-ab17-07c74bbb2655">
      <Url>http://www.eduportal44.ru/Kostroma_R_EDU/SchSe/_layouts/15/DocIdRedir.aspx?ID=JNR7EQYY5TWF-2052081345-300</Url>
      <Description>JNR7EQYY5TWF-2052081345-300</Description>
    </_dlc_DocIdUrl>
  </documentManagement>
</p:properties>
</file>

<file path=customXml/itemProps1.xml><?xml version="1.0" encoding="utf-8"?>
<ds:datastoreItem xmlns:ds="http://schemas.openxmlformats.org/officeDocument/2006/customXml" ds:itemID="{ADDFE665-E79F-4D1E-B79F-ED769288100D}"/>
</file>

<file path=customXml/itemProps2.xml><?xml version="1.0" encoding="utf-8"?>
<ds:datastoreItem xmlns:ds="http://schemas.openxmlformats.org/officeDocument/2006/customXml" ds:itemID="{EB36C4EC-2C90-4C15-AE97-C910EE3B2CB7}"/>
</file>

<file path=customXml/itemProps3.xml><?xml version="1.0" encoding="utf-8"?>
<ds:datastoreItem xmlns:ds="http://schemas.openxmlformats.org/officeDocument/2006/customXml" ds:itemID="{8328CEA6-8F5E-43E3-A144-8DB1151F9EAF}"/>
</file>

<file path=customXml/itemProps4.xml><?xml version="1.0" encoding="utf-8"?>
<ds:datastoreItem xmlns:ds="http://schemas.openxmlformats.org/officeDocument/2006/customXml" ds:itemID="{1757A3D2-84B6-474C-B0B5-0B2DEDB0A6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293</Words>
  <Characters>1672</Characters>
  <Application>Microsoft Office Word</Application>
  <DocSecurity>0</DocSecurity>
  <Lines>13</Lines>
  <Paragraphs>3</Paragraphs>
  <ScaleCrop>false</ScaleCrop>
  <Company>MICROSOFT</Company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</dc:creator>
  <cp:keywords/>
  <dc:description/>
  <cp:lastModifiedBy>ser</cp:lastModifiedBy>
  <cp:revision>3</cp:revision>
  <dcterms:created xsi:type="dcterms:W3CDTF">2020-04-30T14:17:00Z</dcterms:created>
  <dcterms:modified xsi:type="dcterms:W3CDTF">2020-04-30T14:24:00Z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0x010100BB9C8C698A5B644E99221134144B6C1E</vt:lpwstr>
  </property>
  <property fmtid="{D5CDD505-2E9C-101B-9397-08002B2CF9AE}" pid="3" name="_dlc_DocIdItemGuid">
    <vt:lpwstr>be76c8c3-0497-4bdd-9714-319e97be9287</vt:lpwstr>
  </property>
</Properties>
</file>