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40" w:rsidRDefault="00417640" w:rsidP="00417640">
      <w:pPr>
        <w:pStyle w:val="a3"/>
        <w:spacing w:after="0"/>
        <w:jc w:val="center"/>
      </w:pPr>
      <w:r>
        <w:rPr>
          <w:b/>
          <w:bCs/>
          <w:sz w:val="30"/>
          <w:szCs w:val="30"/>
        </w:rPr>
        <w:t>Уважаемые жители Костромского района!</w:t>
      </w:r>
    </w:p>
    <w:p w:rsidR="00417640" w:rsidRDefault="00417640" w:rsidP="00417640">
      <w:pPr>
        <w:pStyle w:val="a3"/>
        <w:spacing w:after="0"/>
        <w:jc w:val="center"/>
      </w:pPr>
      <w:r>
        <w:rPr>
          <w:b/>
          <w:bCs/>
          <w:sz w:val="30"/>
          <w:szCs w:val="30"/>
        </w:rPr>
        <w:t>Территориальный отдел надзорной деятельности Костромского района напоминает:</w:t>
      </w:r>
      <w:r>
        <w:rPr>
          <w:b/>
          <w:bCs/>
        </w:rPr>
        <w:t xml:space="preserve"> </w:t>
      </w:r>
    </w:p>
    <w:p w:rsidR="00417640" w:rsidRDefault="00417640" w:rsidP="00417640">
      <w:pPr>
        <w:pStyle w:val="a3"/>
        <w:spacing w:after="0"/>
        <w:ind w:firstLine="709"/>
      </w:pPr>
      <w:r>
        <w:rPr>
          <w:sz w:val="26"/>
          <w:szCs w:val="26"/>
        </w:rPr>
        <w:t xml:space="preserve">На календаре – начало весны. И не стоит забывать, что это время, когда резко возрастает количество пожаров и в основном от нашей беспечности в обращении с огнем, а конкретнее – </w:t>
      </w:r>
      <w:r>
        <w:rPr>
          <w:b/>
          <w:bCs/>
          <w:sz w:val="26"/>
          <w:szCs w:val="26"/>
        </w:rPr>
        <w:t>по причине пала травы и сжигания мусора</w:t>
      </w:r>
      <w:r>
        <w:rPr>
          <w:sz w:val="26"/>
          <w:szCs w:val="26"/>
        </w:rPr>
        <w:t>.</w:t>
      </w:r>
    </w:p>
    <w:p w:rsidR="00417640" w:rsidRDefault="00417640" w:rsidP="00417640">
      <w:pPr>
        <w:pStyle w:val="a3"/>
        <w:spacing w:after="0"/>
        <w:ind w:firstLine="709"/>
        <w:jc w:val="center"/>
      </w:pPr>
      <w:r>
        <w:rPr>
          <w:b/>
          <w:bCs/>
          <w:i/>
          <w:iCs/>
          <w:sz w:val="26"/>
          <w:szCs w:val="26"/>
          <w:u w:val="single"/>
        </w:rPr>
        <w:t>В пожароопасный период на участках вокруг домов,</w:t>
      </w:r>
    </w:p>
    <w:p w:rsidR="00417640" w:rsidRDefault="00417640" w:rsidP="00417640">
      <w:pPr>
        <w:pStyle w:val="a3"/>
        <w:spacing w:after="0"/>
        <w:ind w:firstLine="709"/>
        <w:jc w:val="center"/>
      </w:pPr>
      <w:r>
        <w:rPr>
          <w:b/>
          <w:bCs/>
          <w:i/>
          <w:iCs/>
          <w:sz w:val="26"/>
          <w:szCs w:val="26"/>
          <w:u w:val="single"/>
        </w:rPr>
        <w:t>в том числе на дачных участках ЗАПРЕЩАЕТСЯ:</w:t>
      </w:r>
    </w:p>
    <w:p w:rsidR="00417640" w:rsidRDefault="00417640" w:rsidP="00417640">
      <w:pPr>
        <w:pStyle w:val="a3"/>
        <w:spacing w:after="0"/>
        <w:ind w:firstLine="709"/>
      </w:pPr>
      <w:r>
        <w:rPr>
          <w:sz w:val="26"/>
          <w:szCs w:val="26"/>
        </w:rPr>
        <w:t>- выжигать сухую траву;</w:t>
      </w:r>
    </w:p>
    <w:p w:rsidR="00417640" w:rsidRDefault="00417640" w:rsidP="00417640">
      <w:pPr>
        <w:pStyle w:val="a3"/>
        <w:spacing w:after="0"/>
        <w:ind w:firstLine="709"/>
      </w:pPr>
      <w:r>
        <w:rPr>
          <w:sz w:val="26"/>
          <w:szCs w:val="26"/>
        </w:rPr>
        <w:t>- складывать на участках отходы и мусор;</w:t>
      </w:r>
    </w:p>
    <w:p w:rsidR="00417640" w:rsidRDefault="00417640" w:rsidP="00417640">
      <w:pPr>
        <w:pStyle w:val="a3"/>
        <w:spacing w:after="0"/>
        <w:ind w:firstLine="709"/>
      </w:pPr>
      <w:r>
        <w:rPr>
          <w:sz w:val="26"/>
          <w:szCs w:val="26"/>
        </w:rPr>
        <w:t>- бросать непотушенные спички, окурки;</w:t>
      </w:r>
    </w:p>
    <w:p w:rsidR="00417640" w:rsidRDefault="00417640" w:rsidP="00417640">
      <w:pPr>
        <w:pStyle w:val="a3"/>
        <w:spacing w:after="0"/>
        <w:ind w:firstLine="709"/>
      </w:pPr>
      <w:r>
        <w:rPr>
          <w:sz w:val="26"/>
          <w:szCs w:val="26"/>
        </w:rPr>
        <w:t xml:space="preserve">- оставлять на солнце тару с горючими жидкостями, баллоны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сжиженными газами;</w:t>
      </w:r>
    </w:p>
    <w:p w:rsidR="00417640" w:rsidRDefault="00417640" w:rsidP="00417640">
      <w:pPr>
        <w:pStyle w:val="a3"/>
        <w:spacing w:after="0"/>
        <w:ind w:firstLine="709"/>
      </w:pPr>
      <w:r>
        <w:rPr>
          <w:sz w:val="26"/>
          <w:szCs w:val="26"/>
        </w:rPr>
        <w:t>- разводить костры, сжигать мусор, отходы, тару в неустановленных местах, вблизи строений на расстоянии менее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чем 50 м;</w:t>
      </w:r>
    </w:p>
    <w:p w:rsidR="00417640" w:rsidRDefault="00417640" w:rsidP="00417640">
      <w:pPr>
        <w:pStyle w:val="a3"/>
        <w:spacing w:after="0"/>
        <w:ind w:firstLine="709"/>
      </w:pPr>
      <w:r>
        <w:rPr>
          <w:sz w:val="26"/>
          <w:szCs w:val="26"/>
        </w:rPr>
        <w:t xml:space="preserve">- оставлять без присмотра топящиеся печи и поручать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ними малолетним детям;</w:t>
      </w:r>
    </w:p>
    <w:p w:rsidR="00417640" w:rsidRDefault="00417640" w:rsidP="00417640">
      <w:pPr>
        <w:pStyle w:val="a3"/>
        <w:spacing w:after="0"/>
        <w:ind w:firstLine="709"/>
      </w:pPr>
      <w:r>
        <w:rPr>
          <w:sz w:val="26"/>
          <w:szCs w:val="26"/>
        </w:rPr>
        <w:t>- пользоваться неисправными и самодельными электроприборами.</w:t>
      </w:r>
    </w:p>
    <w:p w:rsidR="00417640" w:rsidRDefault="00417640" w:rsidP="00417640">
      <w:pPr>
        <w:pStyle w:val="a3"/>
        <w:spacing w:after="0"/>
        <w:ind w:firstLine="709"/>
        <w:jc w:val="center"/>
      </w:pPr>
      <w:r>
        <w:rPr>
          <w:b/>
          <w:bCs/>
          <w:i/>
          <w:iCs/>
          <w:sz w:val="26"/>
          <w:szCs w:val="26"/>
          <w:u w:val="single"/>
        </w:rPr>
        <w:t>ЧТОБЫ ИЗБЕЖАТЬ ПОЖАРА НЕОБХОДИМО:</w:t>
      </w:r>
    </w:p>
    <w:p w:rsidR="00417640" w:rsidRDefault="00417640" w:rsidP="00417640">
      <w:pPr>
        <w:pStyle w:val="a3"/>
        <w:spacing w:after="0"/>
        <w:ind w:firstLine="709"/>
      </w:pPr>
      <w:r>
        <w:rPr>
          <w:sz w:val="26"/>
          <w:szCs w:val="26"/>
        </w:rPr>
        <w:t>- соблюдать меры предосторожности при пользовании газовыми приборами;</w:t>
      </w:r>
    </w:p>
    <w:p w:rsidR="00417640" w:rsidRDefault="00417640" w:rsidP="00417640">
      <w:pPr>
        <w:pStyle w:val="a3"/>
        <w:spacing w:after="0"/>
        <w:ind w:firstLine="709"/>
      </w:pPr>
      <w:r>
        <w:rPr>
          <w:sz w:val="26"/>
          <w:szCs w:val="26"/>
        </w:rPr>
        <w:t>- иметь на участке запасы воды для пожаротушения;</w:t>
      </w:r>
    </w:p>
    <w:p w:rsidR="00417640" w:rsidRDefault="00417640" w:rsidP="00417640">
      <w:pPr>
        <w:pStyle w:val="a3"/>
        <w:spacing w:after="0"/>
        <w:ind w:firstLine="709"/>
      </w:pPr>
      <w:r>
        <w:rPr>
          <w:sz w:val="26"/>
          <w:szCs w:val="26"/>
        </w:rPr>
        <w:t>- своевременно очищать свои участки от горючих отходов, мусора, тары, опавших листьев, сухой травы и т.п.;</w:t>
      </w:r>
    </w:p>
    <w:p w:rsidR="00417640" w:rsidRDefault="00417640" w:rsidP="00417640">
      <w:pPr>
        <w:pStyle w:val="a3"/>
        <w:spacing w:after="0"/>
        <w:ind w:firstLine="709"/>
      </w:pPr>
      <w:r>
        <w:rPr>
          <w:sz w:val="26"/>
          <w:szCs w:val="26"/>
        </w:rPr>
        <w:t>- сухую траву, строительный мусор складировать и сжигать в специально отведенных для этой цели местах (контейнерах, бочках) под постоянным контролем;</w:t>
      </w:r>
    </w:p>
    <w:p w:rsidR="00417640" w:rsidRDefault="00417640" w:rsidP="00417640">
      <w:pPr>
        <w:pStyle w:val="a3"/>
        <w:spacing w:after="0"/>
        <w:ind w:left="57" w:firstLine="629"/>
      </w:pPr>
      <w:r>
        <w:rPr>
          <w:sz w:val="26"/>
          <w:szCs w:val="26"/>
        </w:rPr>
        <w:t>- обустроить противопожарные разрывы путем выкоса травы и вспашки между постройками, участками у жилых домов, дачными участками, вокруг садоводческого общества и населенного пункта;</w:t>
      </w:r>
    </w:p>
    <w:p w:rsidR="00417640" w:rsidRDefault="00417640" w:rsidP="00417640">
      <w:pPr>
        <w:pStyle w:val="a3"/>
        <w:spacing w:after="0"/>
        <w:ind w:left="856" w:hanging="170"/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не в коем случае</w:t>
      </w:r>
      <w:proofErr w:type="gramEnd"/>
      <w:r>
        <w:rPr>
          <w:sz w:val="26"/>
          <w:szCs w:val="26"/>
        </w:rPr>
        <w:t xml:space="preserve"> не загромождать противопожарные разрывы;</w:t>
      </w:r>
    </w:p>
    <w:p w:rsidR="00417640" w:rsidRDefault="00417640" w:rsidP="00417640">
      <w:pPr>
        <w:pStyle w:val="a3"/>
        <w:spacing w:after="0"/>
        <w:ind w:firstLine="709"/>
      </w:pPr>
      <w:r>
        <w:rPr>
          <w:sz w:val="26"/>
          <w:szCs w:val="26"/>
        </w:rPr>
        <w:lastRenderedPageBreak/>
        <w:t>- периодически осматривать печи, особенно дымоходы;</w:t>
      </w:r>
    </w:p>
    <w:p w:rsidR="00417640" w:rsidRDefault="00417640" w:rsidP="00417640">
      <w:pPr>
        <w:pStyle w:val="a3"/>
        <w:spacing w:after="0"/>
        <w:ind w:firstLine="709"/>
      </w:pPr>
      <w:r>
        <w:rPr>
          <w:sz w:val="26"/>
          <w:szCs w:val="26"/>
        </w:rPr>
        <w:t>- со стороны взрослых должны быть приняты меры по не допущению игры с огнем детей и подростков;</w:t>
      </w:r>
    </w:p>
    <w:p w:rsidR="00417640" w:rsidRDefault="00417640" w:rsidP="00417640">
      <w:pPr>
        <w:pStyle w:val="a3"/>
        <w:spacing w:after="0"/>
        <w:ind w:firstLine="686"/>
      </w:pPr>
      <w:r>
        <w:rPr>
          <w:sz w:val="26"/>
          <w:szCs w:val="26"/>
        </w:rPr>
        <w:t xml:space="preserve">- обеспечить свободные подъезды пожарных автомобилей к </w:t>
      </w:r>
      <w:proofErr w:type="spellStart"/>
      <w:r>
        <w:rPr>
          <w:sz w:val="26"/>
          <w:szCs w:val="26"/>
        </w:rPr>
        <w:t>водоисточникам</w:t>
      </w:r>
      <w:proofErr w:type="spellEnd"/>
      <w:r>
        <w:rPr>
          <w:sz w:val="26"/>
          <w:szCs w:val="26"/>
        </w:rPr>
        <w:t xml:space="preserve">, сами </w:t>
      </w:r>
      <w:proofErr w:type="spellStart"/>
      <w:r>
        <w:rPr>
          <w:sz w:val="26"/>
          <w:szCs w:val="26"/>
        </w:rPr>
        <w:t>водоисточники</w:t>
      </w:r>
      <w:proofErr w:type="spellEnd"/>
      <w:r>
        <w:rPr>
          <w:sz w:val="26"/>
          <w:szCs w:val="26"/>
        </w:rPr>
        <w:t xml:space="preserve"> должны иметь указатели местонахождения.</w:t>
      </w:r>
    </w:p>
    <w:p w:rsidR="00417640" w:rsidRDefault="00417640" w:rsidP="00417640">
      <w:pPr>
        <w:pStyle w:val="a3"/>
        <w:spacing w:after="0"/>
        <w:ind w:firstLine="686"/>
      </w:pPr>
    </w:p>
    <w:p w:rsidR="00417640" w:rsidRDefault="00417640" w:rsidP="00417640">
      <w:pPr>
        <w:pStyle w:val="a3"/>
        <w:spacing w:after="0"/>
        <w:ind w:firstLine="709"/>
        <w:jc w:val="center"/>
      </w:pPr>
      <w:r>
        <w:rPr>
          <w:b/>
          <w:bCs/>
          <w:sz w:val="27"/>
          <w:szCs w:val="27"/>
        </w:rPr>
        <w:t>Помните: пожар легче предотвратить, чем потушить!</w:t>
      </w:r>
    </w:p>
    <w:p w:rsidR="00417640" w:rsidRDefault="00417640" w:rsidP="00417640">
      <w:pPr>
        <w:pStyle w:val="a3"/>
        <w:spacing w:after="0"/>
        <w:ind w:firstLine="709"/>
        <w:jc w:val="center"/>
      </w:pPr>
      <w:r>
        <w:rPr>
          <w:b/>
          <w:bCs/>
          <w:sz w:val="27"/>
          <w:szCs w:val="27"/>
        </w:rPr>
        <w:t>Берегите себя и своих близких, соблюдайте правила пожарной безопасности!</w:t>
      </w:r>
    </w:p>
    <w:p w:rsidR="00417640" w:rsidRDefault="00417640" w:rsidP="00417640">
      <w:pPr>
        <w:pStyle w:val="a3"/>
        <w:spacing w:after="0"/>
        <w:jc w:val="center"/>
      </w:pPr>
      <w:r>
        <w:rPr>
          <w:sz w:val="27"/>
          <w:szCs w:val="27"/>
          <w:u w:val="single"/>
        </w:rPr>
        <w:t>Напоминаем телефоны, по которым Вы всегда сможете сообщить</w:t>
      </w:r>
    </w:p>
    <w:p w:rsidR="00417640" w:rsidRDefault="00417640" w:rsidP="00417640">
      <w:pPr>
        <w:pStyle w:val="a3"/>
        <w:spacing w:after="0"/>
        <w:jc w:val="center"/>
      </w:pPr>
      <w:r>
        <w:rPr>
          <w:sz w:val="27"/>
          <w:szCs w:val="27"/>
          <w:u w:val="single"/>
        </w:rPr>
        <w:t>об обнаружении пожара:</w:t>
      </w:r>
    </w:p>
    <w:p w:rsidR="00417640" w:rsidRDefault="00417640" w:rsidP="00417640">
      <w:pPr>
        <w:pStyle w:val="a3"/>
        <w:spacing w:after="0"/>
        <w:jc w:val="center"/>
      </w:pPr>
    </w:p>
    <w:p w:rsidR="00417640" w:rsidRDefault="00417640" w:rsidP="00417640">
      <w:pPr>
        <w:pStyle w:val="a3"/>
        <w:spacing w:after="0"/>
        <w:jc w:val="center"/>
      </w:pPr>
      <w:r>
        <w:rPr>
          <w:b/>
          <w:bCs/>
          <w:sz w:val="32"/>
          <w:szCs w:val="32"/>
        </w:rPr>
        <w:t>Вызов пожарной охраны «01»,</w:t>
      </w:r>
    </w:p>
    <w:p w:rsidR="00417640" w:rsidRDefault="00417640" w:rsidP="00417640">
      <w:pPr>
        <w:pStyle w:val="a3"/>
        <w:spacing w:after="0"/>
        <w:jc w:val="center"/>
      </w:pPr>
      <w:r>
        <w:rPr>
          <w:b/>
          <w:bCs/>
          <w:sz w:val="32"/>
          <w:szCs w:val="32"/>
        </w:rPr>
        <w:t>с мобильного оператора «101»</w:t>
      </w:r>
    </w:p>
    <w:p w:rsidR="00417640" w:rsidRDefault="00417640" w:rsidP="00417640">
      <w:pPr>
        <w:pStyle w:val="a3"/>
        <w:spacing w:after="0"/>
        <w:jc w:val="center"/>
      </w:pPr>
      <w:r>
        <w:rPr>
          <w:b/>
          <w:bCs/>
          <w:sz w:val="32"/>
          <w:szCs w:val="32"/>
        </w:rPr>
        <w:t xml:space="preserve">Телефон «доверия» ГУ МЧС России по Костромской области </w:t>
      </w:r>
    </w:p>
    <w:p w:rsidR="00417640" w:rsidRDefault="00417640" w:rsidP="00417640">
      <w:pPr>
        <w:pStyle w:val="a3"/>
        <w:spacing w:after="0"/>
        <w:jc w:val="center"/>
      </w:pPr>
      <w:r>
        <w:rPr>
          <w:b/>
          <w:bCs/>
          <w:sz w:val="32"/>
          <w:szCs w:val="32"/>
        </w:rPr>
        <w:t>8 (4942) 493-693</w:t>
      </w:r>
    </w:p>
    <w:p w:rsidR="00417640" w:rsidRDefault="00417640" w:rsidP="00417640">
      <w:pPr>
        <w:pStyle w:val="a3"/>
        <w:spacing w:after="0"/>
        <w:jc w:val="center"/>
      </w:pPr>
      <w:r>
        <w:rPr>
          <w:b/>
          <w:bCs/>
          <w:sz w:val="32"/>
          <w:szCs w:val="32"/>
        </w:rPr>
        <w:t xml:space="preserve">Территориальный отдел надзорной деятельности Костромского района </w:t>
      </w:r>
    </w:p>
    <w:p w:rsidR="00417640" w:rsidRDefault="00417640" w:rsidP="00417640">
      <w:pPr>
        <w:pStyle w:val="a3"/>
        <w:spacing w:after="0"/>
        <w:jc w:val="center"/>
      </w:pPr>
      <w:r>
        <w:rPr>
          <w:b/>
          <w:bCs/>
          <w:sz w:val="32"/>
          <w:szCs w:val="32"/>
        </w:rPr>
        <w:t>8 (4942) 53-06-31</w:t>
      </w:r>
    </w:p>
    <w:p w:rsidR="00543207" w:rsidRDefault="00543207"/>
    <w:sectPr w:rsidR="00543207" w:rsidSect="0054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7640"/>
    <w:rsid w:val="00417640"/>
    <w:rsid w:val="0054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6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JNR7EQYY5TWF-1529506825-620</_dlc_DocId>
    <_dlc_DocIdUrl xmlns="9c7967ae-0ed1-43b8-ab17-07c74bbb2655">
      <Url>http://www.eduportal44.ru/Kostroma_R_EDU/DS1Nik/_layouts/15/DocIdRedir.aspx?ID=JNR7EQYY5TWF-1529506825-620</Url>
      <Description>JNR7EQYY5TWF-1529506825-620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3E67C-694E-42B2-B5FB-99F045665BA7}"/>
</file>

<file path=customXml/itemProps2.xml><?xml version="1.0" encoding="utf-8"?>
<ds:datastoreItem xmlns:ds="http://schemas.openxmlformats.org/officeDocument/2006/customXml" ds:itemID="{AA6D7AC8-9BE8-4F1C-BE57-E46538317F57}"/>
</file>

<file path=customXml/itemProps3.xml><?xml version="1.0" encoding="utf-8"?>
<ds:datastoreItem xmlns:ds="http://schemas.openxmlformats.org/officeDocument/2006/customXml" ds:itemID="{1DBB303F-19D4-4B9B-A131-32768631EC29}"/>
</file>

<file path=customXml/itemProps4.xml><?xml version="1.0" encoding="utf-8"?>
<ds:datastoreItem xmlns:ds="http://schemas.openxmlformats.org/officeDocument/2006/customXml" ds:itemID="{DFA0E011-6FD5-4B1C-B620-0212635D01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2019-04-19T08:28:00Z</dcterms:created>
  <dcterms:modified xsi:type="dcterms:W3CDTF">2019-04-19T08:28:00Z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b386256b-ef06-483a-b03f-349418672057</vt:lpwstr>
  </property>
</Properties>
</file>