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FE" w:rsidRPr="00A3078F" w:rsidRDefault="006055FE" w:rsidP="00A3078F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62.5pt;margin-top:-4.5pt;width:275.25pt;height:205.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Pr="00F765F4">
        <w:rPr>
          <w:rFonts w:ascii="Arial Black" w:hAnsi="Arial Black"/>
          <w:color w:val="C00000"/>
          <w:sz w:val="40"/>
          <w:szCs w:val="40"/>
          <w:lang w:eastAsia="ru-RU"/>
        </w:rPr>
        <w:t>Причины учить ребёнка музыке.</w:t>
      </w:r>
      <w:bookmarkStart w:id="0" w:name="_GoBack"/>
      <w:bookmarkEnd w:id="0"/>
      <w:r w:rsidRPr="00F765F4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Не смотря на то, что ребёнок фальшиво поёт  песню Чебурашки.  Не смотря на то, что пианино некуда поставить и бабушка не может возить ребёнка «на музыку». Несмотря на то, что ребёнку вообще некогда – английский,  секция по плаванию, балет и прочее -  есть веские причины учить ребёнка  музыке. И эти причины должны знать современные родители.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Играть – это следовать традиции.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  Музыке учили всех аристократов, русских и европейских. Музицировать – это лоск, блеск и шик, апофеоз светских манер.</w:t>
      </w:r>
    </w:p>
    <w:p w:rsidR="006055FE" w:rsidRPr="00A3078F" w:rsidRDefault="006055FE" w:rsidP="00A3078F">
      <w:pPr>
        <w:shd w:val="clear" w:color="auto" w:fill="FFFFFF"/>
        <w:spacing w:after="0" w:line="338" w:lineRule="atLeast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Музыка – это воспитание характера.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Музыкальные занятия воспитывают волю и дисциплину. Заниматься на инструменте надо постоянно, регулярно и без перерывов, 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«сломать» ни шею, ни ногу, ни даже руку. </w:t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br/>
        <w:t>Занимаясь музыкой, ребёнок развивает математические способности.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математики Оксфорда составляют 70% членов университетского музыкального клуба. </w:t>
      </w:r>
    </w:p>
    <w:p w:rsidR="006055FE" w:rsidRDefault="006055FE" w:rsidP="00A3078F">
      <w:pPr>
        <w:shd w:val="clear" w:color="auto" w:fill="FFFFFF"/>
        <w:spacing w:after="0" w:line="338" w:lineRule="atLeast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Музыка и язык – близнецы-братья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. Они родились следом друг за другом: сначала старший – музыка; потом младший – словесная речь, и в нашем мозге они продолжают жить рядом. Фразы и предложения, запятые и точки, вопросы и восклицания есть и в музыке, и в речи.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 xml:space="preserve">Играющие и поющие лучше говорят и пишут, легче запоминают иностранные слова, быстрее усваивают грамматику. 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Музыка структурна  и 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Стихийное понимание музыкальной иерархии облегчает понимание компьютера, тоже сплошь иерархичного и структурного.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Внимание, родители будущих  инженеров,  администраторов и программистов!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Музыка ведёт прямо к вершинам компьютерных наук; не случайно фирма Microsoft предпочитает сотрудников с музыкальным образованием.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Музыкальные занятия развивают навыки общения или, как их сегодня называют, коммуникативные навыки.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За годы учёбы ребёнок-музыкант познакомится с галантным и дружественным Моцартом, ершистым и атлетичным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менеджера. Ведь для него едва ли не главное – понимать людей и, пользуясь своим пониманием, управлять ими.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Внимание,  родители будущих основателей бизнес - империй!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Музыка ведет от сердца к сердцу, и самое грозное оружие топ-менеджера – обезоруживающая улыбка «хорошего парня».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Внимание,  родители, ожидающие помощи и поддержки в старости!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 Музыканты мягкосердечны и. одновременно, мужественны. 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Занятия музыкой приучают «включаться по команде».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Музыкальные занятия в детстве – это максимальная выдержка и артистизм на всю жизнь.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Музыка помогает ориентироваться в нескольких одновременных процессах: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Внимание, перегруженные и усталые родители!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Ребёнку-музыканту будет легче, чем Вам, бежать по нескольким жизненным дорожкам и везде приходить первым.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color w:val="000000"/>
          <w:sz w:val="28"/>
          <w:szCs w:val="28"/>
          <w:lang w:eastAsia="ru-RU"/>
        </w:rPr>
        <w:t>И, наконец, музыка – наилучший путь к жизненному успеху.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  <w:t>Музыкальным прошлым отмечены многие знаменитости. 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причины последовать их вдохновляющему примеру! 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6055FE" w:rsidRDefault="006055FE" w:rsidP="00A3078F">
      <w:pPr>
        <w:shd w:val="clear" w:color="auto" w:fill="FFFFFF"/>
        <w:spacing w:after="0" w:line="338" w:lineRule="atLeast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A3078F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(по статье Кирнарской Д.К. доктора  искусствоведения, доктора психологических наук, проректора Российской академии музыки им. Гнесиных.</w:t>
      </w: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)  </w:t>
      </w:r>
    </w:p>
    <w:p w:rsidR="006055FE" w:rsidRPr="00A3078F" w:rsidRDefault="006055FE" w:rsidP="00A3078F">
      <w:pPr>
        <w:shd w:val="clear" w:color="auto" w:fill="FFFFFF"/>
        <w:spacing w:after="0" w:line="338" w:lineRule="atLeast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6055FE" w:rsidRDefault="006055FE"/>
    <w:sectPr w:rsidR="006055FE" w:rsidSect="00141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4EB"/>
    <w:rsid w:val="00141F37"/>
    <w:rsid w:val="001B4AFA"/>
    <w:rsid w:val="00244F9C"/>
    <w:rsid w:val="00266C26"/>
    <w:rsid w:val="00296E7C"/>
    <w:rsid w:val="002B796E"/>
    <w:rsid w:val="003844EB"/>
    <w:rsid w:val="004C18EB"/>
    <w:rsid w:val="0054179F"/>
    <w:rsid w:val="005651B9"/>
    <w:rsid w:val="006055FE"/>
    <w:rsid w:val="0063233B"/>
    <w:rsid w:val="0069181E"/>
    <w:rsid w:val="0071393E"/>
    <w:rsid w:val="008551A7"/>
    <w:rsid w:val="008658C2"/>
    <w:rsid w:val="00A2377B"/>
    <w:rsid w:val="00A3078F"/>
    <w:rsid w:val="00A31602"/>
    <w:rsid w:val="00A90483"/>
    <w:rsid w:val="00AC3B3C"/>
    <w:rsid w:val="00AE68BF"/>
    <w:rsid w:val="00BA4C8C"/>
    <w:rsid w:val="00D81B08"/>
    <w:rsid w:val="00DA6B19"/>
    <w:rsid w:val="00E51F0B"/>
    <w:rsid w:val="00F765F4"/>
    <w:rsid w:val="00FB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A7"/>
    <w:pPr>
      <w:spacing w:after="200" w:line="276" w:lineRule="auto"/>
    </w:pPr>
    <w:rPr>
      <w:b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51A7"/>
    <w:pPr>
      <w:keepNext/>
      <w:keepLines/>
      <w:spacing w:before="480" w:after="0"/>
      <w:outlineLvl w:val="0"/>
    </w:pPr>
    <w:rPr>
      <w:rFonts w:ascii="Cambria" w:eastAsia="Times New Roman" w:hAnsi="Cambria"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51A7"/>
    <w:pPr>
      <w:keepNext/>
      <w:keepLines/>
      <w:spacing w:before="200" w:after="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51A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51A7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8551A7"/>
    <w:rPr>
      <w:b/>
      <w:lang w:eastAsia="en-US"/>
    </w:rPr>
  </w:style>
  <w:style w:type="character" w:styleId="Hyperlink">
    <w:name w:val="Hyperlink"/>
    <w:basedOn w:val="DefaultParagraphFont"/>
    <w:uiPriority w:val="99"/>
    <w:semiHidden/>
    <w:rsid w:val="003844EB"/>
    <w:rPr>
      <w:rFonts w:cs="Times New Roman"/>
      <w:color w:val="0000FF"/>
      <w:u w:val="single"/>
    </w:rPr>
  </w:style>
  <w:style w:type="character" w:customStyle="1" w:styleId="wksubscribelabel">
    <w:name w:val="wk_subscribe_label"/>
    <w:basedOn w:val="DefaultParagraphFont"/>
    <w:uiPriority w:val="99"/>
    <w:rsid w:val="003844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35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AWJJH2MPE6E2-1493449392-188</_dlc_DocId>
    <_dlc_DocIdUrl xmlns="4a252ca3-5a62-4c1c-90a6-29f4710e47f8">
      <Url>http://edu-sps.koiro.local/Kostroma_EDU/mdou67/_layouts/15/DocIdRedir.aspx?ID=AWJJH2MPE6E2-1493449392-188</Url>
      <Description>AWJJH2MPE6E2-1493449392-188</Description>
    </_dlc_DocIdUrl>
  </documentManagement>
</p:properties>
</file>

<file path=customXml/itemProps1.xml><?xml version="1.0" encoding="utf-8"?>
<ds:datastoreItem xmlns:ds="http://schemas.openxmlformats.org/officeDocument/2006/customXml" ds:itemID="{186F1066-1612-40CD-A1C1-324396DE814E}"/>
</file>

<file path=customXml/itemProps2.xml><?xml version="1.0" encoding="utf-8"?>
<ds:datastoreItem xmlns:ds="http://schemas.openxmlformats.org/officeDocument/2006/customXml" ds:itemID="{ADA5563F-CE3A-4A5D-A50C-856E1B9C5A34}"/>
</file>

<file path=customXml/itemProps3.xml><?xml version="1.0" encoding="utf-8"?>
<ds:datastoreItem xmlns:ds="http://schemas.openxmlformats.org/officeDocument/2006/customXml" ds:itemID="{C750F61C-C954-4054-99DF-007FBBA6321F}"/>
</file>

<file path=customXml/itemProps4.xml><?xml version="1.0" encoding="utf-8"?>
<ds:datastoreItem xmlns:ds="http://schemas.openxmlformats.org/officeDocument/2006/customXml" ds:itemID="{A07077AC-8CFE-4006-B092-DA338EDE517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712</Words>
  <Characters>4059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ДС3</cp:lastModifiedBy>
  <cp:revision>17</cp:revision>
  <cp:lastPrinted>2019-01-02T10:43:00Z</cp:lastPrinted>
  <dcterms:created xsi:type="dcterms:W3CDTF">2018-12-19T20:23:00Z</dcterms:created>
  <dcterms:modified xsi:type="dcterms:W3CDTF">2019-09-26T12:00:00Z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dbe59c29-bca5-466b-b1bf-2a2a36a2ab3e</vt:lpwstr>
  </property>
</Properties>
</file>