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59" w:rsidRPr="00212950" w:rsidRDefault="00034659" w:rsidP="000346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2129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Анализ методической работы </w:t>
      </w:r>
    </w:p>
    <w:p w:rsidR="00034659" w:rsidRPr="00285AE8" w:rsidRDefault="00034659" w:rsidP="000346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129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МОУ лицея №20 за 201</w:t>
      </w:r>
      <w:r w:rsidR="00272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Pr="002129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-201</w:t>
      </w:r>
      <w:r w:rsidR="00272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</w:t>
      </w:r>
      <w:r w:rsidRPr="002129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учебный год.</w:t>
      </w:r>
    </w:p>
    <w:p w:rsidR="00034659" w:rsidRPr="00285AE8" w:rsidRDefault="00034659" w:rsidP="004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Научно-методическая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годового плана. Создавая здоровьесберегающее пространство для сохранения и укрепления  здоровья учащихся, работая над целью обеспечения  положительной динамики показателей качества образования в процессе формирования ключевых компетенций, педагогический коллектив школы продолжил работу над следующей методической темой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урок как средство формирования компетенций в условиях реализации национальной образовательной инициативы «Наша новая школ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Определены приоритетные задачи, спланирована деятельность администрации школы по созданию условий для всех участников образовательного процесса, сделан анализ выполнения принятых управленческих решений, обеспечивающих качество результативности обученности учащихся, выявлены причинно-следственные связи отдельных педагогических явлений и проведена соответствующая коррекция деятельности – определены причины, способствующие частичному выполнению поставленных задач. Имеются нерешенные проблемы (причины, помешавшие их реализации, будут рассмотрены в процессе анализа основных направлений деятельности научно-методической работы).</w:t>
      </w:r>
    </w:p>
    <w:p w:rsidR="00034659" w:rsidRDefault="00034659" w:rsidP="0003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научно-методической работы по направлениям деятельности</w:t>
      </w:r>
    </w:p>
    <w:p w:rsidR="00793663" w:rsidRDefault="00793663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Информационно-методическое обеспечение УВП</w:t>
      </w:r>
    </w:p>
    <w:p w:rsidR="00793663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проводилась диагностика деятельности педагога по следующим направлениям: тема самообразования, участие в методической работе, методическая литература, учебно-методический комплекс, планы в области профессиональных затруднений, необходимая помощь, предложения по организации учебного процесса и т.п. По выявленным проблемам проводилась работа в течение всего учебного года.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создания банка данных о педагогах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</w:t>
      </w:r>
      <w:r w:rsidRPr="007E6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«Методическ</w:t>
      </w:r>
      <w:r w:rsidR="00272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карта</w:t>
      </w:r>
      <w:r w:rsidRPr="007E6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 года проводилась  диагностика учителей</w:t>
      </w:r>
      <w:r w:rsidR="00793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663" w:rsidRDefault="00793663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63" w:rsidRDefault="00793663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63" w:rsidRDefault="00793663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63" w:rsidRDefault="00AB10B8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387705F6" wp14:editId="492C7C71">
            <wp:simplePos x="0" y="0"/>
            <wp:positionH relativeFrom="column">
              <wp:posOffset>299085</wp:posOffset>
            </wp:positionH>
            <wp:positionV relativeFrom="paragraph">
              <wp:posOffset>5080</wp:posOffset>
            </wp:positionV>
            <wp:extent cx="8304530" cy="37719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53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663" w:rsidRDefault="00793663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63" w:rsidRDefault="00793663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63" w:rsidRDefault="00793663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63" w:rsidRDefault="00793663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63" w:rsidRDefault="00793663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B8" w:rsidRDefault="00AB10B8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B8" w:rsidRDefault="00AB10B8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B8" w:rsidRDefault="00AB10B8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B8" w:rsidRDefault="00AB10B8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B8" w:rsidRDefault="00AB10B8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проводилась повторная диагностика учителей, результаты данной диагностики будут учтены в планировании работы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2A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2A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34659" w:rsidRDefault="00034659" w:rsidP="0003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8B760D1" wp14:editId="7E09DA15">
            <wp:extent cx="8027752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676" cy="402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Нерешенные проблемы. Причины, помешавшие их реализации: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методического кабинета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всегда данная работа проводилась целенаправленно. Не приступили еще к оформлению методическо</w:t>
      </w:r>
      <w:r w:rsidR="005D441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3% учителей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Работа с педагогическими кадрами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Статистические данные о педагогических кадрах на конец 20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AB1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285A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AB1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285A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учебного года</w:t>
      </w:r>
    </w:p>
    <w:p w:rsidR="005D4E8D" w:rsidRDefault="005D4E8D" w:rsidP="0003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E8D" w:rsidRDefault="005D4E8D" w:rsidP="0003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E8D" w:rsidRDefault="005D4E8D" w:rsidP="0003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659" w:rsidRPr="005E08CC" w:rsidRDefault="00034659" w:rsidP="0003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 по возрасту.</w:t>
      </w:r>
    </w:p>
    <w:p w:rsidR="00034659" w:rsidRDefault="00083406" w:rsidP="0003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00659E" wp14:editId="39474055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4659" w:rsidRPr="00285AE8" w:rsidRDefault="00034659" w:rsidP="0003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B8" w:rsidRPr="00AB10B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Нерешенные проблемы. Причины, помешавшие их реализации: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педагогов в возрасте от 50 лет и старше. Данная возрастная категория учителей не всегда заинтересована в проявлении своих профессиональных качеств в рамках как школьны</w:t>
      </w:r>
      <w:r w:rsidR="00AB10B8">
        <w:rPr>
          <w:rFonts w:ascii="Times New Roman" w:eastAsia="Times New Roman" w:hAnsi="Times New Roman" w:cs="Times New Roman"/>
          <w:sz w:val="24"/>
          <w:szCs w:val="24"/>
          <w:lang w:eastAsia="ru-RU"/>
        </w:rPr>
        <w:t>х, так и городских мероприятий.</w:t>
      </w:r>
    </w:p>
    <w:p w:rsidR="00AB10B8" w:rsidRDefault="00AB10B8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0B8" w:rsidRDefault="00AB10B8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285A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Аттестация  кадров</w:t>
      </w:r>
    </w:p>
    <w:p w:rsidR="00034659" w:rsidRPr="00B04645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4F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4F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подали документы на повышение квалификационной категории  </w:t>
      </w:r>
      <w:r w:rsidR="00014F6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школы.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F6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A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прошли атт</w:t>
      </w:r>
      <w:r w:rsidR="00014F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естацию.</w:t>
      </w:r>
    </w:p>
    <w:p w:rsidR="00034659" w:rsidRPr="00B04645" w:rsidRDefault="00034659" w:rsidP="00034659">
      <w:pPr>
        <w:spacing w:before="30" w:after="30"/>
        <w:rPr>
          <w:b/>
          <w:color w:val="0F0F0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06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1147"/>
        <w:gridCol w:w="955"/>
        <w:gridCol w:w="614"/>
        <w:gridCol w:w="614"/>
        <w:gridCol w:w="615"/>
        <w:gridCol w:w="614"/>
        <w:gridCol w:w="614"/>
        <w:gridCol w:w="615"/>
        <w:gridCol w:w="614"/>
        <w:gridCol w:w="614"/>
        <w:gridCol w:w="615"/>
        <w:gridCol w:w="473"/>
        <w:gridCol w:w="411"/>
        <w:gridCol w:w="616"/>
        <w:gridCol w:w="638"/>
        <w:gridCol w:w="360"/>
        <w:gridCol w:w="500"/>
        <w:gridCol w:w="388"/>
        <w:gridCol w:w="388"/>
        <w:gridCol w:w="391"/>
        <w:gridCol w:w="388"/>
        <w:gridCol w:w="388"/>
        <w:gridCol w:w="391"/>
      </w:tblGrid>
      <w:tr w:rsidR="00AB10B8" w:rsidRPr="00C13F43" w:rsidTr="00AB10B8">
        <w:trPr>
          <w:trHeight w:val="3023"/>
        </w:trPr>
        <w:tc>
          <w:tcPr>
            <w:tcW w:w="2104" w:type="dxa"/>
            <w:vMerge w:val="restart"/>
            <w:shd w:val="clear" w:color="auto" w:fill="auto"/>
            <w:hideMark/>
          </w:tcPr>
          <w:p w:rsidR="00AB10B8" w:rsidRPr="00C13F43" w:rsidRDefault="00AB10B8" w:rsidP="005F765B">
            <w:pPr>
              <w:rPr>
                <w:i/>
                <w:i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i/>
                <w:i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Ф.И.О.учителя</w:t>
            </w:r>
          </w:p>
        </w:tc>
        <w:tc>
          <w:tcPr>
            <w:tcW w:w="1148" w:type="dxa"/>
            <w:vMerge w:val="restart"/>
            <w:shd w:val="clear" w:color="auto" w:fill="auto"/>
            <w:hideMark/>
          </w:tcPr>
          <w:p w:rsidR="00AB10B8" w:rsidRPr="00C13F43" w:rsidRDefault="00AB10B8" w:rsidP="005F765B">
            <w:pPr>
              <w:rPr>
                <w:i/>
                <w:i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i/>
                <w:i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 аттестации</w:t>
            </w:r>
          </w:p>
        </w:tc>
        <w:tc>
          <w:tcPr>
            <w:tcW w:w="955" w:type="dxa"/>
            <w:vMerge w:val="restart"/>
            <w:shd w:val="clear" w:color="auto" w:fill="auto"/>
            <w:hideMark/>
          </w:tcPr>
          <w:p w:rsidR="00AB10B8" w:rsidRPr="00C13F43" w:rsidRDefault="00AB10B8" w:rsidP="005F765B">
            <w:pPr>
              <w:rPr>
                <w:i/>
                <w:i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i/>
                <w:i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квалификационная категория</w:t>
            </w:r>
          </w:p>
        </w:tc>
        <w:tc>
          <w:tcPr>
            <w:tcW w:w="1842" w:type="dxa"/>
            <w:gridSpan w:val="3"/>
          </w:tcPr>
          <w:p w:rsidR="00AB10B8" w:rsidRPr="00C13F43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0B8" w:rsidRPr="00C13F43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0B8" w:rsidRPr="00C13F43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0B8" w:rsidRPr="00C13F43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2010-2011</w:t>
            </w:r>
          </w:p>
        </w:tc>
        <w:tc>
          <w:tcPr>
            <w:tcW w:w="1842" w:type="dxa"/>
            <w:gridSpan w:val="3"/>
          </w:tcPr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0B8" w:rsidRDefault="00AB10B8" w:rsidP="00940429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0B8" w:rsidRPr="00C13F43" w:rsidRDefault="00AB10B8" w:rsidP="00940429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2011-2012</w:t>
            </w:r>
          </w:p>
        </w:tc>
        <w:tc>
          <w:tcPr>
            <w:tcW w:w="1842" w:type="dxa"/>
            <w:gridSpan w:val="3"/>
          </w:tcPr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2012-2013</w:t>
            </w:r>
          </w:p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00" w:type="dxa"/>
            <w:gridSpan w:val="3"/>
          </w:tcPr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2013-2014</w:t>
            </w:r>
          </w:p>
        </w:tc>
        <w:tc>
          <w:tcPr>
            <w:tcW w:w="1498" w:type="dxa"/>
            <w:gridSpan w:val="3"/>
          </w:tcPr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2014-2015</w:t>
            </w:r>
          </w:p>
        </w:tc>
        <w:tc>
          <w:tcPr>
            <w:tcW w:w="1167" w:type="dxa"/>
            <w:gridSpan w:val="3"/>
          </w:tcPr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2015-2016</w:t>
            </w:r>
          </w:p>
        </w:tc>
        <w:tc>
          <w:tcPr>
            <w:tcW w:w="1167" w:type="dxa"/>
            <w:gridSpan w:val="3"/>
          </w:tcPr>
          <w:p w:rsidR="00AB10B8" w:rsidRDefault="00AB10B8" w:rsidP="005F765B">
            <w:pPr>
              <w:jc w:val="center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2016-2017</w:t>
            </w:r>
          </w:p>
        </w:tc>
      </w:tr>
      <w:tr w:rsidR="00AB10B8" w:rsidRPr="00C13F43" w:rsidTr="00AB10B8">
        <w:trPr>
          <w:trHeight w:val="1224"/>
        </w:trPr>
        <w:tc>
          <w:tcPr>
            <w:tcW w:w="2104" w:type="dxa"/>
            <w:vMerge/>
            <w:vAlign w:val="center"/>
            <w:hideMark/>
          </w:tcPr>
          <w:p w:rsidR="00AB10B8" w:rsidRPr="00C13F43" w:rsidRDefault="00AB10B8" w:rsidP="005F765B">
            <w:pPr>
              <w:rPr>
                <w:i/>
                <w:i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AB10B8" w:rsidRPr="00C13F43" w:rsidRDefault="00AB10B8" w:rsidP="005F765B">
            <w:pPr>
              <w:rPr>
                <w:i/>
                <w:i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AB10B8" w:rsidRPr="00C13F43" w:rsidRDefault="00AB10B8" w:rsidP="005F765B">
            <w:pPr>
              <w:rPr>
                <w:i/>
                <w:i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textDirection w:val="btLr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</w:t>
            </w:r>
          </w:p>
        </w:tc>
        <w:tc>
          <w:tcPr>
            <w:tcW w:w="614" w:type="dxa"/>
            <w:textDirection w:val="btLr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</w:p>
        </w:tc>
        <w:tc>
          <w:tcPr>
            <w:tcW w:w="615" w:type="dxa"/>
            <w:textDirection w:val="btLr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textDirection w:val="btLr"/>
          </w:tcPr>
          <w:p w:rsidR="00AB10B8" w:rsidRPr="00034659" w:rsidRDefault="00AB10B8" w:rsidP="00034659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соответствие</w:t>
            </w:r>
          </w:p>
        </w:tc>
        <w:tc>
          <w:tcPr>
            <w:tcW w:w="614" w:type="dxa"/>
            <w:textDirection w:val="btLr"/>
          </w:tcPr>
          <w:p w:rsidR="00AB10B8" w:rsidRPr="00C13F43" w:rsidRDefault="00AB10B8" w:rsidP="00034659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перваяая</w:t>
            </w:r>
          </w:p>
        </w:tc>
        <w:tc>
          <w:tcPr>
            <w:tcW w:w="615" w:type="dxa"/>
            <w:textDirection w:val="btLr"/>
          </w:tcPr>
          <w:p w:rsidR="00AB10B8" w:rsidRPr="00034659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textDirection w:val="btLr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соответствие</w:t>
            </w:r>
          </w:p>
        </w:tc>
        <w:tc>
          <w:tcPr>
            <w:tcW w:w="614" w:type="dxa"/>
            <w:textDirection w:val="btLr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первая</w:t>
            </w:r>
          </w:p>
        </w:tc>
        <w:tc>
          <w:tcPr>
            <w:tcW w:w="615" w:type="dxa"/>
            <w:textDirection w:val="btLr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473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соответствие</w:t>
            </w:r>
          </w:p>
        </w:tc>
        <w:tc>
          <w:tcPr>
            <w:tcW w:w="411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первая</w:t>
            </w:r>
          </w:p>
        </w:tc>
        <w:tc>
          <w:tcPr>
            <w:tcW w:w="615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38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соответствие</w:t>
            </w:r>
          </w:p>
        </w:tc>
        <w:tc>
          <w:tcPr>
            <w:tcW w:w="360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первая</w:t>
            </w:r>
          </w:p>
        </w:tc>
        <w:tc>
          <w:tcPr>
            <w:tcW w:w="500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388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соответствие</w:t>
            </w:r>
          </w:p>
        </w:tc>
        <w:tc>
          <w:tcPr>
            <w:tcW w:w="388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первая</w:t>
            </w:r>
          </w:p>
        </w:tc>
        <w:tc>
          <w:tcPr>
            <w:tcW w:w="390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388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соответствие</w:t>
            </w:r>
          </w:p>
        </w:tc>
        <w:tc>
          <w:tcPr>
            <w:tcW w:w="388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первая</w:t>
            </w:r>
          </w:p>
        </w:tc>
        <w:tc>
          <w:tcPr>
            <w:tcW w:w="390" w:type="dxa"/>
            <w:textDirection w:val="btLr"/>
          </w:tcPr>
          <w:p w:rsidR="00AB10B8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Проворова Е.В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DC16D1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2009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  <w:shd w:val="clear" w:color="auto" w:fill="C00000"/>
          </w:tcPr>
          <w:p w:rsidR="00AB10B8" w:rsidRPr="00007548" w:rsidRDefault="00AB10B8" w:rsidP="005F765B">
            <w:pPr>
              <w:rPr>
                <w:color w:val="C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Виноградова Л.М.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2007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Тульская О.Ф.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2005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0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Шиц И.Н.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2008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Земцова В.П.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2008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Пшонникова  О.Л.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2010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Добромыслова Е.И.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2009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Кононова Р.Б.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2008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Скубилова О.Н.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2010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Криницына Л.А.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2009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C00000"/>
          </w:tcPr>
          <w:p w:rsidR="00AB10B8" w:rsidRPr="00D95E24" w:rsidRDefault="00AB10B8" w:rsidP="005F765B">
            <w:pPr>
              <w:rPr>
                <w:color w:val="C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Трофимова И.В.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2010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  <w:shd w:val="clear" w:color="auto" w:fill="C00000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034659" w:rsidRDefault="00AB10B8" w:rsidP="005F765B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Ботникова В.И.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2006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кв.к.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0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Соловьева Л.С.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2008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Шилова Г.Н.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2006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0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Воробъева Л.Б.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2009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Полякова С.В.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2009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Иванова Л.Н.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2009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Арсеньева Р.Ю.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1818C0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Егорова Л.А.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1818C0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кв.к</w:t>
            </w: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Габелия С.В.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2006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кв.к</w:t>
            </w: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Федорова И.Л.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2006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кв.к</w:t>
            </w: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0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Артеменко И.В.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1818C0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Медведева Л.Б.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2010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Кириллова О.С.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2005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кв. 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000000" w:themeFill="text1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Макарова Г.В.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2009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высш.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Мефедова НЮ.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2008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кв.к</w:t>
            </w: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Митленер Ю.Ю.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F90166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 к</w:t>
            </w: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Пелевина Н.В.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2008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кв.к</w:t>
            </w: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Тихомирова И.Ю.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940429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кв.к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000000" w:themeFill="text1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Шкутова  В.В.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2007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000000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Яковлева Н.Е.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2009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высшая</w:t>
            </w: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FFFFFF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Зубкова В.П.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2006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 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0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565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Смолянинова О.В.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940429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  <w:shd w:val="clear" w:color="auto" w:fill="000000" w:themeFill="text1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Емакова Н.В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940429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000000" w:themeFill="text1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Смирнова Н.В.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940429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000000" w:themeFill="text1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Мельникова М.П.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2010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  <w:shd w:val="clear" w:color="auto" w:fill="C00000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EEECE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  <w:hideMark/>
          </w:tcPr>
          <w:p w:rsidR="00AB10B8" w:rsidRPr="00C13F43" w:rsidRDefault="00AB10B8" w:rsidP="008443AD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Миленская.  </w:t>
            </w: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Ю.А.</w:t>
            </w:r>
          </w:p>
        </w:tc>
        <w:tc>
          <w:tcPr>
            <w:tcW w:w="1148" w:type="dxa"/>
            <w:shd w:val="clear" w:color="auto" w:fill="auto"/>
            <w:hideMark/>
          </w:tcPr>
          <w:p w:rsidR="00AB10B8" w:rsidRPr="00C13F43" w:rsidRDefault="00AB10B8" w:rsidP="008443AD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2010</w:t>
            </w:r>
          </w:p>
        </w:tc>
        <w:tc>
          <w:tcPr>
            <w:tcW w:w="955" w:type="dxa"/>
            <w:shd w:val="clear" w:color="auto" w:fill="auto"/>
            <w:hideMark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C13F43"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кв.к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Голованова. Н.А.</w:t>
            </w:r>
          </w:p>
        </w:tc>
        <w:tc>
          <w:tcPr>
            <w:tcW w:w="1148" w:type="dxa"/>
            <w:shd w:val="clear" w:color="auto" w:fill="auto"/>
          </w:tcPr>
          <w:p w:rsidR="00AB10B8" w:rsidRPr="00C13F43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2012</w:t>
            </w:r>
          </w:p>
        </w:tc>
        <w:tc>
          <w:tcPr>
            <w:tcW w:w="955" w:type="dxa"/>
            <w:shd w:val="clear" w:color="auto" w:fill="auto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000000" w:themeFill="text1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Нагоняев Д.Ю.</w:t>
            </w:r>
          </w:p>
        </w:tc>
        <w:tc>
          <w:tcPr>
            <w:tcW w:w="1148" w:type="dxa"/>
            <w:shd w:val="clear" w:color="auto" w:fill="auto"/>
          </w:tcPr>
          <w:p w:rsidR="00AB10B8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5" w:type="dxa"/>
            <w:shd w:val="clear" w:color="auto" w:fill="auto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Орлов Е.В.</w:t>
            </w:r>
          </w:p>
        </w:tc>
        <w:tc>
          <w:tcPr>
            <w:tcW w:w="1148" w:type="dxa"/>
            <w:shd w:val="clear" w:color="auto" w:fill="auto"/>
          </w:tcPr>
          <w:p w:rsidR="00AB10B8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5" w:type="dxa"/>
            <w:shd w:val="clear" w:color="auto" w:fill="auto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Ковырнева Н</w:t>
            </w:r>
          </w:p>
        </w:tc>
        <w:tc>
          <w:tcPr>
            <w:tcW w:w="1148" w:type="dxa"/>
            <w:shd w:val="clear" w:color="auto" w:fill="auto"/>
          </w:tcPr>
          <w:p w:rsidR="00AB10B8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5" w:type="dxa"/>
            <w:shd w:val="clear" w:color="auto" w:fill="auto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  <w:shd w:val="clear" w:color="auto" w:fill="C00000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Кузьмина А.А.</w:t>
            </w:r>
          </w:p>
        </w:tc>
        <w:tc>
          <w:tcPr>
            <w:tcW w:w="1148" w:type="dxa"/>
            <w:shd w:val="clear" w:color="auto" w:fill="auto"/>
          </w:tcPr>
          <w:p w:rsidR="00AB10B8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2010</w:t>
            </w:r>
          </w:p>
        </w:tc>
        <w:tc>
          <w:tcPr>
            <w:tcW w:w="955" w:type="dxa"/>
            <w:shd w:val="clear" w:color="auto" w:fill="auto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кв.к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Лапшина Е.В</w:t>
            </w:r>
          </w:p>
        </w:tc>
        <w:tc>
          <w:tcPr>
            <w:tcW w:w="1148" w:type="dxa"/>
            <w:shd w:val="clear" w:color="auto" w:fill="auto"/>
          </w:tcPr>
          <w:p w:rsidR="00AB10B8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5" w:type="dxa"/>
            <w:shd w:val="clear" w:color="auto" w:fill="auto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кв.к</w:t>
            </w: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0B8" w:rsidRPr="00C13F43" w:rsidTr="00AB10B8">
        <w:trPr>
          <w:trHeight w:val="304"/>
        </w:trPr>
        <w:tc>
          <w:tcPr>
            <w:tcW w:w="2104" w:type="dxa"/>
            <w:shd w:val="clear" w:color="auto" w:fill="auto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Хмель Н.С.</w:t>
            </w:r>
          </w:p>
        </w:tc>
        <w:tc>
          <w:tcPr>
            <w:tcW w:w="1148" w:type="dxa"/>
            <w:shd w:val="clear" w:color="auto" w:fill="auto"/>
          </w:tcPr>
          <w:p w:rsidR="00AB10B8" w:rsidRDefault="00AB10B8" w:rsidP="005F765B">
            <w:pPr>
              <w:jc w:val="right"/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5" w:type="dxa"/>
            <w:shd w:val="clear" w:color="auto" w:fill="auto"/>
          </w:tcPr>
          <w:p w:rsidR="00AB10B8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4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3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5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0" w:type="dxa"/>
          </w:tcPr>
          <w:p w:rsidR="00AB10B8" w:rsidRPr="00C13F43" w:rsidRDefault="00AB10B8" w:rsidP="005F765B">
            <w:pPr>
              <w:rPr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34659" w:rsidRDefault="00034659" w:rsidP="0029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Нерешенные проблемы. Причины, помешавшие их реализации: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школы аттестуются активно, однако к аттестации на высшую категорию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математики, физики, биологии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с опаской. Поэтому в школе недостаточное количество учителей, имеющих высшую квалификационную категорию, хотя, есть педагоги, которые, по мнению администрации, заслуживают ее. Необходимо проводить целенаправленную подготовку учителей к аттестации на высшую квалификационную категорию.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Повышение квалификации педагогов</w:t>
      </w: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 №20.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Составлен перспективный план повышения </w:t>
      </w:r>
      <w:r w:rsidR="0009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 подготовки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201</w:t>
      </w:r>
      <w:r w:rsidR="002954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AB10B8" w:rsidRDefault="00AB10B8" w:rsidP="00034659">
      <w:pPr>
        <w:jc w:val="center"/>
        <w:rPr>
          <w:sz w:val="36"/>
          <w:szCs w:val="36"/>
        </w:rPr>
      </w:pPr>
    </w:p>
    <w:p w:rsidR="00034659" w:rsidRDefault="00034659" w:rsidP="00034659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Перспективный план</w:t>
      </w:r>
    </w:p>
    <w:p w:rsidR="00034659" w:rsidRDefault="00480861" w:rsidP="00034659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прохождения курсов</w:t>
      </w:r>
      <w:r w:rsidR="00034659">
        <w:rPr>
          <w:sz w:val="36"/>
          <w:szCs w:val="36"/>
        </w:rPr>
        <w:t xml:space="preserve"> повышения квалификации учителей МОУ лицея №20.</w:t>
      </w:r>
    </w:p>
    <w:tbl>
      <w:tblPr>
        <w:tblW w:w="101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829"/>
        <w:gridCol w:w="1688"/>
        <w:gridCol w:w="1266"/>
        <w:gridCol w:w="985"/>
        <w:gridCol w:w="563"/>
        <w:gridCol w:w="563"/>
        <w:gridCol w:w="563"/>
        <w:gridCol w:w="563"/>
        <w:gridCol w:w="563"/>
        <w:gridCol w:w="563"/>
        <w:gridCol w:w="563"/>
      </w:tblGrid>
      <w:tr w:rsidR="00A84000" w:rsidRPr="00775448" w:rsidTr="00A84000">
        <w:trPr>
          <w:gridAfter w:val="6"/>
          <w:wAfter w:w="3378" w:type="dxa"/>
          <w:trHeight w:val="453"/>
        </w:trPr>
        <w:tc>
          <w:tcPr>
            <w:tcW w:w="423" w:type="dxa"/>
            <w:vMerge w:val="restart"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  <w:r w:rsidRPr="00C15D87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1829" w:type="dxa"/>
            <w:vMerge w:val="restart"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  <w:r w:rsidRPr="00C15D87">
              <w:rPr>
                <w:i/>
                <w:sz w:val="18"/>
                <w:szCs w:val="18"/>
              </w:rPr>
              <w:t>Ф.И.О. учителя</w:t>
            </w:r>
          </w:p>
        </w:tc>
        <w:tc>
          <w:tcPr>
            <w:tcW w:w="1688" w:type="dxa"/>
            <w:vMerge w:val="restart"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  <w:r w:rsidRPr="00C15D87">
              <w:rPr>
                <w:i/>
                <w:sz w:val="18"/>
                <w:szCs w:val="18"/>
              </w:rPr>
              <w:t>Занимаемая должность, предмет</w:t>
            </w:r>
          </w:p>
        </w:tc>
        <w:tc>
          <w:tcPr>
            <w:tcW w:w="1266" w:type="dxa"/>
            <w:vMerge w:val="restart"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  <w:r w:rsidRPr="00C15D87">
              <w:rPr>
                <w:i/>
                <w:sz w:val="18"/>
                <w:szCs w:val="18"/>
              </w:rPr>
              <w:t>Образование</w:t>
            </w:r>
          </w:p>
        </w:tc>
        <w:tc>
          <w:tcPr>
            <w:tcW w:w="985" w:type="dxa"/>
            <w:vMerge w:val="restart"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  <w:r w:rsidRPr="00C15D87">
              <w:rPr>
                <w:i/>
                <w:sz w:val="18"/>
                <w:szCs w:val="18"/>
              </w:rPr>
              <w:t>Год окончания курсов, где</w:t>
            </w: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84000" w:rsidRPr="00775448" w:rsidTr="00A84000">
        <w:trPr>
          <w:trHeight w:val="307"/>
        </w:trPr>
        <w:tc>
          <w:tcPr>
            <w:tcW w:w="423" w:type="dxa"/>
            <w:vMerge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29" w:type="dxa"/>
            <w:vMerge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85" w:type="dxa"/>
            <w:vMerge/>
          </w:tcPr>
          <w:p w:rsidR="00A84000" w:rsidRPr="00C15D87" w:rsidRDefault="00A84000" w:rsidP="005F765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2007</w:t>
            </w:r>
          </w:p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-</w:t>
            </w:r>
          </w:p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2008</w:t>
            </w: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2008</w:t>
            </w:r>
          </w:p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-</w:t>
            </w:r>
          </w:p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2009</w:t>
            </w: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2009</w:t>
            </w:r>
          </w:p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-</w:t>
            </w:r>
          </w:p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2010</w:t>
            </w: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2010</w:t>
            </w:r>
          </w:p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-</w:t>
            </w:r>
          </w:p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2011</w:t>
            </w: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2011</w:t>
            </w:r>
          </w:p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-</w:t>
            </w:r>
          </w:p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 w:rsidRPr="00C15D87">
              <w:rPr>
                <w:b/>
                <w:sz w:val="15"/>
                <w:szCs w:val="15"/>
              </w:rPr>
              <w:t>2012</w:t>
            </w:r>
          </w:p>
        </w:tc>
        <w:tc>
          <w:tcPr>
            <w:tcW w:w="563" w:type="dxa"/>
          </w:tcPr>
          <w:p w:rsidR="00A84000" w:rsidRPr="00C15D87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2012-2013</w:t>
            </w:r>
          </w:p>
        </w:tc>
        <w:tc>
          <w:tcPr>
            <w:tcW w:w="563" w:type="dxa"/>
          </w:tcPr>
          <w:p w:rsidR="00A84000" w:rsidRDefault="00A84000" w:rsidP="005F765B">
            <w:pPr>
              <w:ind w:left="-167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2013-2014</w:t>
            </w:r>
          </w:p>
        </w:tc>
      </w:tr>
      <w:tr w:rsidR="00A84000" w:rsidRPr="00C15D87" w:rsidTr="00A84000">
        <w:trPr>
          <w:trHeight w:hRule="exact" w:val="398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Проворова Е.В.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Виноградова Л.М.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сред. спец.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3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Тульская О.Ф.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 xml:space="preserve">высш. 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4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Шиц И.Н.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5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Земцова В.П.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н/в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6A6A6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6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Пшонникова  О.Л.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3C5F8E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7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Добромыслова Е.И.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446425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446425" w:rsidRDefault="00A84000" w:rsidP="005F765B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446425" w:rsidRDefault="00A84000" w:rsidP="005F765B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8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Кононова Р.Б.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5F765B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CC1EB7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9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Скубилова О.Н.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7F7F7F" w:themeFill="text1" w:themeFillTint="80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3C5F8E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Криницына Л.А.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Субботина М.В.</w:t>
            </w:r>
          </w:p>
        </w:tc>
        <w:tc>
          <w:tcPr>
            <w:tcW w:w="1688" w:type="dxa"/>
          </w:tcPr>
          <w:p w:rsidR="00A84000" w:rsidRPr="00C15D87" w:rsidRDefault="00A84000" w:rsidP="005F765B">
            <w:pPr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3C5F8E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Трофимова И.В.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рус. яз.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3C5F8E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Ботникова В.И.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рус. яз.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Соловьева Л.С.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рус. яз.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3C5F8E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Шилова Г.Н.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рус. яз.з/д.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7517C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Воробъева Л.Б.</w:t>
            </w:r>
          </w:p>
        </w:tc>
        <w:tc>
          <w:tcPr>
            <w:tcW w:w="1688" w:type="dxa"/>
          </w:tcPr>
          <w:p w:rsidR="00A84000" w:rsidRDefault="00A84000" w:rsidP="005F765B">
            <w:r w:rsidRPr="00C15D87">
              <w:rPr>
                <w:sz w:val="20"/>
                <w:szCs w:val="20"/>
              </w:rPr>
              <w:t>учитель рус. яз.</w:t>
            </w:r>
          </w:p>
        </w:tc>
        <w:tc>
          <w:tcPr>
            <w:tcW w:w="1266" w:type="dxa"/>
          </w:tcPr>
          <w:p w:rsidR="00A84000" w:rsidRDefault="00A84000" w:rsidP="005F765B">
            <w:pPr>
              <w:jc w:val="center"/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Полякова С.В.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дир лицея</w:t>
            </w:r>
          </w:p>
        </w:tc>
        <w:tc>
          <w:tcPr>
            <w:tcW w:w="1266" w:type="dxa"/>
          </w:tcPr>
          <w:p w:rsidR="00A84000" w:rsidRDefault="00A84000" w:rsidP="005F765B">
            <w:pPr>
              <w:jc w:val="center"/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Иванова Л.Н.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мат-ки, з/д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7517C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Арсеньева Р.Ю.</w:t>
            </w:r>
          </w:p>
        </w:tc>
        <w:tc>
          <w:tcPr>
            <w:tcW w:w="1688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мат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7517C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Медведева Л.Б.</w:t>
            </w:r>
          </w:p>
        </w:tc>
        <w:tc>
          <w:tcPr>
            <w:tcW w:w="1688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мат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C11E02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Егорова Л.А.</w:t>
            </w:r>
          </w:p>
        </w:tc>
        <w:tc>
          <w:tcPr>
            <w:tcW w:w="1688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мат</w:t>
            </w:r>
          </w:p>
        </w:tc>
        <w:tc>
          <w:tcPr>
            <w:tcW w:w="1266" w:type="dxa"/>
          </w:tcPr>
          <w:p w:rsidR="00A84000" w:rsidRDefault="00A84000" w:rsidP="005F765B">
            <w:pPr>
              <w:jc w:val="center"/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Габелия С.В.</w:t>
            </w:r>
          </w:p>
        </w:tc>
        <w:tc>
          <w:tcPr>
            <w:tcW w:w="1688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мат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6A6A6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144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Федорова И.Л.</w:t>
            </w:r>
          </w:p>
        </w:tc>
        <w:tc>
          <w:tcPr>
            <w:tcW w:w="1688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мат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572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Артеменко И.В.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биол.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C11E02">
        <w:trPr>
          <w:trHeight w:val="558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 w:rsidRPr="008440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Голованова Н.А.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1266" w:type="dxa"/>
          </w:tcPr>
          <w:p w:rsidR="00A84000" w:rsidRDefault="00A84000" w:rsidP="005F765B">
            <w:pPr>
              <w:jc w:val="center"/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C11E02" w:rsidRPr="00C11E02" w:rsidTr="00C11E02">
        <w:trPr>
          <w:trHeight w:val="572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Кириллова О.С.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муз-ки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558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Макарова Г.В.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труда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C11E02">
        <w:trPr>
          <w:trHeight w:val="572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Мефедова НЮ.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ин.яз.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558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Митленер Ю.Ю.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биолог.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C11E02">
        <w:trPr>
          <w:trHeight w:val="558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Пелевина Н.В.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рисов.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н/в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6A6A6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C11E02">
        <w:trPr>
          <w:trHeight w:val="558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Тихомирова И.Ю.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E43D49">
        <w:trPr>
          <w:trHeight w:val="558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Шкутова  В.В.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30427D">
        <w:trPr>
          <w:trHeight w:val="558"/>
        </w:trPr>
        <w:tc>
          <w:tcPr>
            <w:tcW w:w="423" w:type="dxa"/>
            <w:vAlign w:val="center"/>
          </w:tcPr>
          <w:p w:rsidR="00A8400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Н.В.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30427D">
        <w:trPr>
          <w:trHeight w:val="572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Яковлева Н.Е.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географ.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6A6A6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F9700D">
        <w:trPr>
          <w:trHeight w:val="558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Зубкова В.П.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6A6A6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572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Смолянинова О.В.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физ-ры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6A6A6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574428">
        <w:trPr>
          <w:trHeight w:val="558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Емакова Н.В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9653C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географии, истории</w:t>
            </w:r>
            <w:r w:rsidRPr="00C15D87">
              <w:rPr>
                <w:sz w:val="20"/>
                <w:szCs w:val="20"/>
              </w:rPr>
              <w:t>.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6A6A6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FA52FC">
        <w:trPr>
          <w:trHeight w:val="585"/>
        </w:trPr>
        <w:tc>
          <w:tcPr>
            <w:tcW w:w="423" w:type="dxa"/>
            <w:vAlign w:val="center"/>
          </w:tcPr>
          <w:p w:rsidR="00A84000" w:rsidRPr="0084408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Мельникова М.П.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 w:rsidRPr="00C15D87">
              <w:rPr>
                <w:sz w:val="20"/>
                <w:szCs w:val="20"/>
              </w:rPr>
              <w:t>высш.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70661">
        <w:trPr>
          <w:trHeight w:val="634"/>
        </w:trPr>
        <w:tc>
          <w:tcPr>
            <w:tcW w:w="423" w:type="dxa"/>
            <w:vAlign w:val="center"/>
          </w:tcPr>
          <w:p w:rsidR="00A84000" w:rsidRPr="0084408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Pr="00C15D87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Миленская Ю.А.</w:t>
            </w:r>
          </w:p>
        </w:tc>
        <w:tc>
          <w:tcPr>
            <w:tcW w:w="1688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70661">
        <w:trPr>
          <w:trHeight w:val="634"/>
        </w:trPr>
        <w:tc>
          <w:tcPr>
            <w:tcW w:w="423" w:type="dxa"/>
            <w:vAlign w:val="center"/>
          </w:tcPr>
          <w:p w:rsidR="00A84000" w:rsidRDefault="00A84000" w:rsidP="0084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Ковырнева Н.Н.</w:t>
            </w:r>
          </w:p>
        </w:tc>
        <w:tc>
          <w:tcPr>
            <w:tcW w:w="1688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266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574428">
        <w:trPr>
          <w:trHeight w:val="634"/>
        </w:trPr>
        <w:tc>
          <w:tcPr>
            <w:tcW w:w="423" w:type="dxa"/>
            <w:vAlign w:val="center"/>
          </w:tcPr>
          <w:p w:rsidR="00A8400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Нагоняев .Д.</w:t>
            </w:r>
          </w:p>
        </w:tc>
        <w:tc>
          <w:tcPr>
            <w:tcW w:w="1688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266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634"/>
        </w:trPr>
        <w:tc>
          <w:tcPr>
            <w:tcW w:w="423" w:type="dxa"/>
            <w:vAlign w:val="center"/>
          </w:tcPr>
          <w:p w:rsidR="00A8400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Е.В.</w:t>
            </w:r>
          </w:p>
        </w:tc>
        <w:tc>
          <w:tcPr>
            <w:tcW w:w="1688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66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A84000">
        <w:trPr>
          <w:trHeight w:val="634"/>
        </w:trPr>
        <w:tc>
          <w:tcPr>
            <w:tcW w:w="423" w:type="dxa"/>
            <w:vAlign w:val="center"/>
          </w:tcPr>
          <w:p w:rsidR="00A8400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Хмель Н.С.</w:t>
            </w:r>
          </w:p>
        </w:tc>
        <w:tc>
          <w:tcPr>
            <w:tcW w:w="1688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66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574428">
        <w:trPr>
          <w:trHeight w:val="634"/>
        </w:trPr>
        <w:tc>
          <w:tcPr>
            <w:tcW w:w="423" w:type="dxa"/>
            <w:vAlign w:val="center"/>
          </w:tcPr>
          <w:p w:rsidR="00A8400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Лапшина Е.В</w:t>
            </w:r>
          </w:p>
        </w:tc>
        <w:tc>
          <w:tcPr>
            <w:tcW w:w="1688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66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  <w:tr w:rsidR="00A84000" w:rsidRPr="00C15D87" w:rsidTr="00574428">
        <w:trPr>
          <w:trHeight w:val="634"/>
        </w:trPr>
        <w:tc>
          <w:tcPr>
            <w:tcW w:w="423" w:type="dxa"/>
            <w:vAlign w:val="center"/>
          </w:tcPr>
          <w:p w:rsidR="00A84000" w:rsidRDefault="00A84000" w:rsidP="00596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29" w:type="dxa"/>
            <w:tcMar>
              <w:left w:w="28" w:type="dxa"/>
              <w:right w:w="28" w:type="dxa"/>
            </w:tcMar>
            <w:vAlign w:val="center"/>
          </w:tcPr>
          <w:p w:rsidR="00A84000" w:rsidRDefault="00A84000" w:rsidP="005F76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А.А.</w:t>
            </w:r>
          </w:p>
        </w:tc>
        <w:tc>
          <w:tcPr>
            <w:tcW w:w="1688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66" w:type="dxa"/>
            <w:vAlign w:val="center"/>
          </w:tcPr>
          <w:p w:rsidR="00A84000" w:rsidRDefault="00A84000" w:rsidP="005F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85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000000" w:themeFill="text1"/>
            <w:vAlign w:val="center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A84000" w:rsidRPr="00C15D87" w:rsidRDefault="00A84000" w:rsidP="005F76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A72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создается система повышения квалификации, которая позволяет совершенствовать педагогическое мастерство. Имеются статистические данные о курсовой подготовке педагогических кадров за последние три года. Отслеживается эффективность курсовой подготовки. Эффективность подтверждается разработкой программ элективных курсов, методических рекомендаций, а также публикациями учителей школы.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Проводится курсовая подготовка педагогов по их адаптации в современном информационном пространстве и использованию информационных технологий в учебном процессе. На данный момент из </w:t>
      </w:r>
      <w:r w:rsidR="00AB10B8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школы обучено по ИКТ. </w:t>
      </w:r>
    </w:p>
    <w:p w:rsidR="00034659" w:rsidRDefault="00631A72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</w:t>
      </w:r>
      <w:r w:rsidR="000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</w:t>
      </w:r>
      <w:r w:rsidR="00D36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прошли курсовую подготовку  по дистанционному обучению детей –инвалидов. В перспективе лицей планирует создать центр обучения </w:t>
      </w:r>
      <w:r w:rsidR="00034659" w:rsidRPr="00864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дистанционного обучения детей –</w:t>
      </w:r>
      <w:r w:rsidR="0091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4659" w:rsidRPr="00864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инвалидов.</w:t>
      </w:r>
    </w:p>
    <w:p w:rsidR="00034659" w:rsidRDefault="00034659" w:rsidP="0003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Курсовая подготовка учителей лицея в 201</w:t>
      </w:r>
      <w:r w:rsidR="00AC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AC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году.</w:t>
      </w:r>
    </w:p>
    <w:tbl>
      <w:tblPr>
        <w:tblW w:w="9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5"/>
        <w:gridCol w:w="6750"/>
      </w:tblGrid>
      <w:tr w:rsidR="00034659" w:rsidTr="005F765B"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4659" w:rsidRDefault="00034659" w:rsidP="005F765B">
            <w:pPr>
              <w:pStyle w:val="a7"/>
              <w:jc w:val="center"/>
            </w:pPr>
            <w:r>
              <w:t>ФИО</w:t>
            </w:r>
          </w:p>
        </w:tc>
        <w:tc>
          <w:tcPr>
            <w:tcW w:w="6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659" w:rsidRDefault="00034659" w:rsidP="005F765B">
            <w:pPr>
              <w:pStyle w:val="a7"/>
              <w:jc w:val="center"/>
            </w:pPr>
            <w:r>
              <w:t>Название курсов</w:t>
            </w:r>
          </w:p>
        </w:tc>
      </w:tr>
      <w:tr w:rsidR="00D754B0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4B0" w:rsidRDefault="00011842" w:rsidP="00CF0339">
            <w:r>
              <w:t>Кузьмина А.А.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4B0" w:rsidRDefault="00D754B0" w:rsidP="00CF0339">
            <w:r>
              <w:t>«Реализация требований ФГОС в начальной школе»</w:t>
            </w:r>
          </w:p>
        </w:tc>
      </w:tr>
      <w:tr w:rsidR="00D754B0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4B0" w:rsidRDefault="002312D5" w:rsidP="007B5841">
            <w:r>
              <w:t xml:space="preserve">Федорова </w:t>
            </w:r>
            <w:r w:rsidR="007B5841">
              <w:t>И</w:t>
            </w:r>
            <w:r>
              <w:t>.Л.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4B0" w:rsidRDefault="002312D5" w:rsidP="00011842">
            <w:r>
              <w:t>«</w:t>
            </w:r>
            <w:r w:rsidR="00011842">
              <w:t>Основные подходы к обучению и воспитанию школьников в условиях введения ФГОС ООО(математика)</w:t>
            </w:r>
            <w:r>
              <w:t>»</w:t>
            </w:r>
          </w:p>
        </w:tc>
      </w:tr>
      <w:tr w:rsidR="00D754B0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4B0" w:rsidRPr="002312D5" w:rsidRDefault="002312D5" w:rsidP="00CF0339">
            <w:r>
              <w:t>Шилова Г.Н.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4B0" w:rsidRDefault="002312D5" w:rsidP="00E80BDE">
            <w:r>
              <w:t>«</w:t>
            </w:r>
            <w:r w:rsidR="00E80BDE">
              <w:t>Управление общеобразовательным учреждением, реализующим образовательные программы на основе ФГОС</w:t>
            </w:r>
            <w:r>
              <w:t>».</w:t>
            </w:r>
          </w:p>
        </w:tc>
      </w:tr>
      <w:tr w:rsidR="002312D5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2D5" w:rsidRDefault="002312D5" w:rsidP="005F765B">
            <w:pPr>
              <w:pStyle w:val="a7"/>
            </w:pPr>
            <w:r>
              <w:t>Шкутова В.В.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2D5" w:rsidRDefault="00011842">
            <w:r>
              <w:t>Основные подходы к обучению и воспитанию школьников в условиях введения ФГОС ООО (история)</w:t>
            </w:r>
          </w:p>
        </w:tc>
      </w:tr>
      <w:tr w:rsidR="002312D5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2D5" w:rsidRDefault="00C767F0" w:rsidP="005F765B">
            <w:pPr>
              <w:pStyle w:val="a7"/>
            </w:pPr>
            <w:r>
              <w:t>Трофимова И.В.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2D5" w:rsidRDefault="00C767F0" w:rsidP="00011842">
            <w:r>
              <w:t>«Основные подходы к преподаванию русского языка и литературы в условиях обновления образования»</w:t>
            </w:r>
          </w:p>
        </w:tc>
      </w:tr>
      <w:tr w:rsidR="00C767F0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7F0" w:rsidRDefault="00C767F0" w:rsidP="005F765B">
            <w:pPr>
              <w:pStyle w:val="a7"/>
            </w:pPr>
            <w:r>
              <w:t>Ботникова В.П.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7F0" w:rsidRDefault="00C767F0" w:rsidP="00011842">
            <w:r>
              <w:t>«Основные подходы к преподаванию русского языка и литературы в условиях обновления образования»</w:t>
            </w:r>
          </w:p>
        </w:tc>
      </w:tr>
      <w:tr w:rsidR="009671B3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1B3" w:rsidRDefault="009671B3" w:rsidP="005F765B">
            <w:pPr>
              <w:pStyle w:val="a7"/>
            </w:pPr>
            <w:r>
              <w:t>Лапшина Е.В.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1B3" w:rsidRDefault="001E4B0E" w:rsidP="005D4E8D">
            <w:r>
              <w:t>«</w:t>
            </w:r>
            <w:r w:rsidR="009671B3">
              <w:t xml:space="preserve">Цифровое интерактивное оборудование в       начальной </w:t>
            </w:r>
            <w:r w:rsidR="005D4E8D">
              <w:t>ш</w:t>
            </w:r>
            <w:r w:rsidR="009671B3">
              <w:t>колы»</w:t>
            </w:r>
          </w:p>
        </w:tc>
      </w:tr>
      <w:tr w:rsidR="00EA0379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0379" w:rsidRDefault="00EA0379" w:rsidP="005F765B">
            <w:pPr>
              <w:pStyle w:val="a7"/>
            </w:pPr>
            <w:r>
              <w:t>Смирнова Н.В.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0379" w:rsidRDefault="00EA0379" w:rsidP="00011842">
            <w:r>
              <w:t>Основные подходы к обучению и воспитанию школьников в условиях введения ФГОС ООО (история)</w:t>
            </w:r>
          </w:p>
        </w:tc>
      </w:tr>
      <w:tr w:rsidR="00EA0379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0379" w:rsidRDefault="00EA0379" w:rsidP="005F765B">
            <w:pPr>
              <w:pStyle w:val="a7"/>
            </w:pPr>
            <w:r>
              <w:t>Тихомирова И.Ю.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0379" w:rsidRDefault="00EA0379" w:rsidP="00EA0379">
            <w:r>
              <w:t xml:space="preserve">Обучение детей-инвалидов с использованием дистанционных </w:t>
            </w:r>
            <w:r>
              <w:lastRenderedPageBreak/>
              <w:t>образовательных технологий»</w:t>
            </w:r>
          </w:p>
        </w:tc>
      </w:tr>
      <w:tr w:rsidR="00CC2BB6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BB6" w:rsidRDefault="00CC2BB6" w:rsidP="005F765B">
            <w:pPr>
              <w:pStyle w:val="a7"/>
            </w:pPr>
            <w:r>
              <w:lastRenderedPageBreak/>
              <w:t>Мельникова М.П.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BB6" w:rsidRDefault="00C767F0" w:rsidP="00EA0379">
            <w:r>
              <w:t>Совершенствование методического мастерства учителей иностранных языков в условиях введения ФГОС общего образования.</w:t>
            </w:r>
          </w:p>
        </w:tc>
      </w:tr>
      <w:tr w:rsidR="00475D94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D94" w:rsidRDefault="00475D94" w:rsidP="005F765B">
            <w:pPr>
              <w:pStyle w:val="a7"/>
            </w:pPr>
            <w:r>
              <w:t>Ковырнева М.П.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D94" w:rsidRDefault="00C767F0" w:rsidP="00EA0379">
            <w:r>
              <w:t>Совершенствование методического мастерства учителей иностранных языков в условиях введения ФГОС общего образования.</w:t>
            </w:r>
          </w:p>
        </w:tc>
      </w:tr>
      <w:tr w:rsidR="0073251D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251D" w:rsidRDefault="0073251D" w:rsidP="005F765B">
            <w:pPr>
              <w:pStyle w:val="a7"/>
            </w:pPr>
            <w:r>
              <w:t>Миленская Ю.А.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51D" w:rsidRDefault="0073251D">
            <w:r w:rsidRPr="00DA7857">
              <w:t>Совершенствование методического мастерства учителей иностранных языков в условиях введения ФГОС общего образования.</w:t>
            </w:r>
          </w:p>
        </w:tc>
      </w:tr>
      <w:tr w:rsidR="0073251D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251D" w:rsidRDefault="0073251D" w:rsidP="005F765B">
            <w:pPr>
              <w:pStyle w:val="a7"/>
            </w:pPr>
            <w:r>
              <w:t>Мефедова Н.Ю.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51D" w:rsidRDefault="0073251D">
            <w:r w:rsidRPr="00DA7857">
              <w:t>Совершенствование методического мастерства учителей иностранных языков в условиях введения ФГОС общего образования.</w:t>
            </w:r>
          </w:p>
        </w:tc>
      </w:tr>
      <w:tr w:rsidR="009523DD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3DD" w:rsidRDefault="009523DD" w:rsidP="005F765B">
            <w:pPr>
              <w:pStyle w:val="a7"/>
            </w:pPr>
            <w:r>
              <w:t>Воробьева Л.Б.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3DD" w:rsidRDefault="00C767F0" w:rsidP="00C767F0">
            <w:r>
              <w:t>«Основные подходы к преподаванию русского языка и литературы в условиях обновления образования</w:t>
            </w:r>
            <w:r w:rsidR="009523DD">
              <w:t>»</w:t>
            </w:r>
          </w:p>
        </w:tc>
      </w:tr>
      <w:tr w:rsidR="002B6B38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B38" w:rsidRDefault="002B6B38" w:rsidP="005F765B">
            <w:pPr>
              <w:pStyle w:val="a7"/>
            </w:pPr>
            <w:r>
              <w:t>Скубилова О.Н.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B38" w:rsidRDefault="002B6B38" w:rsidP="009523DD">
            <w:r>
              <w:t>«Реализация требований федерального государственного образовательного стандарта в начальной школе»</w:t>
            </w:r>
          </w:p>
        </w:tc>
      </w:tr>
      <w:tr w:rsidR="000921C8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1C8" w:rsidRDefault="000921C8" w:rsidP="005F765B">
            <w:pPr>
              <w:pStyle w:val="a7"/>
            </w:pPr>
            <w:r>
              <w:t>Проворова Е.В.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1C8" w:rsidRDefault="000921C8" w:rsidP="009523DD">
            <w:r>
              <w:t>«Реализация требований федерального государственного образовательного стандарта в начальной школе»</w:t>
            </w:r>
          </w:p>
        </w:tc>
      </w:tr>
      <w:tr w:rsidR="00AA010F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10F" w:rsidRDefault="00AA010F" w:rsidP="005F765B">
            <w:pPr>
              <w:pStyle w:val="a7"/>
            </w:pPr>
            <w:r>
              <w:t>Соловьева Л.С.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10F" w:rsidRDefault="00AA010F" w:rsidP="00C767F0">
            <w:r>
              <w:t>«</w:t>
            </w:r>
            <w:r w:rsidR="00C767F0">
              <w:t>Основные подходы к преподаванию русского языка и литературы в условиях обновления образования»</w:t>
            </w:r>
          </w:p>
        </w:tc>
      </w:tr>
      <w:tr w:rsidR="00AA010F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10F" w:rsidRDefault="00AA010F" w:rsidP="005F765B">
            <w:pPr>
              <w:pStyle w:val="a7"/>
            </w:pPr>
            <w:r>
              <w:t>Арсеньева Р.Ю.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10F" w:rsidRDefault="00AA010F" w:rsidP="009523DD">
            <w:r>
              <w:t>«Новые подходы к преподаванию математики в условиях введения ФГОС общего образования».</w:t>
            </w:r>
          </w:p>
        </w:tc>
      </w:tr>
      <w:tr w:rsidR="003F393F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93F" w:rsidRDefault="003F393F" w:rsidP="005F765B">
            <w:pPr>
              <w:pStyle w:val="a7"/>
            </w:pPr>
            <w:r>
              <w:lastRenderedPageBreak/>
              <w:t>Егорова Л.А.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93F" w:rsidRDefault="003F393F" w:rsidP="009523DD">
            <w:r>
              <w:t>«Новые требования к учителю-предметнику в услових обновления образования»</w:t>
            </w:r>
          </w:p>
          <w:p w:rsidR="003F393F" w:rsidRDefault="003F393F" w:rsidP="009523DD">
            <w:r>
              <w:t>«Основные подходы к обучению и воспитанию школьников в условиях введения ФГОС ООО</w:t>
            </w:r>
          </w:p>
        </w:tc>
      </w:tr>
      <w:tr w:rsidR="001E4B0E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B0E" w:rsidRDefault="001E4B0E" w:rsidP="005F765B">
            <w:pPr>
              <w:pStyle w:val="a7"/>
            </w:pPr>
            <w:r>
              <w:t>Медведева Л.Б.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B0E" w:rsidRDefault="001E4B0E" w:rsidP="009523DD">
            <w:r>
              <w:t>«Новые подходы к преподаванию математики в условиях введения ФГОС общего образования».</w:t>
            </w:r>
          </w:p>
        </w:tc>
      </w:tr>
      <w:tr w:rsidR="00B71056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056" w:rsidRDefault="00B71056" w:rsidP="005F765B">
            <w:pPr>
              <w:pStyle w:val="a7"/>
            </w:pPr>
            <w:r>
              <w:t>Габелия С.В.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056" w:rsidRDefault="00B71056" w:rsidP="009523DD">
            <w:r>
              <w:t>«Основные подходы к обучению и воспитанию школьников в условиях введения ФГОС ООО</w:t>
            </w:r>
          </w:p>
        </w:tc>
      </w:tr>
      <w:tr w:rsidR="00B5508C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08C" w:rsidRDefault="00B5508C" w:rsidP="00B5508C">
            <w:pPr>
              <w:pStyle w:val="a7"/>
            </w:pPr>
            <w:r>
              <w:t xml:space="preserve">Смолянинова О.В. 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508C" w:rsidRDefault="00B5508C" w:rsidP="00B5508C">
            <w:r>
              <w:t>«Проектирование физкультурно-оздоровительной и спортивно-массовой работы в образовательном учреждении»</w:t>
            </w:r>
          </w:p>
        </w:tc>
      </w:tr>
      <w:tr w:rsidR="00AA010F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10F" w:rsidRDefault="00AA010F" w:rsidP="00AA010F">
            <w:pPr>
              <w:pStyle w:val="a7"/>
            </w:pPr>
            <w:r>
              <w:t>Криницына Л.А.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10F" w:rsidRDefault="00AA010F" w:rsidP="009523DD">
            <w:r>
              <w:t>«Реализация требований федерального государственного образовательного стандарта в начальной школе».</w:t>
            </w:r>
          </w:p>
        </w:tc>
      </w:tr>
      <w:tr w:rsidR="00ED7C9C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C9C" w:rsidRDefault="00ED7C9C" w:rsidP="00AA010F">
            <w:pPr>
              <w:pStyle w:val="a7"/>
            </w:pPr>
            <w:r>
              <w:t>Кононова Р.Б.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C9C" w:rsidRDefault="00ED7C9C" w:rsidP="009523DD">
            <w:r>
              <w:t>«Реализация требований федерального государственного образовательного стандарта в начальной школе»</w:t>
            </w:r>
          </w:p>
        </w:tc>
      </w:tr>
      <w:tr w:rsidR="002312D5" w:rsidTr="005F765B">
        <w:tc>
          <w:tcPr>
            <w:tcW w:w="2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2D5" w:rsidRDefault="002312D5" w:rsidP="005F765B">
            <w:pPr>
              <w:pStyle w:val="a7"/>
            </w:pPr>
            <w:r>
              <w:t>Добромыслова Л.И.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2D5" w:rsidRDefault="002312D5" w:rsidP="00ED7C9C">
            <w:r w:rsidRPr="008D3AA4">
              <w:t>«</w:t>
            </w:r>
            <w:r w:rsidR="00ED7C9C">
              <w:t>Р</w:t>
            </w:r>
            <w:r w:rsidR="00D417D3">
              <w:t>еализация требований федерального государственного общеобразовательного стандарта в начальной школе</w:t>
            </w:r>
            <w:r w:rsidRPr="008D3AA4">
              <w:t>»</w:t>
            </w:r>
          </w:p>
        </w:tc>
      </w:tr>
    </w:tbl>
    <w:p w:rsidR="00034659" w:rsidRDefault="00034659" w:rsidP="00034659"/>
    <w:p w:rsidR="00034659" w:rsidRPr="00864B96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Нерешенные проблемы. Причины, помешавшие их реализации: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педагоги представляют в материалы прослушанных курсов и не знакомят с ними своих коллег на методическом объединении. </w:t>
      </w: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4. Поощрения учителей</w:t>
      </w: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3D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итогам работы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201</w:t>
      </w:r>
      <w:r w:rsidR="00D267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-201</w:t>
      </w:r>
      <w:r w:rsidR="00D267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 подготовлен и направлен в Департамент обра</w:t>
      </w:r>
      <w:r w:rsidR="00D267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зования и науки список учителей:</w:t>
      </w:r>
    </w:p>
    <w:p w:rsidR="00D267AE" w:rsidRDefault="00D267AE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Медведева Л.Б.</w:t>
      </w:r>
    </w:p>
    <w:p w:rsidR="00D267AE" w:rsidRDefault="00D267AE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Суркова О.Н.</w:t>
      </w:r>
    </w:p>
    <w:p w:rsidR="00D267AE" w:rsidRDefault="00D267AE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Федорова И.В.</w:t>
      </w:r>
    </w:p>
    <w:p w:rsidR="00D267AE" w:rsidRDefault="00D267AE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Плюснина Е.М.</w:t>
      </w:r>
    </w:p>
    <w:p w:rsidR="00D267AE" w:rsidRPr="00543D28" w:rsidRDefault="00D267AE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Смолянинова О.В.</w:t>
      </w:r>
    </w:p>
    <w:p w:rsidR="00820B40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Нерешенные проблемы. Причины, помешавшие их реализации: </w:t>
      </w:r>
      <w:r w:rsidR="00820B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направлении проблем нет.</w:t>
      </w:r>
    </w:p>
    <w:p w:rsidR="00034659" w:rsidRPr="009F404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Передовой педагогический опыт (публикации, выступления)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Нерешенные проблемы. Причины, помешавшие их реализации: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еще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 систематически размещают свои материалы на сайте лицея.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Предметные методические объединения</w:t>
      </w: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работало 7 предметных МО: МО словесников,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математиков, учителей естественного цикла, иностранного языка, истории и обществознания,</w:t>
      </w:r>
      <w:r w:rsidR="004A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географии, начальных классов ,технологии,</w:t>
      </w:r>
      <w:r w:rsidR="004A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и ОБЖ,</w:t>
      </w:r>
      <w:r w:rsidR="004A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МО работало над своей темой, тесно связанной с темой школы. В рамках МО проводились заседания, открытые уроки, работа по самообразованию, работа с одаренными и неуспевающими детьми. Основное назначение МО наше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4A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данном этапе) непосредственно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особенностей.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Подведены итоги проведенных мероприятий на заседаниях МО,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проведен всесторонний анализ. 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МО в конце мая представили подробный анализ своей работы за истекший период.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Нерешенные проблемы. Причины, помешавшие их реализации: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недели </w:t>
      </w:r>
      <w:r w:rsidR="009F4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проводились.</w:t>
      </w:r>
      <w:r w:rsidR="0056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проводится мероприятий в рамках обобщения опыта педагогов, учителя-предметники в силу каких-либо причин не посещают занятия коллег. Уроки анализируются редко. Предметная неделя учителей русского языка и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иностранного языка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не на должном уровне, педагоги ограничились проведением единичных внеклассных мероприятий. Недостаточно освещаются мероприятия недели (не все знают о месте и времени). Причины: закрытость педагогов, нежелание делиться опытом.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Работа над темой самообразования</w:t>
      </w: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педагог школы работает над темой самообразования.  В соответствии с темами составлен перспективный план повышения квалификации. Самообразование – главный и наиболее доступный источник знаний. Выбор темы самообразования основывается на оценке деятельности, видением каждым своих личностных и профессиональных проблем, умение корректно формулировать цели и последовательно их решать, умение проектировать и контролировать свою деятельность. В начале года каждый учитель определяет свою методическую тему и согласовывает ее с заместителем директора, который корректирует ее. В течение года педагог собирает в копилку теоретическую информацию. В первом учебном полугодии прошел отчет по теме самообразования в форме «круглого стола», на котором каждый педагог получил рекомендации для дальнейшей работы по своей теме. В мае все работы будут сданы на рецензирование руководителю методического объединения. В сентябре все педагоги сдадут доработанный материал по теме самообразования методисту. В октябре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МС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заслушиваться лучшие сообщения. 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Нерешенные проблемы. Причины, помешавшие их реализации: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самообразования носят либо глобальную, либо неконкретную формулировку. У учителей отсутствуют планы работы над темами самообразования. Это связано, скорее всего, с небольшой заинтересованностью учителей в проявлении своих профессиональных качеств, а также с недостаточной работой методического совета школы в данном направлении. Педагогам были предложены памятки по составлению плана и отчета по теме самообразования. 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Методическая неделя, семинары, мастер-классы, круглые столы</w:t>
      </w: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лицее проведена большая работа по работе с педагогическими кадрами:</w:t>
      </w:r>
    </w:p>
    <w:p w:rsidR="00034659" w:rsidRDefault="00034659" w:rsidP="00034659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«Работа  с интерактивными картами </w:t>
      </w:r>
      <w:r w:rsidRPr="008128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81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15646" w:rsidRPr="00D15646" w:rsidRDefault="00D15646" w:rsidP="00034659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</w:t>
      </w:r>
      <w:r w:rsidRPr="00D15646">
        <w:t>«Реализация требований ФГОС в начальной школе»</w:t>
      </w:r>
    </w:p>
    <w:p w:rsidR="00D15646" w:rsidRDefault="00034659" w:rsidP="00034659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 семинар «Компетентностный подход в образовании как средство </w:t>
      </w:r>
    </w:p>
    <w:p w:rsidR="00034659" w:rsidRDefault="00034659" w:rsidP="00034659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сформированности ключевых компетенций обучающихся»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659" w:rsidRDefault="00034659" w:rsidP="00034659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семинар «Подготовка современного урока. Секреты успеха»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659" w:rsidRDefault="00034659" w:rsidP="00034659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Общелицейская мультимедиа – выставка «Информационные технологии в системе образования»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659" w:rsidRPr="008128D5" w:rsidRDefault="00034659" w:rsidP="00034659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Теоретический семинар «Технология написания методических разработок уроков. Составление уровневых заданий. Планирование целей уроков на трех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уровнях».</w:t>
      </w: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Нерешенные проблемы. Причины, помешавшие их реализации: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не все методические мероприятия, проходят на достаточно высоком уровне, или их организация недостаточно продумана. Нужно искать и пробовать новые формы методической работы.</w:t>
      </w:r>
    </w:p>
    <w:p w:rsidR="00E72B78" w:rsidRDefault="00E72B78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B78" w:rsidRDefault="00E72B78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Работа с учебными кабинетами. Материальное обеспечение методической работы</w:t>
      </w:r>
    </w:p>
    <w:p w:rsidR="0003465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учебным кабинетом в этом году не ограничивалась только проверкой их санитарного состояния. Продолжилась работа по созданию и оформлению паспорта кабинета. Учителя провели большую работу по систематизации методических пособий и дидактических материалов.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период проведения смотра кабинетов, основными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достоинствами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и оформлении паспорта являлось расписания занятости кабинета в течение дня и учебной недели, а также отмечалось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перспективного плана работы. Многие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в большинстве случаев отражали системност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кабинета.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Руководители методических объединений получили  инструкции по организации работы учебного кабинета, требования к кабинету, требования к составлению годового плана и плана на перспективу.</w:t>
      </w:r>
    </w:p>
    <w:p w:rsidR="009F4049" w:rsidRPr="009F4049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Нерешенные проблемы. Причины, помешавшие их реализации</w:t>
      </w:r>
      <w:r w:rsidR="009F4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9F4049" w:rsidRPr="009F40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сих пор в классах учителей, имеющих компьютер, не подключен Инт</w:t>
      </w:r>
      <w:r w:rsidR="009F40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9F4049" w:rsidRPr="009F40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рнет.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Организация и проведение внутришкольного контроля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контроля за состоянием преподавания учебных предметов, а также предметов по выбору, индивидуальных и групповых занятий был составлен план посещения уроков и занятий. Особое внимание при анализе урока уделялось совершенствованию форм и методов организации урока.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рекомендации по устранению и коррекции недостатков предоставляются на малых педсоветах, методических совещаниях, совещаниях методических объединений, совещаниях при директоре. Наличие обратной связи позволяет оперативно исправить выявленные недостатки.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Посещенные уроки показали, что в целом меняется отношение педагогов к предметным ЗУН и общепредметным умениям и навыкам. Учителя ставят цели развития личных качеств учащихся на уроке, стараются реализовать их средствами учебного предмета.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годовым планированием проведен контроль за преподаванием индивидуальных, групповых, факультативных занятий и элективных курсов. 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Нерешенные проблемы. Причины, помешавшие их реализации: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недостатки в организации учебно-воспитательного процесса отмечаются у вновь прибывших учителей. Поэтому в будущем учебном году администрации школы необходимо продолжить целенаправленную работу с данной категорией учителей. Причины трудностей учителей данной категории – преобладание на уроках объяснительно-иллюстративного типа обучения, а также в силу недостаточной компетентности нет целенаправленной работы учителя над развитием творческих способностей учащихся. </w:t>
      </w:r>
    </w:p>
    <w:p w:rsidR="00034659" w:rsidRDefault="00034659" w:rsidP="0003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659" w:rsidRPr="00285AE8" w:rsidRDefault="00034659" w:rsidP="0003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Приоритетные направления в методической работе на 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78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285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78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285A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034659" w:rsidRPr="00285AE8" w:rsidRDefault="00034659" w:rsidP="0003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квалификации, педагогического мастерства и категорийности кадров, обеспечивающих высокий уровень усвоения базового и программного материала учащимися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 </w:t>
      </w: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ступенях обучения. </w:t>
      </w:r>
    </w:p>
    <w:p w:rsidR="00034659" w:rsidRPr="00285AE8" w:rsidRDefault="00034659" w:rsidP="0003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молодыми и вновь прибывшими педагогами по повышению их профессионального уровня. </w:t>
      </w:r>
    </w:p>
    <w:p w:rsidR="00034659" w:rsidRPr="00285AE8" w:rsidRDefault="00034659" w:rsidP="0003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Экспериментальная и инновационная работа. </w:t>
      </w:r>
    </w:p>
    <w:p w:rsidR="00034659" w:rsidRPr="00285AE8" w:rsidRDefault="00034659" w:rsidP="0003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имиджем школы. </w:t>
      </w:r>
    </w:p>
    <w:p w:rsidR="00034659" w:rsidRPr="00285AE8" w:rsidRDefault="00034659" w:rsidP="0003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сплочению педагогического коллектива, по повышению педмастерства и транслированию передового опыта. </w:t>
      </w:r>
    </w:p>
    <w:p w:rsidR="00034659" w:rsidRPr="00285AE8" w:rsidRDefault="00034659" w:rsidP="0003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внедрению новых педтехнологий каждым учителем школы. </w:t>
      </w:r>
    </w:p>
    <w:p w:rsidR="00034659" w:rsidRPr="00A84D57" w:rsidRDefault="009F4049" w:rsidP="00034659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учительских сообществ по внедрению новых технологий, которые позволят создать базу для внедрения ФГОС в среднем и старшем звене.</w:t>
      </w:r>
    </w:p>
    <w:sectPr w:rsidR="00034659" w:rsidRPr="00A84D57" w:rsidSect="00AB1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EB7"/>
    <w:multiLevelType w:val="hybridMultilevel"/>
    <w:tmpl w:val="AF72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74A53"/>
    <w:multiLevelType w:val="hybridMultilevel"/>
    <w:tmpl w:val="0FC6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11C1"/>
    <w:multiLevelType w:val="multilevel"/>
    <w:tmpl w:val="B0A66B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B3159"/>
    <w:multiLevelType w:val="hybridMultilevel"/>
    <w:tmpl w:val="9F94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2734"/>
    <w:multiLevelType w:val="hybridMultilevel"/>
    <w:tmpl w:val="590C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4762"/>
    <w:multiLevelType w:val="hybridMultilevel"/>
    <w:tmpl w:val="75AA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59"/>
    <w:rsid w:val="00007548"/>
    <w:rsid w:val="00011842"/>
    <w:rsid w:val="00014F6A"/>
    <w:rsid w:val="00034659"/>
    <w:rsid w:val="00066E95"/>
    <w:rsid w:val="00083406"/>
    <w:rsid w:val="00087007"/>
    <w:rsid w:val="00090A8E"/>
    <w:rsid w:val="000921C8"/>
    <w:rsid w:val="000E25D7"/>
    <w:rsid w:val="00106A71"/>
    <w:rsid w:val="001818C0"/>
    <w:rsid w:val="001E24EE"/>
    <w:rsid w:val="001E4B0E"/>
    <w:rsid w:val="002312D5"/>
    <w:rsid w:val="002714B9"/>
    <w:rsid w:val="00272AE5"/>
    <w:rsid w:val="0028261F"/>
    <w:rsid w:val="00295492"/>
    <w:rsid w:val="00295EDA"/>
    <w:rsid w:val="002B3AD3"/>
    <w:rsid w:val="002B6B38"/>
    <w:rsid w:val="002E0D30"/>
    <w:rsid w:val="0030427D"/>
    <w:rsid w:val="003059A0"/>
    <w:rsid w:val="00374445"/>
    <w:rsid w:val="003C5F8E"/>
    <w:rsid w:val="003F393F"/>
    <w:rsid w:val="00446425"/>
    <w:rsid w:val="00475D94"/>
    <w:rsid w:val="00477B3F"/>
    <w:rsid w:val="00480861"/>
    <w:rsid w:val="00482E45"/>
    <w:rsid w:val="004830EB"/>
    <w:rsid w:val="004A0F23"/>
    <w:rsid w:val="005649C5"/>
    <w:rsid w:val="00567B3E"/>
    <w:rsid w:val="00567E83"/>
    <w:rsid w:val="00574428"/>
    <w:rsid w:val="0059653C"/>
    <w:rsid w:val="005D4417"/>
    <w:rsid w:val="005D4E8D"/>
    <w:rsid w:val="005F765B"/>
    <w:rsid w:val="00631A72"/>
    <w:rsid w:val="0066585C"/>
    <w:rsid w:val="00695A49"/>
    <w:rsid w:val="006C769F"/>
    <w:rsid w:val="0073251D"/>
    <w:rsid w:val="00785947"/>
    <w:rsid w:val="00793663"/>
    <w:rsid w:val="007B5841"/>
    <w:rsid w:val="00820B40"/>
    <w:rsid w:val="00830DF9"/>
    <w:rsid w:val="00836E30"/>
    <w:rsid w:val="00844080"/>
    <w:rsid w:val="008443AD"/>
    <w:rsid w:val="00857B71"/>
    <w:rsid w:val="00913788"/>
    <w:rsid w:val="00940429"/>
    <w:rsid w:val="009523DD"/>
    <w:rsid w:val="009671B3"/>
    <w:rsid w:val="009B51BD"/>
    <w:rsid w:val="009F4049"/>
    <w:rsid w:val="009F55C7"/>
    <w:rsid w:val="00A70661"/>
    <w:rsid w:val="00A7517C"/>
    <w:rsid w:val="00A84000"/>
    <w:rsid w:val="00A84D57"/>
    <w:rsid w:val="00A9202F"/>
    <w:rsid w:val="00AA010F"/>
    <w:rsid w:val="00AB10B8"/>
    <w:rsid w:val="00AC54A7"/>
    <w:rsid w:val="00B5508C"/>
    <w:rsid w:val="00B71056"/>
    <w:rsid w:val="00BB65E7"/>
    <w:rsid w:val="00C11E02"/>
    <w:rsid w:val="00C76319"/>
    <w:rsid w:val="00C767F0"/>
    <w:rsid w:val="00CC1EB7"/>
    <w:rsid w:val="00CC22A6"/>
    <w:rsid w:val="00CC2BB6"/>
    <w:rsid w:val="00CF0339"/>
    <w:rsid w:val="00D15646"/>
    <w:rsid w:val="00D267AE"/>
    <w:rsid w:val="00D34353"/>
    <w:rsid w:val="00D367A1"/>
    <w:rsid w:val="00D3692F"/>
    <w:rsid w:val="00D417D3"/>
    <w:rsid w:val="00D66D1A"/>
    <w:rsid w:val="00D754B0"/>
    <w:rsid w:val="00D95E24"/>
    <w:rsid w:val="00DC16D1"/>
    <w:rsid w:val="00E02A19"/>
    <w:rsid w:val="00E43D49"/>
    <w:rsid w:val="00E72B78"/>
    <w:rsid w:val="00E80BDE"/>
    <w:rsid w:val="00EA0379"/>
    <w:rsid w:val="00ED7C9C"/>
    <w:rsid w:val="00EE4BA2"/>
    <w:rsid w:val="00EE7948"/>
    <w:rsid w:val="00F15B65"/>
    <w:rsid w:val="00F46341"/>
    <w:rsid w:val="00F90166"/>
    <w:rsid w:val="00F9700D"/>
    <w:rsid w:val="00FA2C2F"/>
    <w:rsid w:val="00F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59"/>
  </w:style>
  <w:style w:type="paragraph" w:styleId="1">
    <w:name w:val="heading 1"/>
    <w:basedOn w:val="a"/>
    <w:link w:val="10"/>
    <w:uiPriority w:val="9"/>
    <w:qFormat/>
    <w:rsid w:val="00034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6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34659"/>
    <w:rPr>
      <w:b/>
      <w:bCs/>
    </w:rPr>
  </w:style>
  <w:style w:type="character" w:styleId="a4">
    <w:name w:val="Emphasis"/>
    <w:basedOn w:val="a0"/>
    <w:uiPriority w:val="20"/>
    <w:qFormat/>
    <w:rsid w:val="000346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3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65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03465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0346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59"/>
  </w:style>
  <w:style w:type="paragraph" w:styleId="1">
    <w:name w:val="heading 1"/>
    <w:basedOn w:val="a"/>
    <w:link w:val="10"/>
    <w:uiPriority w:val="9"/>
    <w:qFormat/>
    <w:rsid w:val="00034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6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34659"/>
    <w:rPr>
      <w:b/>
      <w:bCs/>
    </w:rPr>
  </w:style>
  <w:style w:type="character" w:styleId="a4">
    <w:name w:val="Emphasis"/>
    <w:basedOn w:val="a0"/>
    <w:uiPriority w:val="20"/>
    <w:qFormat/>
    <w:rsid w:val="000346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3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65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03465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0346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Лист1!$A$1:$D$1</c:f>
              <c:strCache>
                <c:ptCount val="4"/>
                <c:pt idx="0">
                  <c:v>меньше 25 лет</c:v>
                </c:pt>
                <c:pt idx="1">
                  <c:v>25-35</c:v>
                </c:pt>
                <c:pt idx="2">
                  <c:v>35-55</c:v>
                </c:pt>
                <c:pt idx="3">
                  <c:v>пенсионеры</c:v>
                </c:pt>
              </c:strCache>
            </c:strRef>
          </c:cat>
          <c:val>
            <c:numRef>
              <c:f>Лист1!$A$2:$D$2</c:f>
              <c:numCache>
                <c:formatCode>0%</c:formatCode>
                <c:ptCount val="4"/>
                <c:pt idx="0">
                  <c:v>0.04</c:v>
                </c:pt>
                <c:pt idx="1">
                  <c:v>0.02</c:v>
                </c:pt>
                <c:pt idx="2">
                  <c:v>0.63</c:v>
                </c:pt>
                <c:pt idx="3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604608"/>
        <c:axId val="105606144"/>
      </c:barChart>
      <c:catAx>
        <c:axId val="10560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5606144"/>
        <c:crosses val="autoZero"/>
        <c:auto val="1"/>
        <c:lblAlgn val="ctr"/>
        <c:lblOffset val="100"/>
        <c:noMultiLvlLbl val="0"/>
      </c:catAx>
      <c:valAx>
        <c:axId val="105606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560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FFC9A07008604E8C8FF8A768D24793" ma:contentTypeVersion="49" ma:contentTypeDescription="Создание документа." ma:contentTypeScope="" ma:versionID="5bf3127c65cedd806e881420b66d05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AWJJH2MPE6E2-963539822-9</_dlc_DocId>
    <_dlc_DocIdUrl xmlns="4a252ca3-5a62-4c1c-90a6-29f4710e47f8">
      <Url>http://edu-sps.koiro.local/Kostroma_EDU/licei20/licei20-old/_layouts/15/DocIdRedir.aspx?ID=AWJJH2MPE6E2-963539822-9</Url>
      <Description>AWJJH2MPE6E2-963539822-9</Description>
    </_dlc_DocIdUrl>
  </documentManagement>
</p:properties>
</file>

<file path=customXml/itemProps1.xml><?xml version="1.0" encoding="utf-8"?>
<ds:datastoreItem xmlns:ds="http://schemas.openxmlformats.org/officeDocument/2006/customXml" ds:itemID="{B29A042B-53FF-411B-BB5B-27B0D79A15DD}"/>
</file>

<file path=customXml/itemProps2.xml><?xml version="1.0" encoding="utf-8"?>
<ds:datastoreItem xmlns:ds="http://schemas.openxmlformats.org/officeDocument/2006/customXml" ds:itemID="{AD05CB23-69EA-4899-A1E4-2500873D9A80}"/>
</file>

<file path=customXml/itemProps3.xml><?xml version="1.0" encoding="utf-8"?>
<ds:datastoreItem xmlns:ds="http://schemas.openxmlformats.org/officeDocument/2006/customXml" ds:itemID="{5916C38C-8CFE-4948-B8FD-9DDC17D66ED4}"/>
</file>

<file path=customXml/itemProps4.xml><?xml version="1.0" encoding="utf-8"?>
<ds:datastoreItem xmlns:ds="http://schemas.openxmlformats.org/officeDocument/2006/customXml" ds:itemID="{4E55B1C4-8C3A-48DB-9D7F-19452D57753C}"/>
</file>

<file path=customXml/itemProps5.xml><?xml version="1.0" encoding="utf-8"?>
<ds:datastoreItem xmlns:ds="http://schemas.openxmlformats.org/officeDocument/2006/customXml" ds:itemID="{DE1DAE09-839A-4B46-BE10-E11661DEB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2014-02-26T07:43:00Z</dcterms:created>
  <dcterms:modified xsi:type="dcterms:W3CDTF">2014-02-26T07:43:00Z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0x010100FEFFC9A07008604E8C8FF8A768D24793</vt:lpwstr>
  </property>
  <property fmtid="{D5CDD505-2E9C-101B-9397-08002B2CF9AE}" pid="3" name="_dlc_DocIdItemGuid">
    <vt:lpwstr>5da67a26-98e1-4490-8134-e18f4d49b84d</vt:lpwstr>
  </property>
</Properties>
</file>