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КОСТРОМЫ</w:t>
      </w:r>
    </w:p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процедуры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здоровья, в соответствии с пунктом 7 статьи 79 Федерального закона от 29 декабря 2012 года № 273-ФЗ «Об образовании в Российской Федерации», руководствуясь статьями 42, 44, частью 1 статьи 57 Устава города Костромы,</w:t>
      </w:r>
      <w:proofErr w:type="gramEnd"/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 (далее – Порядок).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муниципальных общеобразовательных организаций города Костромы: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в соответствии с Порядком, утвержденным пунктом 1 настоящего постановления, бесплатного питания обучающимся с ограниченными возможностями здоровья;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ведение отдельного учета расходов, связанных с фактическим предоставлением бесплатного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здоровья;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Комитет образования, культуры, спорта и работы с молодежью Администрации города Костромы ежемесячно, в срок до 5 числа месяца, следующего за отчетным, информацию о количестве обучающихся с ограниченными возможностями здоровья, воспользовавшихся правом на получение бесплатного питания, с указанием расходов, связанных с фактическим предоставлением бесплатного питания каждому обучающемуся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здоровья.</w:t>
      </w:r>
      <w:proofErr w:type="gramEnd"/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председателя Комитета образования, культуры, спорта и работы с молодежью Администрации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Костромы М. Л. Соколову.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1 января 2020 года и подлежит официальному опубликованию.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 Администрации города Костромы                                                 А. В. Смирнов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Настоящий порядок разработан в целях урегулирования процессуальных особенностей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при реализации права, установленного пунктом 7 статьи 79 Федерального закона от 29 декабря 2012 года № 273-ФЗ «Об образовании в Российской Федерации» (далее – Порядок).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настоящем Порядке термин «обучающийся с ограниченными возможностями здоровья» (далее – обучающийся с ОВЗ) используется в значении, закрепленном в пункте 16 статьи 2 Федерального закона от 29 декабря 2012 года № 273-ФЗ «Об образовании в Российской Федерации».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Обеспечение бесплатным двухразовым питанием обучающихся с ОВЗ (далее – бесплатное питание обучающихся с ОВЗ, бесплатное питание) осуществляется в столовых муниципальных общеобразовательных организаций города Костромы (далее – образовательные организации) в дни учебных занятий в образовательной организации, при условии фактического пребывания обучающегося с ОВЗ в указанные дни в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Периодом предоставления бесплатного питания является учебный год.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Неиспользованное право обучающихся с ОВЗ на бесплатное питание в период, указанный в пунктах 1.3 и 1.4 настоящего Порядка, не может быть реализовано в другой день, не подлежит денежной или иной компенсации.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образовательной организации возлагается на соответствующую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предоставления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2.1.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обучающихся с ОВЗ предоставляется на основании заявления о предоставлении бесплатного питания (далее – заявление), которое предоставляется родителями или законными представителями обучающегося с ОВЗ (далее – заявители) в образовательную организацию с момента возникновения у обучающегося с ОВЗ права на получение бесплатного питания, а также при зачислении обучающегося с ОВЗ на следующий уровень общего образования.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сведения о заявителе (фамилия, имя, отчество (при наличии), дата рождения, данные документа, удостоверяющего личность);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сведения об обучающемся с ОВЗ (фамилия, имя, отчество (при наличии), дата рождения, данные документа, удостоверяющего личность);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2.2.3. сведения о периоде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(весь учебный год, иной период в пределах учебного года), количестве необходимых приемов пищи в день (не более двух), их временной принадлежности (завтрак и (или) обед).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Одновременно с заявлением предоставляется копия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не позднее 12 месяцев до даты подачи заявления, за исключением случая, если копия указанного документа ранее предоставлялась заявителем в образовательную организацию. Вместе с копией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образовательную организацию для обозрения представляется его подлинник.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Заявления регистрируются в порядке, установленном образовательной организацией.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Заявления рассматриваются образовательной организацией в день их подачи в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 результатам рассмотрения заявлений, руководитель образовательной организации издает приказ о предоставлении бесплатного питания обучающимся с ОВЗ, в отношении которых принято положительное решение о предоставлении бесплатного питания, или готовит письменный мотивированный отказ в предоставлении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Основаниями для отказа в предоставлении бесплатного питания являются: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непредставление заявления и (или) документов, указанных в пункте 2.3 настоящего Порядка,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2.7.2. представление недостоверной информации;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2.7.3.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не проходит обучение в соответствующей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 принятом решении заявителю направляется (вручается) уведомление не позднее дня, следующего за днем подачи заявления.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Бесплатное питание обучающимся с ОВЗ предоставляется со дня, следующего за днем подачи заявления, на определенный в заявлении период, но не ранее, чем с начала и не позже, чем до конца текущего учебного года.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Заявители вправе обратиться в образовательную организацию с заявлением о временном прекращении предоставления бесплатного питания обучающегося с ОВЗ на определенный в заявлении срок. В случае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срок возобновления бесплатного питания в заявлении не указан, питание обучающегося с ОВЗ возобновляется при повторной подаче заявления о предоставлении питания в порядке, предусмотренном пунктами 2.1 – 2.9 настоящего Порядка.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Заявители несут ответственность за своевременное предоставление в 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установленных настоящим Порядком документов и их достоверность.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образовательных организаций при предоставлении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Образовательная организация обеспечивает ведение отдельного учета обучающихся с ОВЗ, воспользовавшихся правом на получение бесплатного питания, а также расходов, связанных с фактическим предоставлением указанным обучающимся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предоставления бесплатного питания обучающимся с ОВЗ определяется образовательной организацией самостоятельно и согласуется с Комитетом образования, культуры, спорта и работы с молодежью Администрации города Костромы.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при наличии в образовательной организации обучающихся с ОВЗ, воспользовавшихся правом на получение бесплатного питания, возлагает ответственность за организацию предоставления бесплатного питания на работника образовательной организации и определяет его обязанности, а также несёт ответственность за организацию и качество бесплатного питания обучающихся с ОВЗ, за своевременное утверждение списков обучающихся с ОВЗ, в отношении которых принято положительное решение о предоставлении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питания, за ведение ежедневного учёта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воспользовавшихся правом на получение бесплатного питания, достоверность предоставляемой отчетности.</w:t>
      </w:r>
      <w:r w:rsidRPr="00223B89">
        <w:rPr>
          <w:rFonts w:ascii="Segoe UI" w:eastAsia="Times New Roman" w:hAnsi="Segoe UI" w:cs="Times New Roman"/>
          <w:sz w:val="24"/>
          <w:szCs w:val="24"/>
          <w:lang w:eastAsia="ru-RU"/>
        </w:rPr>
        <w:t>​</w:t>
      </w:r>
    </w:p>
    <w:p w:rsidR="00D46CF0" w:rsidRPr="00223B89" w:rsidRDefault="00D46CF0">
      <w:pPr>
        <w:rPr>
          <w:rFonts w:ascii="Times New Roman" w:hAnsi="Times New Roman" w:cs="Times New Roman"/>
          <w:sz w:val="24"/>
          <w:szCs w:val="24"/>
        </w:rPr>
      </w:pPr>
    </w:p>
    <w:sectPr w:rsidR="00D46CF0" w:rsidRPr="00223B89" w:rsidSect="00D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2AD"/>
    <w:multiLevelType w:val="multilevel"/>
    <w:tmpl w:val="514A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1980"/>
    <w:multiLevelType w:val="multilevel"/>
    <w:tmpl w:val="FC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9"/>
    <w:rsid w:val="00223B89"/>
    <w:rsid w:val="00D4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0"/>
  </w:style>
  <w:style w:type="paragraph" w:styleId="4">
    <w:name w:val="heading 4"/>
    <w:basedOn w:val="a"/>
    <w:link w:val="40"/>
    <w:uiPriority w:val="9"/>
    <w:qFormat/>
    <w:rsid w:val="00223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B89"/>
  </w:style>
  <w:style w:type="character" w:styleId="a4">
    <w:name w:val="Strong"/>
    <w:basedOn w:val="a0"/>
    <w:uiPriority w:val="22"/>
    <w:qFormat/>
    <w:rsid w:val="00223B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AWJJH2MPE6E2-1757921816-761</_dlc_DocId>
    <_dlc_DocIdUrl xmlns="4a252ca3-5a62-4c1c-90a6-29f4710e47f8">
      <Url>http://edu-sps.koiro.local/Kostroma_EDU/licei20/_layouts/15/DocIdRedir.aspx?ID=AWJJH2MPE6E2-1757921816-761</Url>
      <Description>AWJJH2MPE6E2-1757921816-761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BBA6A80-C580-4182-AE29-E948C21CDAE4}"/>
</file>

<file path=customXml/itemProps2.xml><?xml version="1.0" encoding="utf-8"?>
<ds:datastoreItem xmlns:ds="http://schemas.openxmlformats.org/officeDocument/2006/customXml" ds:itemID="{2608611B-7E9A-4EE0-BAD3-705C551FD4F0}"/>
</file>

<file path=customXml/itemProps3.xml><?xml version="1.0" encoding="utf-8"?>
<ds:datastoreItem xmlns:ds="http://schemas.openxmlformats.org/officeDocument/2006/customXml" ds:itemID="{D72F416E-E8B9-4224-8817-20CB263F525E}"/>
</file>

<file path=customXml/itemProps4.xml><?xml version="1.0" encoding="utf-8"?>
<ds:datastoreItem xmlns:ds="http://schemas.openxmlformats.org/officeDocument/2006/customXml" ds:itemID="{B4B7FAF0-C7CA-4AF9-9653-6C641B698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7116</Characters>
  <Application>Microsoft Office Word</Application>
  <DocSecurity>0</DocSecurity>
  <Lines>59</Lines>
  <Paragraphs>16</Paragraphs>
  <ScaleCrop>false</ScaleCrop>
  <Company>Школа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2020-03-03T12:02:00Z</dcterms:created>
  <dcterms:modified xsi:type="dcterms:W3CDTF">2020-03-03T12:04:00Z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ae474ffa-c993-45e4-9041-c990420b0fdd</vt:lpwstr>
  </property>
</Properties>
</file>