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D0" w:rsidRDefault="004B38D0" w:rsidP="004B3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стажировки_____________________________________________</w:t>
      </w:r>
    </w:p>
    <w:p w:rsidR="004B38D0" w:rsidRPr="00304E24" w:rsidRDefault="004B38D0" w:rsidP="004B38D0">
      <w:pPr>
        <w:jc w:val="center"/>
        <w:rPr>
          <w:rFonts w:ascii="Times New Roman" w:hAnsi="Times New Roman"/>
          <w:b/>
          <w:sz w:val="28"/>
          <w:szCs w:val="28"/>
        </w:rPr>
      </w:pPr>
      <w:r w:rsidRPr="00304E24">
        <w:rPr>
          <w:rFonts w:ascii="Times New Roman" w:hAnsi="Times New Roman"/>
          <w:b/>
          <w:sz w:val="28"/>
          <w:szCs w:val="28"/>
        </w:rPr>
        <w:t>Экспертный лист</w:t>
      </w:r>
    </w:p>
    <w:p w:rsidR="004B38D0" w:rsidRDefault="004B38D0" w:rsidP="004B38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практики </w:t>
      </w:r>
      <w:r w:rsidR="00047717" w:rsidRPr="00047717">
        <w:rPr>
          <w:rFonts w:ascii="Times New Roman" w:hAnsi="Times New Roman"/>
          <w:sz w:val="28"/>
          <w:szCs w:val="28"/>
        </w:rPr>
        <w:t xml:space="preserve">организации образовательного процесса </w:t>
      </w:r>
      <w:bookmarkStart w:id="0" w:name="_GoBack"/>
      <w:bookmarkEnd w:id="0"/>
      <w:r w:rsidR="00047717" w:rsidRPr="00047717">
        <w:rPr>
          <w:rFonts w:ascii="Times New Roman" w:hAnsi="Times New Roman"/>
          <w:sz w:val="28"/>
          <w:szCs w:val="28"/>
        </w:rPr>
        <w:t>в соответствии с требованиями ФГОС</w:t>
      </w:r>
      <w:r w:rsidR="000477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МБОУ СОШ № 29города Костромы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850"/>
        <w:gridCol w:w="1134"/>
        <w:gridCol w:w="1134"/>
        <w:gridCol w:w="816"/>
      </w:tblGrid>
      <w:tr w:rsidR="004B38D0" w:rsidRPr="00D275FB" w:rsidTr="00C657D0">
        <w:trPr>
          <w:trHeight w:val="300"/>
        </w:trPr>
        <w:tc>
          <w:tcPr>
            <w:tcW w:w="2376" w:type="dxa"/>
            <w:vMerge w:val="restart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FB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261" w:type="dxa"/>
            <w:vMerge w:val="restart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F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934" w:type="dxa"/>
            <w:gridSpan w:val="4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FB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B38D0" w:rsidRPr="00D275FB" w:rsidTr="00C657D0">
        <w:trPr>
          <w:trHeight w:val="320"/>
        </w:trPr>
        <w:tc>
          <w:tcPr>
            <w:tcW w:w="2376" w:type="dxa"/>
            <w:vMerge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FB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FB">
              <w:rPr>
                <w:rFonts w:ascii="Times New Roman" w:hAnsi="Times New Roman"/>
                <w:b/>
                <w:sz w:val="24"/>
                <w:szCs w:val="24"/>
              </w:rPr>
              <w:t>Скорее да, чем нет</w:t>
            </w: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FB">
              <w:rPr>
                <w:rFonts w:ascii="Times New Roman" w:hAnsi="Times New Roman"/>
                <w:b/>
                <w:sz w:val="24"/>
                <w:szCs w:val="24"/>
              </w:rPr>
              <w:t>Скорее нет, чем да</w:t>
            </w:r>
          </w:p>
        </w:tc>
        <w:tc>
          <w:tcPr>
            <w:tcW w:w="816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5F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4B38D0" w:rsidRPr="00D275FB" w:rsidTr="00C657D0">
        <w:tc>
          <w:tcPr>
            <w:tcW w:w="237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Целенаправленность</w:t>
            </w:r>
          </w:p>
        </w:tc>
        <w:tc>
          <w:tcPr>
            <w:tcW w:w="3261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Определены цели системы</w:t>
            </w:r>
          </w:p>
        </w:tc>
        <w:tc>
          <w:tcPr>
            <w:tcW w:w="850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8D0" w:rsidRPr="00D275FB" w:rsidTr="00C657D0">
        <w:tc>
          <w:tcPr>
            <w:tcW w:w="237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Оптимальность</w:t>
            </w:r>
          </w:p>
        </w:tc>
        <w:tc>
          <w:tcPr>
            <w:tcW w:w="3261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 xml:space="preserve">Определены количества компонентов </w:t>
            </w:r>
            <w:proofErr w:type="gramStart"/>
            <w:r w:rsidRPr="00D275FB">
              <w:rPr>
                <w:rFonts w:ascii="Times New Roman" w:hAnsi="Times New Roman"/>
                <w:sz w:val="24"/>
                <w:szCs w:val="24"/>
              </w:rPr>
              <w:t>системы,  необходимого</w:t>
            </w:r>
            <w:proofErr w:type="gramEnd"/>
            <w:r w:rsidRPr="00D275FB">
              <w:rPr>
                <w:rFonts w:ascii="Times New Roman" w:hAnsi="Times New Roman"/>
                <w:sz w:val="24"/>
                <w:szCs w:val="24"/>
              </w:rPr>
              <w:t xml:space="preserve"> для нормального функционирования по достижению поставленных целей</w:t>
            </w:r>
          </w:p>
        </w:tc>
        <w:tc>
          <w:tcPr>
            <w:tcW w:w="850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8D0" w:rsidRPr="00D275FB" w:rsidTr="00C657D0">
        <w:tc>
          <w:tcPr>
            <w:tcW w:w="237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 xml:space="preserve">Адаптивность </w:t>
            </w:r>
          </w:p>
        </w:tc>
        <w:tc>
          <w:tcPr>
            <w:tcW w:w="3261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Определены внутренние связи в системе</w:t>
            </w:r>
          </w:p>
        </w:tc>
        <w:tc>
          <w:tcPr>
            <w:tcW w:w="850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8D0" w:rsidRPr="00D275FB" w:rsidTr="00C657D0">
        <w:tc>
          <w:tcPr>
            <w:tcW w:w="237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Организованность</w:t>
            </w:r>
          </w:p>
        </w:tc>
        <w:tc>
          <w:tcPr>
            <w:tcW w:w="3261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proofErr w:type="gramStart"/>
            <w:r w:rsidRPr="00D275FB">
              <w:rPr>
                <w:rFonts w:ascii="Times New Roman" w:hAnsi="Times New Roman"/>
                <w:sz w:val="24"/>
                <w:szCs w:val="24"/>
              </w:rPr>
              <w:t>способы  принятия</w:t>
            </w:r>
            <w:proofErr w:type="gramEnd"/>
            <w:r w:rsidRPr="00D275FB">
              <w:rPr>
                <w:rFonts w:ascii="Times New Roman" w:hAnsi="Times New Roman"/>
                <w:sz w:val="24"/>
                <w:szCs w:val="24"/>
              </w:rPr>
              <w:t xml:space="preserve"> управленческих решений (планирования, организации и контроля)</w:t>
            </w:r>
          </w:p>
        </w:tc>
        <w:tc>
          <w:tcPr>
            <w:tcW w:w="850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8D0" w:rsidRPr="00D275FB" w:rsidTr="00C657D0">
        <w:tc>
          <w:tcPr>
            <w:tcW w:w="237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Стандартизации</w:t>
            </w:r>
          </w:p>
        </w:tc>
        <w:tc>
          <w:tcPr>
            <w:tcW w:w="3261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Определены нормативы, критерии процессов, процедур, условий, результатов</w:t>
            </w:r>
          </w:p>
        </w:tc>
        <w:tc>
          <w:tcPr>
            <w:tcW w:w="850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8D0" w:rsidRPr="00D275FB" w:rsidTr="00C657D0">
        <w:tc>
          <w:tcPr>
            <w:tcW w:w="237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Открытость</w:t>
            </w:r>
          </w:p>
        </w:tc>
        <w:tc>
          <w:tcPr>
            <w:tcW w:w="3261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Определены внешние связи</w:t>
            </w:r>
          </w:p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- входа</w:t>
            </w:r>
          </w:p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-выхода</w:t>
            </w:r>
          </w:p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5FB">
              <w:rPr>
                <w:rFonts w:ascii="Times New Roman" w:hAnsi="Times New Roman"/>
                <w:sz w:val="24"/>
                <w:szCs w:val="24"/>
              </w:rPr>
              <w:t>-обратная связь</w:t>
            </w:r>
          </w:p>
        </w:tc>
        <w:tc>
          <w:tcPr>
            <w:tcW w:w="850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8D0" w:rsidRDefault="004B38D0" w:rsidP="004B38D0">
      <w:pPr>
        <w:rPr>
          <w:rFonts w:ascii="Times New Roman" w:hAnsi="Times New Roman"/>
          <w:sz w:val="28"/>
          <w:szCs w:val="28"/>
        </w:rPr>
      </w:pPr>
    </w:p>
    <w:p w:rsidR="004B38D0" w:rsidRPr="00D275FB" w:rsidRDefault="004B38D0" w:rsidP="004B38D0">
      <w:pPr>
        <w:rPr>
          <w:rFonts w:ascii="Times New Roman" w:hAnsi="Times New Roman"/>
          <w:b/>
          <w:sz w:val="28"/>
          <w:szCs w:val="28"/>
        </w:rPr>
      </w:pPr>
      <w:r w:rsidRPr="00D275FB">
        <w:rPr>
          <w:rFonts w:ascii="Times New Roman" w:hAnsi="Times New Roman"/>
          <w:b/>
          <w:sz w:val="28"/>
          <w:szCs w:val="28"/>
        </w:rPr>
        <w:t>Рефлексия</w:t>
      </w:r>
      <w:r>
        <w:rPr>
          <w:rFonts w:ascii="Times New Roman" w:hAnsi="Times New Roman"/>
          <w:b/>
          <w:sz w:val="28"/>
          <w:szCs w:val="28"/>
        </w:rPr>
        <w:t xml:space="preserve"> стажировки</w:t>
      </w:r>
      <w:r w:rsidRPr="00D275FB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2"/>
        <w:gridCol w:w="852"/>
        <w:gridCol w:w="853"/>
        <w:gridCol w:w="852"/>
        <w:gridCol w:w="853"/>
        <w:gridCol w:w="852"/>
        <w:gridCol w:w="818"/>
      </w:tblGrid>
      <w:tr w:rsidR="004B38D0" w:rsidRPr="00D275FB" w:rsidTr="00C657D0">
        <w:trPr>
          <w:trHeight w:val="463"/>
        </w:trPr>
        <w:tc>
          <w:tcPr>
            <w:tcW w:w="4512" w:type="dxa"/>
            <w:vMerge w:val="restart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079" w:type="dxa"/>
            <w:gridSpan w:val="6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4B38D0" w:rsidRPr="00D275FB" w:rsidTr="00C657D0">
        <w:trPr>
          <w:trHeight w:val="209"/>
        </w:trPr>
        <w:tc>
          <w:tcPr>
            <w:tcW w:w="4512" w:type="dxa"/>
            <w:vMerge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4B38D0" w:rsidRPr="00D275FB" w:rsidRDefault="004B38D0" w:rsidP="00C657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B38D0" w:rsidRPr="00D275FB" w:rsidTr="00C657D0">
        <w:trPr>
          <w:trHeight w:val="463"/>
        </w:trPr>
        <w:tc>
          <w:tcPr>
            <w:tcW w:w="451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Актуальность</w:t>
            </w: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0" w:rsidRPr="00D275FB" w:rsidTr="00C657D0">
        <w:trPr>
          <w:trHeight w:val="463"/>
        </w:trPr>
        <w:tc>
          <w:tcPr>
            <w:tcW w:w="451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0" w:rsidRPr="00D275FB" w:rsidTr="00C657D0">
        <w:trPr>
          <w:trHeight w:val="434"/>
        </w:trPr>
        <w:tc>
          <w:tcPr>
            <w:tcW w:w="451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0" w:rsidRPr="00D275FB" w:rsidTr="00C657D0">
        <w:trPr>
          <w:trHeight w:val="463"/>
        </w:trPr>
        <w:tc>
          <w:tcPr>
            <w:tcW w:w="451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Личное участие</w:t>
            </w: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8D0" w:rsidRPr="00D275FB" w:rsidTr="00C657D0">
        <w:trPr>
          <w:trHeight w:val="463"/>
        </w:trPr>
        <w:tc>
          <w:tcPr>
            <w:tcW w:w="451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5FB">
              <w:rPr>
                <w:rFonts w:ascii="Times New Roman" w:hAnsi="Times New Roman"/>
                <w:sz w:val="28"/>
                <w:szCs w:val="28"/>
              </w:rPr>
              <w:t>Удовлетворенность</w:t>
            </w: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:rsidR="004B38D0" w:rsidRPr="00D275FB" w:rsidRDefault="004B38D0" w:rsidP="00C657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8D0" w:rsidRPr="00304E24" w:rsidRDefault="004B38D0" w:rsidP="004B38D0">
      <w:pPr>
        <w:rPr>
          <w:rFonts w:ascii="Times New Roman" w:hAnsi="Times New Roman"/>
          <w:sz w:val="28"/>
          <w:szCs w:val="28"/>
        </w:rPr>
      </w:pPr>
    </w:p>
    <w:p w:rsidR="00CB48A1" w:rsidRDefault="00CB48A1"/>
    <w:sectPr w:rsidR="00CB48A1" w:rsidSect="00D3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D0"/>
    <w:rsid w:val="00047717"/>
    <w:rsid w:val="002D571A"/>
    <w:rsid w:val="004B38D0"/>
    <w:rsid w:val="00C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CE18C-2273-471E-9DFB-6129352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AWJJH2MPE6E2-1585558818-2448</_dlc_DocId>
    <_dlc_DocIdUrl xmlns="4a252ca3-5a62-4c1c-90a6-29f4710e47f8">
      <Url>http://edu-sps.koiro.local/Kostroma_EDU/kos-sch-29/_layouts/15/DocIdRedir.aspx?ID=AWJJH2MPE6E2-1585558818-2448</Url>
      <Description>AWJJH2MPE6E2-1585558818-2448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90A8C-18DA-40F5-8D7D-ED6F0A6C177E}"/>
</file>

<file path=customXml/itemProps2.xml><?xml version="1.0" encoding="utf-8"?>
<ds:datastoreItem xmlns:ds="http://schemas.openxmlformats.org/officeDocument/2006/customXml" ds:itemID="{D1776057-2B96-4C71-A302-D43AF344F456}"/>
</file>

<file path=customXml/itemProps3.xml><?xml version="1.0" encoding="utf-8"?>
<ds:datastoreItem xmlns:ds="http://schemas.openxmlformats.org/officeDocument/2006/customXml" ds:itemID="{97C235AE-0D37-4312-B28E-CAE185510F00}"/>
</file>

<file path=customXml/itemProps4.xml><?xml version="1.0" encoding="utf-8"?>
<ds:datastoreItem xmlns:ds="http://schemas.openxmlformats.org/officeDocument/2006/customXml" ds:itemID="{E8DF2097-F822-4E3B-BEE7-73574BF7A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Сиушева Гайша</dc:creator>
  <cp:keywords/>
  <dc:description/>
  <cp:lastModifiedBy>Пользователь</cp:lastModifiedBy>
  <cp:revision>3</cp:revision>
  <dcterms:created xsi:type="dcterms:W3CDTF">2016-11-09T12:31:00Z</dcterms:created>
  <dcterms:modified xsi:type="dcterms:W3CDTF">2017-11-07T20:21:00Z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d59fe6e7-08e7-4a66-b64b-31bd7d7f36b8</vt:lpwstr>
  </property>
</Properties>
</file>