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0E" w:rsidRPr="00E0050E" w:rsidRDefault="00E0050E" w:rsidP="00E0050E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>«</w:t>
      </w:r>
      <w:proofErr w:type="spellStart"/>
      <w:proofErr w:type="gramStart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Дифференциально</w:t>
      </w:r>
      <w:proofErr w:type="spellEnd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- диагностический</w:t>
      </w:r>
      <w:proofErr w:type="gramEnd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опросник</w:t>
      </w:r>
      <w:proofErr w:type="spellEnd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lang w:eastAsia="ru-RU"/>
        </w:rPr>
        <w:t> </w:t>
      </w: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br/>
      </w: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(ДДО)</w:t>
      </w:r>
    </w:p>
    <w:p w:rsidR="00E0050E" w:rsidRPr="00E0050E" w:rsidRDefault="00E0050E" w:rsidP="00E0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предназначена для отбора на различные типы профессий в соответствии с классификацией типов профессий Е.А. Климова. Можно использовать при </w:t>
      </w:r>
      <w:proofErr w:type="spell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профориетации</w:t>
      </w:r>
      <w:proofErr w:type="spell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подростков и взрослых. Результаты </w:t>
      </w:r>
      <w:proofErr w:type="spell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опросника</w:t>
      </w:r>
      <w:proofErr w:type="spell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ДДО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показывают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какой профессиональной сфере человек испытывает склонность и проявляет интерес.</w:t>
      </w:r>
    </w:p>
    <w:p w:rsidR="00E0050E" w:rsidRPr="00E0050E" w:rsidRDefault="00E0050E" w:rsidP="00E0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Предположим, что у вас появилась возможность делать то, что вам нравится, какое занятие из двух возможных вы бы предпочли?</w:t>
      </w:r>
    </w:p>
    <w:p w:rsidR="00E0050E" w:rsidRPr="00E0050E" w:rsidRDefault="00E0050E" w:rsidP="00E005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</w:t>
      </w:r>
      <w:proofErr w:type="spell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Ухаживать за животными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Обслуживать какие-нибудь приборы, следить за ними, регулировать их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Помогать больным людям, лечить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Составлять таблицы, чертить схемы, разрабатывать компьютерные программы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Рассматривать книжных иллюстрации, художественные открытки, конверты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грампластинок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Следить за состоянием и развитием растений.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Обрабатывать материалы (дерево, ткань, металл, пластмассу и т.п.)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Доводить товары до потребителя, рекламировать, продавать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Обсуждать научно-популярные книги, статьи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Обсуждать художественные книги (или пьесы, концерты)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Выращивать молодняк (животных какой-либо породы)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Тренировать товарищей (или младших) в выполнении каких-либо действий (трудовых, учебных, спортивных)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Копировать рисунки, изображения или настраивать музыкальные инструменты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Управлять каким-либо грузовым (подъемным или транспортным) средством (подъемным краном, трактором, телевизором и др.)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Сообщать, разъяснять людям нужные им сведения (в справочном бюро, на экскурсии и т.д.)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Оформлять выставки, витрины (или участвовать в подготовке пьес, концертов)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Ремонтировать вещи, изделия (одежду, технику, жилище)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Искать и исправлять ошибки в текстах, таблицах, рисунках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Лечить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животных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Выполнять вычисления, расчеты.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Выводить новые сорта растений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Конструировать, проектировать новые виды промышленных изделий (машины, одежду, дома, продукты питания и т.п.)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Разбирать споры, ссоры между людьми: убеждать, разъяснять, наказывать, поощрять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б. Разбираться в чертежах, схемах, таблицах (проверять, уточнять, приводить в порядок)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Наблюдать, изучать работу кружков художественной самодеятельности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Наблюдать, изучать жизнь микробов.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Обслуживать, налаживать медицинские приборы, аппараты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Оказывать людям медицинскую помощь при ранениях, ушибах, ожогах и т.п.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Составлять точные описания - отчеты о наблюдениях, явлениях, событиях, измеряемых объектах и др.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Художественно описывать, изображать события (наблюдаемые и представляемые)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Делать лабораторные анализы в больнице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Принимать, осматривать больных, беседовать с ними, назначать лечение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Красить или расписывать стены помещений, поверхность изделий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Осуществлять монтаж или сборку машин, приборов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Организовывать культпоходы сверстников или младших в театры, музеи, экскурсии, туристические походы и т.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Играть на сцене, принимать участие в концертах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Изготовлять по чертежам детали, изделия (машины, одежду), строить здания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Заниматься черчением, копировать чертежи, карты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Вести борьбу с болезнями растений, с вредителями леса, сада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Работать на клавишных машинах (пишущей машинке, телетайпе, телеграфе, ЭВМ и др.)</w:t>
      </w:r>
    </w:p>
    <w:p w:rsidR="00E0050E" w:rsidRPr="00E0050E" w:rsidRDefault="00E0050E" w:rsidP="00E005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3"/>
        <w:gridCol w:w="483"/>
        <w:gridCol w:w="483"/>
        <w:gridCol w:w="483"/>
        <w:gridCol w:w="483"/>
      </w:tblGrid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50E" w:rsidRPr="00E0050E" w:rsidRDefault="00E0050E" w:rsidP="00E0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Суммы положительных ответов считаются по вертикали по всем пяти графам.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Первая графа отражает количество баллов по профессиональной сфере "человек - природа" (все профессии, связанные с растениеводством, животноводством и лесным хозяйством), вторая графа - по сфере "человек - техника" (технические профессии), 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третья графа - по сфере "человек - человек" (все профессии, связанные с обслуживанием людей, с общением), четвертая - по сфере "человек - знак" (все профессии, связанные с обсчетами, цифровыми и буквенными знаками, в том числе и музыкальные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специальности) и пятая по сфере - "человек - художественный образ" (все творческие специальности). В целом минимальное количество баллов по каждой графе - 0, максимальное - 8 баллов.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набрано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0-2 балла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результат свидетельствует о том, что интерес к данной профессиональной сфере не выражен.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результате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3-6 баллов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направленность и интерес выражены в средней степени, при результате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7-8 баллов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профессиональная направленность выражена довольно ярко и отчетливо.</w:t>
      </w:r>
      <w:proofErr w:type="gramEnd"/>
    </w:p>
    <w:p w:rsidR="00F90E57" w:rsidRDefault="00E0050E" w:rsidP="00E0050E">
      <w:r w:rsidRPr="00E0050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F90E57" w:rsidSect="00E005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9CF"/>
    <w:multiLevelType w:val="multilevel"/>
    <w:tmpl w:val="1774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0E"/>
    <w:rsid w:val="00E0050E"/>
    <w:rsid w:val="00F9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57"/>
  </w:style>
  <w:style w:type="paragraph" w:styleId="1">
    <w:name w:val="heading 1"/>
    <w:basedOn w:val="a"/>
    <w:link w:val="10"/>
    <w:uiPriority w:val="9"/>
    <w:qFormat/>
    <w:rsid w:val="00E0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050E"/>
  </w:style>
  <w:style w:type="paragraph" w:styleId="a3">
    <w:name w:val="Normal (Web)"/>
    <w:basedOn w:val="a"/>
    <w:uiPriority w:val="99"/>
    <w:semiHidden/>
    <w:unhideWhenUsed/>
    <w:rsid w:val="00E0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AWJJH2MPE6E2-1585558818-1825</_dlc_DocId>
    <_dlc_DocIdUrl xmlns="4a252ca3-5a62-4c1c-90a6-29f4710e47f8">
      <Url>http://edu-sps.koiro.local/Kostroma_EDU/kos-sch-29/_layouts/15/DocIdRedir.aspx?ID=AWJJH2MPE6E2-1585558818-1825</Url>
      <Description>AWJJH2MPE6E2-1585558818-1825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F7867-5BD5-4404-8CD6-101645348ED3}"/>
</file>

<file path=customXml/itemProps2.xml><?xml version="1.0" encoding="utf-8"?>
<ds:datastoreItem xmlns:ds="http://schemas.openxmlformats.org/officeDocument/2006/customXml" ds:itemID="{A24BD426-43E1-4816-8175-F52B47F0A943}"/>
</file>

<file path=customXml/itemProps3.xml><?xml version="1.0" encoding="utf-8"?>
<ds:datastoreItem xmlns:ds="http://schemas.openxmlformats.org/officeDocument/2006/customXml" ds:itemID="{49D9DF1F-2126-4740-9AAA-319C347DB718}"/>
</file>

<file path=customXml/itemProps4.xml><?xml version="1.0" encoding="utf-8"?>
<ds:datastoreItem xmlns:ds="http://schemas.openxmlformats.org/officeDocument/2006/customXml" ds:itemID="{1EB3785A-7E17-424A-9178-08962E55B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2017-03-13T18:17:00Z</dcterms:created>
  <dcterms:modified xsi:type="dcterms:W3CDTF">2017-03-13T18:19:00Z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8a0a5201-d910-4c99-941f-76f61f2a5b69</vt:lpwstr>
  </property>
</Properties>
</file>