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10" w:rsidRPr="00275010" w:rsidRDefault="00275010" w:rsidP="00275010">
      <w:pPr>
        <w:shd w:val="clear" w:color="auto" w:fill="FFFFFF"/>
        <w:spacing w:before="240" w:after="120" w:line="240" w:lineRule="auto"/>
        <w:jc w:val="center"/>
        <w:outlineLvl w:val="0"/>
        <w:rPr>
          <w:rFonts w:ascii="Gothic" w:eastAsia="Times New Roman" w:hAnsi="Gothic" w:cs="Times New Roman"/>
          <w:b/>
          <w:bCs/>
          <w:color w:val="000000"/>
          <w:kern w:val="36"/>
          <w:sz w:val="32"/>
          <w:szCs w:val="32"/>
          <w:lang w:eastAsia="ru-RU"/>
        </w:rPr>
      </w:pPr>
      <w:r w:rsidRPr="00275010">
        <w:rPr>
          <w:rFonts w:ascii="Gothic" w:eastAsia="Times New Roman" w:hAnsi="Gothic" w:cs="Times New Roman"/>
          <w:b/>
          <w:bCs/>
          <w:color w:val="000000"/>
          <w:kern w:val="36"/>
          <w:sz w:val="32"/>
          <w:szCs w:val="32"/>
          <w:lang w:eastAsia="ru-RU"/>
        </w:rPr>
        <w:t>Ответственность несовершеннолетних за незаконный оборот наркотических средств и психотропных веществ</w:t>
      </w:r>
    </w:p>
    <w:p w:rsidR="005049C6" w:rsidRDefault="005049C6" w:rsidP="00275010">
      <w:pPr>
        <w:shd w:val="clear" w:color="auto" w:fill="FFFFFF"/>
        <w:spacing w:after="288" w:line="240" w:lineRule="auto"/>
        <w:rPr>
          <w:rFonts w:ascii="Gothic" w:eastAsia="Times New Roman" w:hAnsi="Gothic" w:cs="Times New Roman"/>
          <w:color w:val="333333"/>
          <w:sz w:val="28"/>
          <w:szCs w:val="28"/>
          <w:lang w:eastAsia="ru-RU"/>
        </w:rPr>
      </w:pP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 2 в ред. Федерального закона от 05.01.2006 N 11-ФЗ)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lastRenderedPageBreak/>
        <w:t>(п. 3 введен Федеральным законом от 05.01.2006 N 11-ФЗ)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230. Склонение к потреблению наркотических средств или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То же деяние, совершенное:</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а) группой лиц по предварительному сговору или организованной группой;</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б) утратил силу. - Федеральный закон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в отношении заведомо несовершеннолетнего либо двух или более лиц;</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г) с применением насилия или с угрозой его применения, - наказывается лишением свободы на срок от трех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введено Федеральным законом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231. Незаконное культивирование запрещенных к возделыванию растений, содержащих наркотические вещества</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lastRenderedPageBreak/>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а) группой лиц по предварительному сговору или организованной группой;</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б) утратил силу. - Федеральный закон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в крупном размере, - наказываются лишением свободы на срок от трех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(примечание введено Федеральным законом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232. Организация либо содержание притонов для потребления наркотических средств или психотропных веществ</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Организация либо содержание притонов для потребления наркотических средств или психотропных веществ -</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наказываются лишением свободы на срок до четырех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2. Те же деяния, совершенные организованной группой, - наказываются лишением свободы на срок от трех до семи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rvts78442"/>
          <w:rFonts w:ascii="Arial" w:hAnsi="Arial" w:cs="Arial"/>
          <w:b/>
          <w:bCs/>
          <w:color w:val="000000"/>
          <w:sz w:val="22"/>
          <w:szCs w:val="22"/>
        </w:rPr>
        <w:t>Статья 234. Незаконный оборот сильнодействующих или ядовитых веществ в целях сбыта</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w:t>
      </w:r>
      <w:r>
        <w:rPr>
          <w:rStyle w:val="textdefault"/>
          <w:rFonts w:ascii="Arial" w:hAnsi="Arial" w:cs="Arial"/>
          <w:color w:val="000000"/>
          <w:sz w:val="22"/>
          <w:szCs w:val="22"/>
        </w:rPr>
        <w:lastRenderedPageBreak/>
        <w:t>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049C6" w:rsidRDefault="005049C6" w:rsidP="005049C6">
      <w:pPr>
        <w:pStyle w:val="paragraphjustify"/>
        <w:shd w:val="clear" w:color="auto" w:fill="FFFFFF"/>
        <w:spacing w:before="138" w:beforeAutospacing="0" w:after="138" w:afterAutospacing="0" w:line="408" w:lineRule="atLeast"/>
        <w:jc w:val="both"/>
        <w:rPr>
          <w:rFonts w:ascii="Arial" w:hAnsi="Arial" w:cs="Arial"/>
          <w:color w:val="000000"/>
          <w:sz w:val="22"/>
          <w:szCs w:val="22"/>
        </w:rPr>
      </w:pPr>
      <w:r>
        <w:rPr>
          <w:rStyle w:val="textdefault"/>
          <w:rFonts w:ascii="Arial" w:hAnsi="Arial" w:cs="Arial"/>
          <w:color w:val="000000"/>
          <w:sz w:val="22"/>
          <w:szCs w:val="22"/>
        </w:rPr>
        <w:t>(в ред. Федерального закона от 08.12.2003 N 162-ФЗ)</w:t>
      </w:r>
    </w:p>
    <w:p w:rsidR="005049C6" w:rsidRPr="00275010" w:rsidRDefault="005049C6" w:rsidP="00275010">
      <w:pPr>
        <w:shd w:val="clear" w:color="auto" w:fill="FFFFFF"/>
        <w:spacing w:after="288" w:line="240" w:lineRule="auto"/>
        <w:rPr>
          <w:rFonts w:ascii="Gothic" w:eastAsia="Times New Roman" w:hAnsi="Gothic" w:cs="Times New Roman"/>
          <w:color w:val="333333"/>
          <w:sz w:val="28"/>
          <w:szCs w:val="28"/>
          <w:lang w:eastAsia="ru-RU"/>
        </w:rPr>
      </w:pPr>
    </w:p>
    <w:p w:rsidR="00F653A2" w:rsidRPr="00275010" w:rsidRDefault="00F653A2">
      <w:pPr>
        <w:rPr>
          <w:sz w:val="28"/>
          <w:szCs w:val="28"/>
        </w:rPr>
      </w:pPr>
    </w:p>
    <w:sectPr w:rsidR="00F653A2" w:rsidRPr="00275010" w:rsidSect="00F6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othic">
    <w:altName w:val="Century Gothi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275010"/>
    <w:rsid w:val="00275010"/>
    <w:rsid w:val="002D5F6B"/>
    <w:rsid w:val="005049C6"/>
    <w:rsid w:val="0081449A"/>
    <w:rsid w:val="009A7CF5"/>
    <w:rsid w:val="00BA2F6B"/>
    <w:rsid w:val="00D513AA"/>
    <w:rsid w:val="00EE0F4C"/>
    <w:rsid w:val="00F104C4"/>
    <w:rsid w:val="00F653A2"/>
    <w:rsid w:val="00F72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A2"/>
  </w:style>
  <w:style w:type="paragraph" w:styleId="1">
    <w:name w:val="heading 1"/>
    <w:basedOn w:val="a"/>
    <w:link w:val="10"/>
    <w:uiPriority w:val="9"/>
    <w:qFormat/>
    <w:rsid w:val="00275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0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75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justify">
    <w:name w:val="paragraph_justify"/>
    <w:basedOn w:val="a"/>
    <w:rsid w:val="00504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5049C6"/>
  </w:style>
  <w:style w:type="character" w:customStyle="1" w:styleId="textdefault">
    <w:name w:val="text_default"/>
    <w:basedOn w:val="a0"/>
    <w:rsid w:val="005049C6"/>
  </w:style>
</w:styles>
</file>

<file path=word/webSettings.xml><?xml version="1.0" encoding="utf-8"?>
<w:webSettings xmlns:r="http://schemas.openxmlformats.org/officeDocument/2006/relationships" xmlns:w="http://schemas.openxmlformats.org/wordprocessingml/2006/main">
  <w:divs>
    <w:div w:id="645428295">
      <w:bodyDiv w:val="1"/>
      <w:marLeft w:val="0"/>
      <w:marRight w:val="0"/>
      <w:marTop w:val="0"/>
      <w:marBottom w:val="0"/>
      <w:divBdr>
        <w:top w:val="none" w:sz="0" w:space="0" w:color="auto"/>
        <w:left w:val="none" w:sz="0" w:space="0" w:color="auto"/>
        <w:bottom w:val="none" w:sz="0" w:space="0" w:color="auto"/>
        <w:right w:val="none" w:sz="0" w:space="0" w:color="auto"/>
      </w:divBdr>
    </w:div>
    <w:div w:id="16768106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058">
          <w:marLeft w:val="0"/>
          <w:marRight w:val="0"/>
          <w:marTop w:val="0"/>
          <w:marBottom w:val="0"/>
          <w:divBdr>
            <w:top w:val="none" w:sz="0" w:space="0" w:color="auto"/>
            <w:left w:val="none" w:sz="0" w:space="0" w:color="auto"/>
            <w:bottom w:val="none" w:sz="0" w:space="0" w:color="auto"/>
            <w:right w:val="none" w:sz="0" w:space="0" w:color="auto"/>
          </w:divBdr>
          <w:divsChild>
            <w:div w:id="328946405">
              <w:marLeft w:val="0"/>
              <w:marRight w:val="0"/>
              <w:marTop w:val="0"/>
              <w:marBottom w:val="0"/>
              <w:divBdr>
                <w:top w:val="none" w:sz="0" w:space="0" w:color="auto"/>
                <w:left w:val="none" w:sz="0" w:space="0" w:color="auto"/>
                <w:bottom w:val="none" w:sz="0" w:space="0" w:color="auto"/>
                <w:right w:val="none" w:sz="0" w:space="0" w:color="auto"/>
              </w:divBdr>
              <w:divsChild>
                <w:div w:id="1281842430">
                  <w:marLeft w:val="0"/>
                  <w:marRight w:val="0"/>
                  <w:marTop w:val="138"/>
                  <w:marBottom w:val="0"/>
                  <w:divBdr>
                    <w:top w:val="none" w:sz="0" w:space="0" w:color="auto"/>
                    <w:left w:val="none" w:sz="0" w:space="0" w:color="auto"/>
                    <w:bottom w:val="none" w:sz="0" w:space="0" w:color="auto"/>
                    <w:right w:val="none" w:sz="0" w:space="0" w:color="auto"/>
                  </w:divBdr>
                  <w:divsChild>
                    <w:div w:id="1698576700">
                      <w:marLeft w:val="0"/>
                      <w:marRight w:val="0"/>
                      <w:marTop w:val="0"/>
                      <w:marBottom w:val="0"/>
                      <w:divBdr>
                        <w:top w:val="none" w:sz="0" w:space="0" w:color="auto"/>
                        <w:left w:val="none" w:sz="0" w:space="0" w:color="auto"/>
                        <w:bottom w:val="none" w:sz="0" w:space="0" w:color="auto"/>
                        <w:right w:val="none" w:sz="0" w:space="0" w:color="auto"/>
                      </w:divBdr>
                      <w:divsChild>
                        <w:div w:id="1733389169">
                          <w:marLeft w:val="0"/>
                          <w:marRight w:val="0"/>
                          <w:marTop w:val="138"/>
                          <w:marBottom w:val="0"/>
                          <w:divBdr>
                            <w:top w:val="none" w:sz="0" w:space="0" w:color="auto"/>
                            <w:left w:val="none" w:sz="0" w:space="0" w:color="auto"/>
                            <w:bottom w:val="none" w:sz="0" w:space="0" w:color="auto"/>
                            <w:right w:val="none" w:sz="0" w:space="0" w:color="auto"/>
                          </w:divBdr>
                          <w:divsChild>
                            <w:div w:id="1048841843">
                              <w:marLeft w:val="0"/>
                              <w:marRight w:val="0"/>
                              <w:marTop w:val="0"/>
                              <w:marBottom w:val="0"/>
                              <w:divBdr>
                                <w:top w:val="none" w:sz="0" w:space="0" w:color="auto"/>
                                <w:left w:val="none" w:sz="0" w:space="0" w:color="auto"/>
                                <w:bottom w:val="none" w:sz="0" w:space="0" w:color="auto"/>
                                <w:right w:val="none" w:sz="0" w:space="0" w:color="auto"/>
                              </w:divBdr>
                              <w:divsChild>
                                <w:div w:id="746266771">
                                  <w:marLeft w:val="0"/>
                                  <w:marRight w:val="0"/>
                                  <w:marTop w:val="0"/>
                                  <w:marBottom w:val="0"/>
                                  <w:divBdr>
                                    <w:top w:val="none" w:sz="0" w:space="0" w:color="auto"/>
                                    <w:left w:val="none" w:sz="0" w:space="0" w:color="auto"/>
                                    <w:bottom w:val="none" w:sz="0" w:space="0" w:color="auto"/>
                                    <w:right w:val="none" w:sz="0" w:space="0" w:color="auto"/>
                                  </w:divBdr>
                                  <w:divsChild>
                                    <w:div w:id="12706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AWJJH2MPE6E2-1585558818-4896</_dlc_DocId>
    <_dlc_DocIdUrl xmlns="4a252ca3-5a62-4c1c-90a6-29f4710e47f8">
      <Url>https://xn--44-6kcadhwnl3cfdx.xn--p1ai/Kostroma_EDU/kos-sch-29/_layouts/15/DocIdRedir.aspx?ID=AWJJH2MPE6E2-1585558818-4896</Url>
      <Description>AWJJH2MPE6E2-1585558818-4896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4AF18-2E72-4526-9159-6374C235E479}"/>
</file>

<file path=customXml/itemProps2.xml><?xml version="1.0" encoding="utf-8"?>
<ds:datastoreItem xmlns:ds="http://schemas.openxmlformats.org/officeDocument/2006/customXml" ds:itemID="{A706363F-8207-4070-8052-9BD4F7BD6155}"/>
</file>

<file path=customXml/itemProps3.xml><?xml version="1.0" encoding="utf-8"?>
<ds:datastoreItem xmlns:ds="http://schemas.openxmlformats.org/officeDocument/2006/customXml" ds:itemID="{89CBFCCD-22DF-4B21-8E92-033BF856F920}"/>
</file>

<file path=customXml/itemProps4.xml><?xml version="1.0" encoding="utf-8"?>
<ds:datastoreItem xmlns:ds="http://schemas.openxmlformats.org/officeDocument/2006/customXml" ds:itemID="{725088CF-E9C3-494C-A81D-F35EB3C6B1B0}"/>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2020-09-09T11:43:00Z</dcterms:created>
  <dcterms:modified xsi:type="dcterms:W3CDTF">2020-09-09T11:43:00Z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3c4584b2-00c3-4d43-abb7-aca85665bffc</vt:lpwstr>
  </property>
</Properties>
</file>