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91" w:rsidRPr="00AA6591" w:rsidRDefault="00AA6591" w:rsidP="00AA6591">
      <w:pPr>
        <w:spacing w:after="155" w:line="259" w:lineRule="atLeast"/>
        <w:outlineLvl w:val="0"/>
        <w:rPr>
          <w:rFonts w:ascii="Times New Roman" w:eastAsia="Times New Roman" w:hAnsi="Times New Roman" w:cs="Times New Roman"/>
          <w:kern w:val="36"/>
          <w:sz w:val="37"/>
          <w:szCs w:val="37"/>
        </w:rPr>
      </w:pPr>
      <w:r w:rsidRPr="00AA6591">
        <w:rPr>
          <w:rFonts w:ascii="Times New Roman" w:eastAsia="Times New Roman" w:hAnsi="Times New Roman" w:cs="Times New Roman"/>
          <w:kern w:val="36"/>
          <w:sz w:val="37"/>
          <w:szCs w:val="37"/>
        </w:rPr>
        <w:t xml:space="preserve">Действия при отказе срабатывания пиротехники и ее </w:t>
      </w:r>
      <w:proofErr w:type="spellStart"/>
      <w:r w:rsidRPr="00AA6591">
        <w:rPr>
          <w:rFonts w:ascii="Times New Roman" w:eastAsia="Times New Roman" w:hAnsi="Times New Roman" w:cs="Times New Roman"/>
          <w:kern w:val="36"/>
          <w:sz w:val="37"/>
          <w:szCs w:val="37"/>
        </w:rPr>
        <w:t>утилизация</w:t>
      </w:r>
      <w:hyperlink r:id="rId4" w:history="1">
        <w:r w:rsidRPr="00AA6591">
          <w:rPr>
            <w:rFonts w:ascii="Times New Roman" w:eastAsia="Times New Roman" w:hAnsi="Times New Roman" w:cs="Times New Roman"/>
            <w:caps/>
            <w:color w:val="ED602F"/>
            <w:kern w:val="36"/>
            <w:sz w:val="14"/>
          </w:rPr>
          <w:t>RSS</w:t>
        </w:r>
        <w:proofErr w:type="spellEnd"/>
        <w:r w:rsidRPr="00AA6591">
          <w:rPr>
            <w:rFonts w:ascii="Times New Roman" w:eastAsia="Times New Roman" w:hAnsi="Times New Roman" w:cs="Times New Roman"/>
            <w:caps/>
            <w:color w:val="ED602F"/>
            <w:kern w:val="36"/>
            <w:sz w:val="14"/>
          </w:rPr>
          <w:t> </w:t>
        </w:r>
      </w:hyperlink>
    </w:p>
    <w:p w:rsidR="00AA6591" w:rsidRPr="00AA6591" w:rsidRDefault="00AA6591" w:rsidP="00AA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5762" cy="3382297"/>
            <wp:effectExtent l="19050" t="0" r="0" b="0"/>
            <wp:docPr id="1" name="Рисунок 1" descr="http://central.mchs.ru/upload/site4/document_news/7y1U0ejzcw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ntral.mchs.ru/upload/site4/document_news/7y1U0ejzcw-big-reduce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59" cy="338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91" w:rsidRDefault="00DB65D3" w:rsidP="00DB65D3">
      <w:pPr>
        <w:spacing w:before="155" w:after="155" w:line="408" w:lineRule="atLeast"/>
        <w:ind w:left="77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Скоро Новый Год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>! Все чаще на улицах слышны звуки взрывающихся фейерверков. Красочные зрелища поднимают настроение, дарят волшебные впечатления. При этом не стоит забывать, что требования пожарной безопасности к пиротехнической продукции, установленные нормативными документами, должны быть обеспечены не только в процессе реализации, хранения и использования, но также и в случае отказа срабатывания и при ее утилизации.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 запуска фейерверка, не забудьте осмотреть и очистить территорию от отработанных, </w:t>
      </w:r>
      <w:proofErr w:type="spellStart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>несработавших</w:t>
      </w:r>
      <w:proofErr w:type="spellEnd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 xml:space="preserve"> пиротехнических изделий и их опасных элементов!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По общему правилу, количество отказов срабатывания должно быть не более 10%. Конкретные значения параметров надежности должны быть указаны в нормативной и технической документации на пиротехнику.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Важно помнить, что в случае если фитиль погас или прогорел, а изделие не начало работать, следует: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• выждать 10 минут, чтобы удостовериться в отказе;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• подойти к фейерверочному изделию и провести его визуальный осмотр, чтобы удостовериться в отсутствии тлеющих частей. Категорически запрещается наклоняться над ним. Последующие действия можно выполнять, только убедившись в отсутствии тлеющих частей;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• собрать и уничтожить не сработавшее фейерверочное изделие.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lastRenderedPageBreak/>
        <w:t>Утилизация пиротехнических изделий – это их обработка с целью приведения в безопасное состояние или для повторного использования составляющих их пиротехнических составов.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>Утилизации подлежат пиротехнические изделия, утратившие свои потребительские свойства и (или) не соответствующие требованиям нормативных актов, в том числе: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 xml:space="preserve">• в случае несрабатывания </w:t>
      </w:r>
      <w:proofErr w:type="spellStart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>электровоспламенителей</w:t>
      </w:r>
      <w:proofErr w:type="spellEnd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>;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 xml:space="preserve">• в случае </w:t>
      </w:r>
      <w:proofErr w:type="spellStart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>невоспламенения</w:t>
      </w:r>
      <w:proofErr w:type="spellEnd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 xml:space="preserve"> составов;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• в случае неполного срабатывания изделий;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 xml:space="preserve">• при обрыве проводов </w:t>
      </w:r>
      <w:proofErr w:type="spellStart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>электровоспламенителей</w:t>
      </w:r>
      <w:proofErr w:type="spellEnd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>;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• по окончании срока годности;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• при отсутствии (утрате) идентификационных признаков;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• в случае обнаружения следов порчи;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• контрафактные пиротехнические изделия.</w:t>
      </w:r>
      <w:proofErr w:type="gramEnd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Уничтожение (утилизация) партий пиротехнических изделий должно проводиться специализированными организациями, имеющими право на осуществление данного вида деятельности. В обычных условиях фейерверочные изделия уничтожают, поместив их в воду на срок не менее 24 часов. После этого их можно выбросить с бытовым мусором. Категорически запрещается сжигать фейерверочные изделия на кострах.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В процессе утилизации должны выполняться требования безопасности: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 xml:space="preserve">• пиротехнические изделия подлежат утилизации потребителем с соблюдением мер </w:t>
      </w:r>
      <w:proofErr w:type="spellStart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>пожаробезопасности</w:t>
      </w:r>
      <w:proofErr w:type="spellEnd"/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t xml:space="preserve"> и взрывобезопасности в соответствии с требованиями, указанными в эксплуатационной документации или в виде маркировочного обозначения на изделии; </w:t>
      </w:r>
      <w:r w:rsidR="00AA6591" w:rsidRPr="00AA6591">
        <w:rPr>
          <w:rFonts w:ascii="Times New Roman" w:eastAsia="Times New Roman" w:hAnsi="Times New Roman" w:cs="Times New Roman"/>
          <w:sz w:val="24"/>
          <w:szCs w:val="24"/>
        </w:rPr>
        <w:br/>
        <w:t>• утилизация пиротехнических изделий, а также отходов производства и потребления с целью получения вторичной продукции (сырья, материалов, комплектующих элементов) осуществляется в соответствии с технологической инструкцией (технологическим процессом) организациями, имеющими разрешительные документы на производство пиротехнических изделий, в соответствии с законодательством.</w:t>
      </w:r>
    </w:p>
    <w:p w:rsidR="00DB65D3" w:rsidRDefault="00DB65D3" w:rsidP="00DB65D3">
      <w:pPr>
        <w:spacing w:before="155" w:after="155" w:line="408" w:lineRule="atLeast"/>
        <w:ind w:left="77"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DB65D3" w:rsidRDefault="00DB65D3" w:rsidP="00DB65D3">
      <w:pPr>
        <w:shd w:val="clear" w:color="auto" w:fill="FFFFFF"/>
        <w:spacing w:before="35" w:after="69" w:line="312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Костромское региональное отделение ВДЮОД «Школа безопасности» предупреждает</w:t>
      </w:r>
    </w:p>
    <w:p w:rsidR="00DB65D3" w:rsidRDefault="00DB65D3" w:rsidP="00DB65D3">
      <w:pPr>
        <w:shd w:val="clear" w:color="auto" w:fill="FFFFFF"/>
        <w:spacing w:before="35" w:after="69" w:line="312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Берегите своих близких!</w:t>
      </w:r>
    </w:p>
    <w:p w:rsidR="00DB65D3" w:rsidRDefault="00DB65D3" w:rsidP="00DB65D3"/>
    <w:p w:rsidR="00DB65D3" w:rsidRPr="00AA6591" w:rsidRDefault="00DB65D3" w:rsidP="00DB65D3">
      <w:pPr>
        <w:spacing w:before="155" w:after="155" w:line="408" w:lineRule="atLeast"/>
        <w:ind w:left="77"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436D97" w:rsidRDefault="008028C6" w:rsidP="00AA6591">
      <w:hyperlink r:id="rId6" w:tgtFrame="_blank" w:history="1">
        <w:r w:rsidR="00AA6591" w:rsidRPr="00AA6591">
          <w:rPr>
            <w:rFonts w:ascii="Arial" w:eastAsia="Times New Roman" w:hAnsi="Arial" w:cs="Arial"/>
            <w:color w:val="AA5454"/>
            <w:sz w:val="19"/>
            <w:szCs w:val="19"/>
            <w:bdr w:val="none" w:sz="0" w:space="0" w:color="auto" w:frame="1"/>
          </w:rPr>
          <w:br/>
        </w:r>
      </w:hyperlink>
    </w:p>
    <w:sectPr w:rsidR="00436D97" w:rsidSect="0080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AA6591"/>
    <w:rsid w:val="00436D97"/>
    <w:rsid w:val="008028C6"/>
    <w:rsid w:val="00AA6591"/>
    <w:rsid w:val="00DB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C6"/>
  </w:style>
  <w:style w:type="paragraph" w:styleId="1">
    <w:name w:val="heading 1"/>
    <w:basedOn w:val="a"/>
    <w:link w:val="10"/>
    <w:uiPriority w:val="9"/>
    <w:qFormat/>
    <w:rsid w:val="00AA6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A65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6591"/>
  </w:style>
  <w:style w:type="paragraph" w:styleId="a4">
    <w:name w:val="Normal (Web)"/>
    <w:basedOn w:val="a"/>
    <w:uiPriority w:val="99"/>
    <w:semiHidden/>
    <w:unhideWhenUsed/>
    <w:rsid w:val="00AA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836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al.mchs.ru/news/item/865619/?print=1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://central.mchs.ru/news/rss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AWJJH2MPE6E2-1585558818-2477</_dlc_DocId>
    <_dlc_DocIdUrl xmlns="4a252ca3-5a62-4c1c-90a6-29f4710e47f8">
      <Url>http://edu-sps.koiro.local/Kostroma_EDU/kos-sch-29/_layouts/15/DocIdRedir.aspx?ID=AWJJH2MPE6E2-1585558818-2477</Url>
      <Description>AWJJH2MPE6E2-1585558818-2477</Description>
    </_dlc_DocIdUrl>
  </documentManagement>
</p:properties>
</file>

<file path=customXml/itemProps1.xml><?xml version="1.0" encoding="utf-8"?>
<ds:datastoreItem xmlns:ds="http://schemas.openxmlformats.org/officeDocument/2006/customXml" ds:itemID="{B31BFD24-5649-4FE5-B295-895CED233D8B}"/>
</file>

<file path=customXml/itemProps2.xml><?xml version="1.0" encoding="utf-8"?>
<ds:datastoreItem xmlns:ds="http://schemas.openxmlformats.org/officeDocument/2006/customXml" ds:itemID="{D55494C9-21FB-4431-9F0A-523078D4B63F}"/>
</file>

<file path=customXml/itemProps3.xml><?xml version="1.0" encoding="utf-8"?>
<ds:datastoreItem xmlns:ds="http://schemas.openxmlformats.org/officeDocument/2006/customXml" ds:itemID="{40CD021F-A3DC-41A4-B92E-5FDF8EA9A215}"/>
</file>

<file path=customXml/itemProps4.xml><?xml version="1.0" encoding="utf-8"?>
<ds:datastoreItem xmlns:ds="http://schemas.openxmlformats.org/officeDocument/2006/customXml" ds:itemID="{97085E81-5CDD-4C28-9500-E6B148F7B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2792</Characters>
  <Application>Microsoft Office Word</Application>
  <DocSecurity>0</DocSecurity>
  <Lines>23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2016-12-31T06:32:00Z</dcterms:created>
  <dcterms:modified xsi:type="dcterms:W3CDTF">2017-11-29T13:06:00Z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e985553f-8617-43c8-b69b-a62465a87355</vt:lpwstr>
  </property>
</Properties>
</file>