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34" w:rsidRDefault="00820B3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20B34" w:rsidRDefault="00820B34">
      <w:pPr>
        <w:pStyle w:val="ConsPlusNormal"/>
        <w:jc w:val="both"/>
        <w:outlineLvl w:val="0"/>
      </w:pPr>
    </w:p>
    <w:p w:rsidR="00820B34" w:rsidRDefault="00820B34">
      <w:pPr>
        <w:pStyle w:val="ConsPlusTitle"/>
        <w:jc w:val="center"/>
      </w:pPr>
      <w:r>
        <w:t>ГУБЕРНАТОР КОСТРОМСКОЙ ОБЛАСТИ</w:t>
      </w:r>
    </w:p>
    <w:p w:rsidR="00820B34" w:rsidRDefault="00820B34">
      <w:pPr>
        <w:pStyle w:val="ConsPlusTitle"/>
        <w:jc w:val="center"/>
      </w:pPr>
    </w:p>
    <w:p w:rsidR="00820B34" w:rsidRDefault="00820B34">
      <w:pPr>
        <w:pStyle w:val="ConsPlusTitle"/>
        <w:jc w:val="center"/>
      </w:pPr>
      <w:r>
        <w:t>ПОСТАНОВЛЕНИЕ</w:t>
      </w:r>
    </w:p>
    <w:p w:rsidR="00820B34" w:rsidRDefault="00820B34">
      <w:pPr>
        <w:pStyle w:val="ConsPlusTitle"/>
        <w:jc w:val="center"/>
      </w:pPr>
      <w:r>
        <w:t>от 24 августа 2020 г. N 171</w:t>
      </w:r>
    </w:p>
    <w:p w:rsidR="00820B34" w:rsidRDefault="00820B34">
      <w:pPr>
        <w:pStyle w:val="ConsPlusTitle"/>
        <w:jc w:val="center"/>
      </w:pPr>
    </w:p>
    <w:p w:rsidR="00820B34" w:rsidRDefault="00820B34">
      <w:pPr>
        <w:pStyle w:val="ConsPlusTitle"/>
        <w:jc w:val="center"/>
      </w:pPr>
      <w:r>
        <w:t>ОБ ОРГАНИЗАЦИИ РАБОТЫ ОБРАЗОВАТЕЛЬНЫХ ОРГАНИЗАЦИЙ,</w:t>
      </w:r>
    </w:p>
    <w:p w:rsidR="00820B34" w:rsidRDefault="00820B34">
      <w:pPr>
        <w:pStyle w:val="ConsPlusTitle"/>
        <w:jc w:val="center"/>
      </w:pPr>
      <w:r>
        <w:t>ОСУЩЕСТВЛЯЮЩИХ ОБРАЗОВАТЕЛЬНУЮ ДЕЯТЕЛЬНОСТЬ,</w:t>
      </w:r>
    </w:p>
    <w:p w:rsidR="00820B34" w:rsidRDefault="00820B34">
      <w:pPr>
        <w:pStyle w:val="ConsPlusTitle"/>
        <w:jc w:val="center"/>
      </w:pPr>
      <w:r>
        <w:t>В УСЛОВИЯХ РАСПРОСТРАНЕНИЯ НА ТЕРРИТОРИИ КОСТРОМСКОЙ ОБЛАСТИ</w:t>
      </w:r>
    </w:p>
    <w:p w:rsidR="00820B34" w:rsidRDefault="00820B34">
      <w:pPr>
        <w:pStyle w:val="ConsPlusTitle"/>
        <w:jc w:val="center"/>
      </w:pPr>
      <w:r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 (2019-</w:t>
      </w:r>
      <w:proofErr w:type="spellStart"/>
      <w:r>
        <w:t>NCOV</w:t>
      </w:r>
      <w:proofErr w:type="spellEnd"/>
      <w:r>
        <w:t>)</w:t>
      </w:r>
    </w:p>
    <w:p w:rsidR="00820B34" w:rsidRDefault="00820B3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0B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B34" w:rsidRDefault="00820B3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B34" w:rsidRDefault="00820B3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0B34" w:rsidRDefault="00820B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0B34" w:rsidRDefault="00820B3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Костромской области от 25.11.2021 N 263)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B34" w:rsidRDefault="00820B34">
            <w:pPr>
              <w:spacing w:after="1" w:line="0" w:lineRule="atLeast"/>
            </w:pPr>
          </w:p>
        </w:tc>
      </w:tr>
    </w:tbl>
    <w:p w:rsidR="00820B34" w:rsidRDefault="00820B34">
      <w:pPr>
        <w:pStyle w:val="ConsPlusNormal"/>
        <w:jc w:val="both"/>
      </w:pPr>
    </w:p>
    <w:p w:rsidR="00820B34" w:rsidRDefault="00820B34">
      <w:pPr>
        <w:pStyle w:val="ConsPlusNormal"/>
        <w:ind w:firstLine="540"/>
        <w:jc w:val="both"/>
      </w:pPr>
      <w:r>
        <w:t xml:space="preserve">В целях недопущения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 (2019-</w:t>
      </w:r>
      <w:proofErr w:type="spellStart"/>
      <w:r>
        <w:t>nCoV</w:t>
      </w:r>
      <w:proofErr w:type="spellEnd"/>
      <w:r>
        <w:t xml:space="preserve">) на территории Костромской области,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7" w:history="1">
        <w:r>
          <w:rPr>
            <w:color w:val="0000FF"/>
          </w:rPr>
          <w:t>Законом</w:t>
        </w:r>
      </w:hyperlink>
      <w:r>
        <w:t xml:space="preserve"> Костромской области от 5 мая 1995 года N 7 "О защите населения и территорий от чрезвычайных ситуаций природного и техногенного характера", протоколом заседания комиссии при губернаторе Костромской области по организации проведения мероприятий, направленных на предупреждение завоза и распространения </w:t>
      </w:r>
      <w:proofErr w:type="spellStart"/>
      <w:r>
        <w:t>коронавирусной</w:t>
      </w:r>
      <w:proofErr w:type="spellEnd"/>
      <w:r>
        <w:t xml:space="preserve"> инфекции, вызванной новым </w:t>
      </w:r>
      <w:proofErr w:type="spellStart"/>
      <w:r>
        <w:t>коронавирусом</w:t>
      </w:r>
      <w:proofErr w:type="spellEnd"/>
      <w:r>
        <w:t xml:space="preserve"> 2019-</w:t>
      </w:r>
      <w:proofErr w:type="spellStart"/>
      <w:r>
        <w:t>nCoV</w:t>
      </w:r>
      <w:proofErr w:type="spellEnd"/>
      <w:r>
        <w:t xml:space="preserve">, от 19 августа 2020 года N 44, в связи с введением на территории Костромской области режима повышенной готовности с целью недопущения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(2019-</w:t>
      </w:r>
      <w:proofErr w:type="spellStart"/>
      <w:r>
        <w:t>nCoV</w:t>
      </w:r>
      <w:proofErr w:type="spellEnd"/>
      <w:r>
        <w:t>) постановляю: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1. Руководителям организаций, осуществляющих образовательную деятельность на территории Костромской области: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1) принять локальные нормативные акты, регламентирующие организацию работы образовательной организации в условиях угрозы завоза и распространения на территории Костромской области новой </w:t>
      </w:r>
      <w:proofErr w:type="spellStart"/>
      <w:r>
        <w:t>коронавирусной</w:t>
      </w:r>
      <w:proofErr w:type="spellEnd"/>
      <w:r>
        <w:t xml:space="preserve"> инфекции (2019-</w:t>
      </w:r>
      <w:proofErr w:type="spellStart"/>
      <w:r>
        <w:t>nCoV</w:t>
      </w:r>
      <w:proofErr w:type="spellEnd"/>
      <w:r>
        <w:t>);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2) назначить должностных лиц, ответственных за осуществление контроля за соблюдением противоэпидемиологических мероприятий и требований санитарно-эпидемиологических правил и нормативов, требований настоящего постановления;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3) обеспечить проведение термометрии всех сотрудников образовательных организаций не менее 2 раз в день;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4) обеспечить исполнение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19 ноября 2021 года N 258 "О правилах посещения гражданами мест проведения мероприятий, организаций и объектов в случае угрозы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Костромской области".</w:t>
      </w:r>
    </w:p>
    <w:p w:rsidR="00820B34" w:rsidRDefault="00820B3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губернатора Костромской области от 25.11.2021 N 263)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2. Руководителям дошкольных образовательных организаций, расположенных на территории Костромской области: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1) обеспечить выполнение Санитарно-эпидемиологических </w:t>
      </w:r>
      <w:hyperlink r:id="rId10" w:history="1">
        <w:r>
          <w:rPr>
            <w:color w:val="0000FF"/>
          </w:rPr>
          <w:t>правил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</w:t>
      </w:r>
      <w:proofErr w:type="spellStart"/>
      <w:r>
        <w:t>covid</w:t>
      </w:r>
      <w:proofErr w:type="spellEnd"/>
      <w:r>
        <w:t>-19)";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lastRenderedPageBreak/>
        <w:t>2) не допускать к посещению территории образовательной организации родителей (законных представителей) без средств индивидуальной защиты органов дыхания;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3) обеспечить проведение мероприятий с родителями (родительских собраний, консультаций и других подобных мероприятий) с использованием дистанционных технологий;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4) ограничить доступ в образовательную организацию лиц, не осуществляющих непосредственные трудовые функции в помещениях организации, за исключением надзорных органов, правоохранительных органов, медицинских служб, аварийно-технических служб;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5) провести информирование родительской общественности о недопущении посещения образовательной организации обучающегося с признаками инфекционных заболеваний, а также находившегося в контакте с инфекционными больными;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6) при организации образовательного процесса максимально использовать возможность проведения занятий на открытом воздухе с учетом погодных условий;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7) при организации образовательного процесса запретить выходы организованных групп детей из образовательной организации, за исключением экскурсий на открытом воздухе с учетом погодных условий;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8) письменно, не позднее чем за три календарных дня до назначенного срока, согласовывать с департаментом образования и науки Костромской области организацию выездов организованных групп детей за пределы муниципального образования, в другие субъекты Российской Федерации.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3. Руководителям общеобразовательных организаций и организаций дополнительного образования детей, расположенных на территории Костромской области: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1) обеспечить выполнение Санитарно-эпидемиологических </w:t>
      </w:r>
      <w:hyperlink r:id="rId11" w:history="1">
        <w:r>
          <w:rPr>
            <w:color w:val="0000FF"/>
          </w:rPr>
          <w:t>правил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</w:t>
      </w:r>
      <w:proofErr w:type="spellStart"/>
      <w:r>
        <w:t>covid</w:t>
      </w:r>
      <w:proofErr w:type="spellEnd"/>
      <w:r>
        <w:t>-19)";</w:t>
      </w:r>
    </w:p>
    <w:p w:rsidR="00820B34" w:rsidRDefault="00820B34">
      <w:pPr>
        <w:pStyle w:val="ConsPlusNormal"/>
        <w:spacing w:before="220"/>
        <w:ind w:firstLine="540"/>
        <w:jc w:val="both"/>
      </w:pPr>
      <w:bookmarkStart w:id="0" w:name="P31"/>
      <w:bookmarkEnd w:id="0"/>
      <w:r>
        <w:t>2) исключить пребывание на территории общеобразовательной организации сторонних лиц, а также родителей (законных представителей) обучающегося, за исключением: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родителей (законных представителей) обучающихся первых классов в период их адаптации (1 четверть текущего учебного года);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родителей (законных представителей) детей-инвалидов и детей с ограниченными возможностями здоровья;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случаев, угрожающих жизни и здоровью обучающегося;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случаев, установленных </w:t>
      </w:r>
      <w:hyperlink r:id="rId12" w:history="1">
        <w:r>
          <w:rPr>
            <w:color w:val="0000FF"/>
          </w:rPr>
          <w:t>пунктом 4</w:t>
        </w:r>
      </w:hyperlink>
      <w:r>
        <w:t xml:space="preserve"> постановления губернатора Костромской области от 19 ноября 2021 года N 258 "О правилах посещения гражданами мест проведения мероприятий, организаций и объектов в случае угрозы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Костромской области";</w:t>
      </w:r>
    </w:p>
    <w:p w:rsidR="00820B34" w:rsidRDefault="00820B34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губернатора Костромской области от 25.11.2021 N 263)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3) не допускать к посещению территории образовательной организации без средств индивидуальной защиты органов дыхания лиц, указанных в </w:t>
      </w:r>
      <w:hyperlink w:anchor="P31" w:history="1">
        <w:r>
          <w:rPr>
            <w:color w:val="0000FF"/>
          </w:rPr>
          <w:t>подпункте 2 пункта 3</w:t>
        </w:r>
      </w:hyperlink>
      <w:r>
        <w:t xml:space="preserve"> настоящего постановления;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4) обеспечить проведение мероприятий с родителями (родительских собраний, консультаций и других подобных мероприятий) с использованием дистанционных технологий;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5) провести информирование родительской общественности о недопущении посещения образовательной организации обучающегося с признаками инфекционных заболеваний, а также находившегося в контакте с инфекционными больными;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6) ограничить доступ в образовательную организацию лиц, не осуществляющих непосредственные трудовые функции в помещениях организации, за исключением надзорных органов, правоохранительных органов, медицинских служб, аварийно-технических служб;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7) при организации образовательного процесса максимально использовать возможность проведения занятий на открытом воздухе с учетом погодных условий;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8) при организации образовательного процесса запретить выходы организованных групп детей из образовательной организации, за исключением экскурсий на открытом воздухе с учетом погодных условий;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9) письменно, не позднее чем за три календарных дня до назначенного срока, согласовывать с департаментом образования и науки Костромской области организацию выездов организованных групп детей за пределы муниципального образования, в другие субъекты Российской Федерации.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4. Руководителям профессиональных образовательных организаций, расположенных на территории Костромской области: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1) обеспечить выполнение рекомендаций Федеральной службы по надзору в сфере защиты прав потребителей и благополучия человека по профилактике новой </w:t>
      </w:r>
      <w:proofErr w:type="spellStart"/>
      <w:r>
        <w:t>коронавирусной</w:t>
      </w:r>
      <w:proofErr w:type="spellEnd"/>
      <w:r>
        <w:t xml:space="preserve"> инфекции (2019-</w:t>
      </w:r>
      <w:proofErr w:type="spellStart"/>
      <w:r>
        <w:t>nCoV</w:t>
      </w:r>
      <w:proofErr w:type="spellEnd"/>
      <w:r>
        <w:t>) в профессиональных образовательных организациях;</w:t>
      </w:r>
    </w:p>
    <w:p w:rsidR="00820B34" w:rsidRDefault="00820B34">
      <w:pPr>
        <w:pStyle w:val="ConsPlusNormal"/>
        <w:spacing w:before="220"/>
        <w:ind w:firstLine="540"/>
        <w:jc w:val="both"/>
      </w:pPr>
      <w:bookmarkStart w:id="1" w:name="P46"/>
      <w:bookmarkEnd w:id="1"/>
      <w:r>
        <w:t>2) ограничить доступ в образовательную организацию лиц, не осуществляющих непосредственные трудовые функции в помещениях организации, за исключением надзорных органов, правоохранительных органов, медицинских служб, аварийно-технических служб;</w:t>
      </w:r>
    </w:p>
    <w:p w:rsidR="00820B34" w:rsidRDefault="00820B34">
      <w:pPr>
        <w:pStyle w:val="ConsPlusNormal"/>
        <w:spacing w:before="220"/>
        <w:ind w:firstLine="540"/>
        <w:jc w:val="both"/>
      </w:pPr>
      <w:bookmarkStart w:id="2" w:name="P47"/>
      <w:bookmarkEnd w:id="2"/>
      <w:r>
        <w:t>3) исключить пребывание на территории общежития образовательной организации сторонних лиц, а также родителей (законных представителей), за исключением случаев, угрожающих жизни и здоровью обучающегося;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4) не допускать к посещению территории образовательной организации без средств индивидуальной защиты органов дыхания лиц, указанных в </w:t>
      </w:r>
      <w:hyperlink w:anchor="P46" w:history="1">
        <w:r>
          <w:rPr>
            <w:color w:val="0000FF"/>
          </w:rPr>
          <w:t>подпунктах 2</w:t>
        </w:r>
      </w:hyperlink>
      <w:r>
        <w:t xml:space="preserve"> и </w:t>
      </w:r>
      <w:hyperlink w:anchor="P47" w:history="1">
        <w:r>
          <w:rPr>
            <w:color w:val="0000FF"/>
          </w:rPr>
          <w:t>3</w:t>
        </w:r>
      </w:hyperlink>
      <w:r>
        <w:t xml:space="preserve"> настоящего пункта;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5) осуществлять размещение обучающихся в общежитии образовательной организации только при наличии справки об отсутствии контактов с инфекционными больными в течение 21 дня;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6) обеспечить проведение мероприятий с родителями (родительских собраний, консультаций и других подобных мероприятий) с использованием дистанционных технологий;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7) провести информирование родительской общественности о недопущении посещения образовательной организации обучающегося с признаками инфекционных заболеваний, а также находившегося в контакте с инфекционными больными.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5. Руководителям образовательных организаций высшего образования, расположенных на территории Костромской области: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1) рекомендовать руководствоваться рекомендациями по профилактике новой </w:t>
      </w:r>
      <w:proofErr w:type="spellStart"/>
      <w:r>
        <w:t>коронавирусной</w:t>
      </w:r>
      <w:proofErr w:type="spellEnd"/>
      <w:r>
        <w:t xml:space="preserve"> инфекции (</w:t>
      </w:r>
      <w:proofErr w:type="spellStart"/>
      <w:r>
        <w:t>covid</w:t>
      </w:r>
      <w:proofErr w:type="spellEnd"/>
      <w:r>
        <w:t xml:space="preserve">-19) в образовательных организациях высшего образования,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от 29 июля 2020 года, </w:t>
      </w:r>
      <w:proofErr w:type="spellStart"/>
      <w:r>
        <w:t>МР</w:t>
      </w:r>
      <w:proofErr w:type="spellEnd"/>
      <w:r>
        <w:t xml:space="preserve"> 3.1/2.10205-20;</w:t>
      </w:r>
    </w:p>
    <w:p w:rsidR="00820B34" w:rsidRDefault="00820B34">
      <w:pPr>
        <w:pStyle w:val="ConsPlusNormal"/>
        <w:spacing w:before="220"/>
        <w:ind w:firstLine="540"/>
        <w:jc w:val="both"/>
      </w:pPr>
      <w:bookmarkStart w:id="3" w:name="P54"/>
      <w:bookmarkEnd w:id="3"/>
      <w:r>
        <w:t>2) ограничить доступ в образовательную организацию лиц, не осуществляющих непосредственные трудовые функции в помещениях организации, за исключением надзорных органов, правоохранительных органов, медицинских служб, аварийно-технических служб;</w:t>
      </w:r>
    </w:p>
    <w:p w:rsidR="00820B34" w:rsidRDefault="00820B34">
      <w:pPr>
        <w:pStyle w:val="ConsPlusNormal"/>
        <w:spacing w:before="220"/>
        <w:ind w:firstLine="540"/>
        <w:jc w:val="both"/>
      </w:pPr>
      <w:bookmarkStart w:id="4" w:name="P55"/>
      <w:bookmarkEnd w:id="4"/>
      <w:r>
        <w:t>3) исключить пребывание на территории общежития образовательной организации сторонних лиц, а также родителей (законных представителей), за исключением случаев, угрожающих жизни и здоровью обучающегося;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4) не допускать к посещению территории образовательной организации без средств индивидуальной защиты органов дыхания лиц, указанных в </w:t>
      </w:r>
      <w:hyperlink w:anchor="P54" w:history="1">
        <w:r>
          <w:rPr>
            <w:color w:val="0000FF"/>
          </w:rPr>
          <w:t>подпунктах 2</w:t>
        </w:r>
      </w:hyperlink>
      <w:r>
        <w:t xml:space="preserve"> и </w:t>
      </w:r>
      <w:hyperlink w:anchor="P55" w:history="1">
        <w:r>
          <w:rPr>
            <w:color w:val="0000FF"/>
          </w:rPr>
          <w:t>3</w:t>
        </w:r>
      </w:hyperlink>
      <w:r>
        <w:t xml:space="preserve"> настоящего пункта;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5) осуществлять размещение обучающихся в общежитии образовательной организации только при наличии справки об отсутствии контактов с инфекционными больными в течение 21 дня.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6. Департаменту образования и науки Костромской области: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1) обеспечить проведение мероприятий по информированию организаций, осуществляющих образовательную деятельность, родительской общественности о мерах по сохранению здоровья, профилактике и снижению рисков распространения новой </w:t>
      </w:r>
      <w:proofErr w:type="spellStart"/>
      <w:r>
        <w:t>коронавирусной</w:t>
      </w:r>
      <w:proofErr w:type="spellEnd"/>
      <w:r>
        <w:t xml:space="preserve"> инфекции (2019-</w:t>
      </w:r>
      <w:proofErr w:type="spellStart"/>
      <w:r>
        <w:t>nCoV</w:t>
      </w:r>
      <w:proofErr w:type="spellEnd"/>
      <w:r>
        <w:t>);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2) обеспечить проведение в ежедневном режиме регионального мониторинга заболеваемости гриппом и острыми респираторными вирусными инфекциями, в том числе новой </w:t>
      </w:r>
      <w:proofErr w:type="spellStart"/>
      <w:r>
        <w:t>коронавирусной</w:t>
      </w:r>
      <w:proofErr w:type="spellEnd"/>
      <w:r>
        <w:t xml:space="preserve"> инфекцией (2019-</w:t>
      </w:r>
      <w:proofErr w:type="spellStart"/>
      <w:r>
        <w:t>nCoV</w:t>
      </w:r>
      <w:proofErr w:type="spellEnd"/>
      <w:r>
        <w:t>) в организациях, осуществляющих образовательную деятельность на территории Костромской области.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7. Департаменту здравоохранения Костромской области обеспечить организацию работы подведомственных медицинских организаций по оперативному информированию руководителей образовательных организаций Костромской области: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о выявленных случаях заражения новой </w:t>
      </w:r>
      <w:proofErr w:type="spellStart"/>
      <w:r>
        <w:t>коронавирусной</w:t>
      </w:r>
      <w:proofErr w:type="spellEnd"/>
      <w:r>
        <w:t xml:space="preserve"> инфекцией (2019-</w:t>
      </w:r>
      <w:proofErr w:type="spellStart"/>
      <w:r>
        <w:t>nCoV</w:t>
      </w:r>
      <w:proofErr w:type="spellEnd"/>
      <w:r>
        <w:t>) лиц из числа обучающихся, воспитанников, работников организаций, осуществляющих образовательную деятельность;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о наличии контактов с инфекционными больными у лиц из числа обучающихся, воспитанников, работников организаций, осуществляющих образовательную деятельность.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8. Департаменту образования и науки Костромской области совместно с департаментом здравоохранения Костромской области разработать и утвердить совместный правовой акт, направленный на обеспечение санитарно-эпидемиологического благополучия в организациях, осуществляющих образовательную деятельность.</w:t>
      </w:r>
    </w:p>
    <w:p w:rsidR="00820B34" w:rsidRDefault="00820B3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25.11.2021 N 263)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9. Контроль за исполнением настоящего постановления возложить на заместителя губернатора Костромской области, координирующего работу по вопросам реализации единой государственной политики в сфере образования, науки и инновационной деятельности, реализации государственной и выработке региональной политики в сфере здравоохранения и лекарственного обеспечения граждан.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10. Настоящее постановление вступает в силу со дня его официального опубликования.</w:t>
      </w:r>
    </w:p>
    <w:p w:rsidR="00820B34" w:rsidRDefault="00820B34">
      <w:pPr>
        <w:pStyle w:val="ConsPlusNormal"/>
        <w:jc w:val="both"/>
      </w:pPr>
    </w:p>
    <w:p w:rsidR="00820B34" w:rsidRDefault="00820B34">
      <w:pPr>
        <w:pStyle w:val="ConsPlusNormal"/>
        <w:jc w:val="right"/>
      </w:pPr>
      <w:r>
        <w:t>Губернатор</w:t>
      </w:r>
    </w:p>
    <w:p w:rsidR="00820B34" w:rsidRDefault="00820B34">
      <w:pPr>
        <w:pStyle w:val="ConsPlusNormal"/>
        <w:jc w:val="right"/>
      </w:pPr>
      <w:r>
        <w:t>Костромской области</w:t>
      </w:r>
    </w:p>
    <w:p w:rsidR="00820B34" w:rsidRDefault="00820B34">
      <w:pPr>
        <w:pStyle w:val="ConsPlusNormal"/>
        <w:jc w:val="right"/>
      </w:pPr>
      <w:proofErr w:type="spellStart"/>
      <w:r>
        <w:t>С.СИТНИКОВ</w:t>
      </w:r>
      <w:proofErr w:type="spellEnd"/>
    </w:p>
    <w:p w:rsidR="00820B34" w:rsidRDefault="00820B34">
      <w:pPr>
        <w:pStyle w:val="ConsPlusNormal"/>
        <w:jc w:val="both"/>
      </w:pPr>
    </w:p>
    <w:p w:rsidR="00820B34" w:rsidRDefault="00820B34">
      <w:pPr>
        <w:pStyle w:val="ConsPlusNormal"/>
        <w:jc w:val="both"/>
      </w:pPr>
    </w:p>
    <w:p w:rsidR="003214E3" w:rsidRDefault="003214E3">
      <w:bookmarkStart w:id="5" w:name="_GoBack"/>
      <w:bookmarkEnd w:id="5"/>
    </w:p>
    <w:sectPr w:rsidR="003214E3" w:rsidSect="00B1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34"/>
    <w:rsid w:val="003214E3"/>
    <w:rsid w:val="0082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B9D5"/>
  <w15:chartTrackingRefBased/>
  <w15:docId w15:val="{6306DF6A-4A31-4546-A05F-5BC6452F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0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0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EEE093FCAFDEB3A835F367EAE3F867FB09B4DD193D1BC3BB356EE169C3725E6B9347B672E23EADA9DF4A173C4467F002E5fEN" TargetMode="External"/><Relationship Id="rId13" Type="http://schemas.openxmlformats.org/officeDocument/2006/relationships/hyperlink" Target="consultantplus://offline/ref=BFEEE093FCAFDEB3A835F367EAE3F867FB09B4DD193D1BC2BA306EE169C3725E6B9347B660E266A1A9DD54173E5131A1440A76CA5FEE8C7EBC22EB12EBfEN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EEE093FCAFDEB3A835F367EAE3F867FB09B4DD193D16C0B8326EE169C3725E6B9347B660E266A1A9DD571E3B5131A1440A76CA5FEE8C7EBC22EB12EBfEN" TargetMode="External"/><Relationship Id="rId12" Type="http://schemas.openxmlformats.org/officeDocument/2006/relationships/hyperlink" Target="consultantplus://offline/ref=BFEEE093FCAFDEB3A835F367EAE3F867FB09B4DD193D1BC3BB356EE169C3725E6B9347B660E266A1A9DD54143A5131A1440A76CA5FEE8C7EBC22EB12EBfEN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EEE093FCAFDEB3A835ED6AFC8FA46CFD0AEDD21A391895E16568B63693740B2BD341E323A669A5ACD600477A0F68F002417AC843F28D7EEAf3N" TargetMode="External"/><Relationship Id="rId11" Type="http://schemas.openxmlformats.org/officeDocument/2006/relationships/hyperlink" Target="consultantplus://offline/ref=BFEEE093FCAFDEB3A835ED6AFC8FA46CFD0BE3D91B381895E16568B63693740B2BD341E323A66BA1AAD600477A0F68F002417AC843F28D7EEAf3N" TargetMode="External"/><Relationship Id="rId5" Type="http://schemas.openxmlformats.org/officeDocument/2006/relationships/hyperlink" Target="consultantplus://offline/ref=BFEEE093FCAFDEB3A835F367EAE3F867FB09B4DD193D1BC2BA306EE169C3725E6B9347B660E266A1A9DD5416395131A1440A76CA5FEE8C7EBC22EB12EBfE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FEEE093FCAFDEB3A835ED6AFC8FA46CFD0BE3D91B381895E16568B63693740B2BD341E323A66BA1AAD600477A0F68F002417AC843F28D7EEAf3N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FEEE093FCAFDEB3A835F367EAE3F867FB09B4DD193D1BC2BA306EE169C3725E6B9347B660E266A1A9DD5416365131A1440A76CA5FEE8C7EBC22EB12EBfEN" TargetMode="External"/><Relationship Id="rId14" Type="http://schemas.openxmlformats.org/officeDocument/2006/relationships/hyperlink" Target="consultantplus://offline/ref=BFEEE093FCAFDEB3A835F367EAE3F867FB09B4DD193D1BC2BA306EE169C3725E6B9347B660E266A1A9DD54173C5131A1440A76CA5FEE8C7EBC22EB12EBf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C5E608-3B5B-41A7-908B-336BA9000C45}"/>
</file>

<file path=customXml/itemProps2.xml><?xml version="1.0" encoding="utf-8"?>
<ds:datastoreItem xmlns:ds="http://schemas.openxmlformats.org/officeDocument/2006/customXml" ds:itemID="{428A2B90-2AC7-415E-8660-6A8DF3B96FA0}"/>
</file>

<file path=customXml/itemProps3.xml><?xml version="1.0" encoding="utf-8"?>
<ds:datastoreItem xmlns:ds="http://schemas.openxmlformats.org/officeDocument/2006/customXml" ds:itemID="{A2B2DF56-045C-46A6-95A8-03FBA24E8401}"/>
</file>

<file path=customXml/itemProps4.xml><?xml version="1.0" encoding="utf-8"?>
<ds:datastoreItem xmlns:ds="http://schemas.openxmlformats.org/officeDocument/2006/customXml" ds:itemID="{3BCB2F13-4AE6-4AF2-B797-C5E4A8B68C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2013</Words>
  <Characters>11476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Кирпичникова Ольга Владимировна</dc:creator>
  <cp:keywords/>
  <dc:description/>
  <cp:lastModifiedBy>Кирпичникова Ольга Владимировна</cp:lastModifiedBy>
  <cp:revision>1</cp:revision>
  <dcterms:created xsi:type="dcterms:W3CDTF">2021-12-02T13:31:00Z</dcterms:created>
  <dcterms:modified xsi:type="dcterms:W3CDTF">2021-12-02T13:31:00Z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