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4.xml" ContentType="application/vnd.openxmlformats-officedocument.drawingml.chart+xml"/>
  <Override PartName="/word/charts/chart1.xml" ContentType="application/vnd.openxmlformats-officedocument.drawingml.chart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CB" w:rsidRPr="005C676F" w:rsidRDefault="007627CB">
      <w:pPr>
        <w:rPr>
          <w:rFonts w:ascii="Times New Roman" w:hAnsi="Times New Roman" w:cs="Times New Roman"/>
        </w:rPr>
      </w:pPr>
    </w:p>
    <w:p w:rsidR="009E118A" w:rsidRPr="005C676F" w:rsidRDefault="009E118A">
      <w:pPr>
        <w:rPr>
          <w:rFonts w:ascii="Times New Roman" w:hAnsi="Times New Roman" w:cs="Times New Roman"/>
        </w:rPr>
      </w:pPr>
    </w:p>
    <w:p w:rsidR="009E118A" w:rsidRPr="005C676F" w:rsidRDefault="009E118A">
      <w:pPr>
        <w:rPr>
          <w:rFonts w:ascii="Times New Roman" w:hAnsi="Times New Roman" w:cs="Times New Roman"/>
        </w:rPr>
      </w:pPr>
    </w:p>
    <w:p w:rsidR="009E118A" w:rsidRPr="005C676F" w:rsidRDefault="009E118A" w:rsidP="009E1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18A" w:rsidRPr="005C676F" w:rsidRDefault="009E118A" w:rsidP="009E1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18A" w:rsidRPr="005C676F" w:rsidRDefault="009E118A" w:rsidP="009E118A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76F">
        <w:rPr>
          <w:rFonts w:ascii="Times New Roman" w:hAnsi="Times New Roman" w:cs="Times New Roman"/>
          <w:sz w:val="28"/>
          <w:szCs w:val="28"/>
        </w:rPr>
        <w:t>Проект</w:t>
      </w:r>
    </w:p>
    <w:p w:rsidR="009E118A" w:rsidRPr="005C676F" w:rsidRDefault="009E118A" w:rsidP="009E118A">
      <w:pPr>
        <w:jc w:val="center"/>
        <w:rPr>
          <w:rFonts w:ascii="Times New Roman" w:hAnsi="Times New Roman" w:cs="Times New Roman"/>
          <w:sz w:val="36"/>
          <w:szCs w:val="28"/>
        </w:rPr>
      </w:pPr>
      <w:r w:rsidRPr="005C676F">
        <w:rPr>
          <w:rFonts w:ascii="Times New Roman" w:hAnsi="Times New Roman" w:cs="Times New Roman"/>
          <w:sz w:val="36"/>
          <w:szCs w:val="28"/>
        </w:rPr>
        <w:t xml:space="preserve">Тема: Устаревшие слова конца </w:t>
      </w:r>
      <w:r w:rsidRPr="005C676F">
        <w:rPr>
          <w:rFonts w:ascii="Times New Roman" w:hAnsi="Times New Roman" w:cs="Times New Roman"/>
          <w:sz w:val="36"/>
          <w:szCs w:val="28"/>
          <w:lang w:val="en-US"/>
        </w:rPr>
        <w:t>XX</w:t>
      </w:r>
      <w:r w:rsidRPr="005C676F">
        <w:rPr>
          <w:rFonts w:ascii="Times New Roman" w:hAnsi="Times New Roman" w:cs="Times New Roman"/>
          <w:sz w:val="36"/>
          <w:szCs w:val="28"/>
        </w:rPr>
        <w:t xml:space="preserve"> века </w:t>
      </w:r>
    </w:p>
    <w:p w:rsidR="009E118A" w:rsidRPr="005C676F" w:rsidRDefault="009E118A" w:rsidP="009E118A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76F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9E118A" w:rsidRPr="005C676F" w:rsidRDefault="009E118A" w:rsidP="009E1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18A" w:rsidRPr="005C676F" w:rsidRDefault="009E118A">
      <w:pPr>
        <w:rPr>
          <w:rFonts w:ascii="Times New Roman" w:hAnsi="Times New Roman" w:cs="Times New Roman"/>
        </w:rPr>
      </w:pPr>
    </w:p>
    <w:p w:rsidR="009E118A" w:rsidRPr="005C676F" w:rsidRDefault="009E118A">
      <w:pPr>
        <w:rPr>
          <w:rFonts w:ascii="Times New Roman" w:hAnsi="Times New Roman" w:cs="Times New Roman"/>
        </w:rPr>
      </w:pPr>
    </w:p>
    <w:p w:rsidR="009E118A" w:rsidRPr="005C676F" w:rsidRDefault="009E118A">
      <w:pPr>
        <w:rPr>
          <w:rFonts w:ascii="Times New Roman" w:hAnsi="Times New Roman" w:cs="Times New Roman"/>
        </w:rPr>
      </w:pPr>
    </w:p>
    <w:p w:rsidR="009E118A" w:rsidRPr="005C676F" w:rsidRDefault="009E118A">
      <w:pPr>
        <w:rPr>
          <w:rFonts w:ascii="Times New Roman" w:hAnsi="Times New Roman" w:cs="Times New Roman"/>
        </w:rPr>
      </w:pPr>
    </w:p>
    <w:p w:rsidR="009E118A" w:rsidRPr="005C676F" w:rsidRDefault="009E118A">
      <w:pPr>
        <w:rPr>
          <w:rFonts w:ascii="Times New Roman" w:hAnsi="Times New Roman" w:cs="Times New Roman"/>
        </w:rPr>
      </w:pPr>
    </w:p>
    <w:p w:rsidR="009E118A" w:rsidRPr="005C676F" w:rsidRDefault="009E118A" w:rsidP="009E118A">
      <w:pPr>
        <w:jc w:val="right"/>
        <w:rPr>
          <w:rFonts w:ascii="Times New Roman" w:hAnsi="Times New Roman" w:cs="Times New Roman"/>
          <w:sz w:val="24"/>
          <w:szCs w:val="24"/>
        </w:rPr>
      </w:pPr>
      <w:r w:rsidRPr="005C676F">
        <w:rPr>
          <w:rFonts w:ascii="Times New Roman" w:hAnsi="Times New Roman" w:cs="Times New Roman"/>
          <w:sz w:val="24"/>
          <w:szCs w:val="24"/>
          <w:u w:val="single"/>
        </w:rPr>
        <w:t>Выполнил</w:t>
      </w:r>
      <w:r w:rsidRPr="005C67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C676F">
        <w:rPr>
          <w:rFonts w:ascii="Times New Roman" w:hAnsi="Times New Roman" w:cs="Times New Roman"/>
          <w:sz w:val="24"/>
          <w:szCs w:val="24"/>
        </w:rPr>
        <w:t>Блюдов</w:t>
      </w:r>
      <w:proofErr w:type="spellEnd"/>
      <w:r w:rsidRPr="005C676F">
        <w:rPr>
          <w:rFonts w:ascii="Times New Roman" w:hAnsi="Times New Roman" w:cs="Times New Roman"/>
          <w:sz w:val="24"/>
          <w:szCs w:val="24"/>
        </w:rPr>
        <w:t xml:space="preserve"> Даниил</w:t>
      </w:r>
    </w:p>
    <w:p w:rsidR="009E118A" w:rsidRPr="005C676F" w:rsidRDefault="009E118A" w:rsidP="009E118A">
      <w:pPr>
        <w:jc w:val="right"/>
        <w:rPr>
          <w:rFonts w:ascii="Times New Roman" w:hAnsi="Times New Roman" w:cs="Times New Roman"/>
          <w:sz w:val="24"/>
          <w:szCs w:val="24"/>
        </w:rPr>
      </w:pPr>
      <w:r w:rsidRPr="005C676F">
        <w:rPr>
          <w:rFonts w:ascii="Times New Roman" w:hAnsi="Times New Roman" w:cs="Times New Roman"/>
          <w:sz w:val="24"/>
          <w:szCs w:val="24"/>
        </w:rPr>
        <w:t>Ученик 6</w:t>
      </w:r>
      <w:proofErr w:type="gramStart"/>
      <w:r w:rsidRPr="005C676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C676F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9E118A" w:rsidRPr="005C676F" w:rsidRDefault="009E118A" w:rsidP="009E118A">
      <w:pPr>
        <w:jc w:val="right"/>
        <w:rPr>
          <w:rFonts w:ascii="Times New Roman" w:hAnsi="Times New Roman" w:cs="Times New Roman"/>
          <w:sz w:val="24"/>
          <w:szCs w:val="24"/>
        </w:rPr>
      </w:pPr>
      <w:r w:rsidRPr="005C676F">
        <w:rPr>
          <w:rFonts w:ascii="Times New Roman" w:hAnsi="Times New Roman" w:cs="Times New Roman"/>
          <w:sz w:val="24"/>
          <w:szCs w:val="24"/>
          <w:u w:val="single"/>
        </w:rPr>
        <w:t>Руководитель</w:t>
      </w:r>
      <w:r w:rsidRPr="005C676F">
        <w:rPr>
          <w:rFonts w:ascii="Times New Roman" w:hAnsi="Times New Roman" w:cs="Times New Roman"/>
          <w:sz w:val="24"/>
          <w:szCs w:val="24"/>
        </w:rPr>
        <w:t>: Булатова К.Е.</w:t>
      </w:r>
    </w:p>
    <w:p w:rsidR="009E118A" w:rsidRPr="005C676F" w:rsidRDefault="009E118A" w:rsidP="009E11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118A" w:rsidRPr="005C676F" w:rsidRDefault="009E118A" w:rsidP="009E11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118A" w:rsidRPr="005C676F" w:rsidRDefault="009E118A" w:rsidP="009E11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118A" w:rsidRPr="005C676F" w:rsidRDefault="009E118A" w:rsidP="009E11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118A" w:rsidRPr="005C676F" w:rsidRDefault="009E118A" w:rsidP="009E11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118A" w:rsidRPr="005C676F" w:rsidRDefault="009E118A" w:rsidP="009E11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118A" w:rsidRPr="005C676F" w:rsidRDefault="009E118A" w:rsidP="009E11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118A" w:rsidRPr="005C676F" w:rsidRDefault="009E118A" w:rsidP="009E11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118A" w:rsidRPr="005C676F" w:rsidRDefault="009E118A" w:rsidP="009E11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118A" w:rsidRPr="005C676F" w:rsidRDefault="009E118A" w:rsidP="009E11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118A" w:rsidRPr="005C676F" w:rsidRDefault="009E118A" w:rsidP="009E11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118A" w:rsidRPr="00C84DFF" w:rsidRDefault="005C676F" w:rsidP="00336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DFF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5C676F" w:rsidRDefault="00FF3EBA" w:rsidP="00C32791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9F9F9"/>
        </w:rPr>
      </w:pPr>
      <w:r>
        <w:rPr>
          <w:rFonts w:ascii="Times New Roman" w:hAnsi="Times New Roman" w:cs="Times New Roman"/>
          <w:color w:val="000000"/>
          <w:shd w:val="clear" w:color="auto" w:fill="F9F9F9"/>
        </w:rPr>
        <w:t>В обиходной речи от своих родителей</w:t>
      </w:r>
      <w:r w:rsidR="002503E1">
        <w:rPr>
          <w:rFonts w:ascii="Times New Roman" w:hAnsi="Times New Roman" w:cs="Times New Roman"/>
          <w:color w:val="000000"/>
          <w:shd w:val="clear" w:color="auto" w:fill="F9F9F9"/>
        </w:rPr>
        <w:t>, бабушек и дедушек</w:t>
      </w:r>
      <w:r>
        <w:rPr>
          <w:rFonts w:ascii="Times New Roman" w:hAnsi="Times New Roman" w:cs="Times New Roman"/>
          <w:color w:val="000000"/>
          <w:shd w:val="clear" w:color="auto" w:fill="F9F9F9"/>
        </w:rPr>
        <w:t xml:space="preserve"> </w:t>
      </w:r>
      <w:r w:rsidR="002503E1">
        <w:rPr>
          <w:rFonts w:ascii="Times New Roman" w:hAnsi="Times New Roman" w:cs="Times New Roman"/>
          <w:color w:val="000000"/>
          <w:shd w:val="clear" w:color="auto" w:fill="F9F9F9"/>
        </w:rPr>
        <w:t xml:space="preserve">иногда </w:t>
      </w:r>
      <w:r>
        <w:rPr>
          <w:rFonts w:ascii="Times New Roman" w:hAnsi="Times New Roman" w:cs="Times New Roman"/>
          <w:color w:val="000000"/>
          <w:shd w:val="clear" w:color="auto" w:fill="F9F9F9"/>
        </w:rPr>
        <w:t>мы слышим слова, значение которых зачастую не понимаем.</w:t>
      </w:r>
      <w:r w:rsidR="00C32791">
        <w:rPr>
          <w:rFonts w:ascii="Times New Roman" w:hAnsi="Times New Roman" w:cs="Times New Roman"/>
          <w:color w:val="000000"/>
          <w:shd w:val="clear" w:color="auto" w:fill="F9F9F9"/>
        </w:rPr>
        <w:t xml:space="preserve"> Например, когда я иду в магазин, бабушка предлагает взять мне авоську. Странно звучащее для меня слово в современном мире оказывается простым пакетом, а в конце 20 века слово авоська  имело совсем другое значение. Так и с остальными словами. </w:t>
      </w:r>
      <w:r>
        <w:rPr>
          <w:rFonts w:ascii="Times New Roman" w:hAnsi="Times New Roman" w:cs="Times New Roman"/>
          <w:color w:val="000000"/>
          <w:shd w:val="clear" w:color="auto" w:fill="F9F9F9"/>
        </w:rPr>
        <w:t xml:space="preserve"> Приходится переспрашивать родителей, уточнять значение</w:t>
      </w:r>
      <w:r w:rsidR="005C676F" w:rsidRPr="005C676F">
        <w:rPr>
          <w:rFonts w:ascii="Times New Roman" w:hAnsi="Times New Roman" w:cs="Times New Roman"/>
          <w:color w:val="000000"/>
          <w:shd w:val="clear" w:color="auto" w:fill="F9F9F9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9F9F9"/>
        </w:rPr>
        <w:t xml:space="preserve">в Интернете. </w:t>
      </w:r>
      <w:r w:rsidR="005C676F" w:rsidRPr="005C676F">
        <w:rPr>
          <w:rFonts w:ascii="Times New Roman" w:hAnsi="Times New Roman" w:cs="Times New Roman"/>
          <w:color w:val="000000"/>
          <w:shd w:val="clear" w:color="auto" w:fill="F9F9F9"/>
        </w:rPr>
        <w:t>Это становится проблемой</w:t>
      </w:r>
      <w:r w:rsidR="00C32791">
        <w:rPr>
          <w:rFonts w:ascii="Times New Roman" w:hAnsi="Times New Roman" w:cs="Times New Roman"/>
          <w:color w:val="000000"/>
          <w:shd w:val="clear" w:color="auto" w:fill="F9F9F9"/>
        </w:rPr>
        <w:t>, так как в современных словарях поиск этих слов вызывает затруднения. В связи с этим мы можем сделать вывод, что это устаревшие слова советского времени, которые</w:t>
      </w:r>
      <w:r w:rsidR="00C32791" w:rsidRPr="00C32791">
        <w:rPr>
          <w:rFonts w:ascii="Times New Roman" w:hAnsi="Times New Roman" w:cs="Times New Roman"/>
          <w:color w:val="000000"/>
          <w:shd w:val="clear" w:color="auto" w:fill="F9F9F9"/>
        </w:rPr>
        <w:t xml:space="preserve"> </w:t>
      </w:r>
      <w:r w:rsidR="00C32791" w:rsidRPr="005C676F">
        <w:rPr>
          <w:rFonts w:ascii="Times New Roman" w:hAnsi="Times New Roman" w:cs="Times New Roman"/>
          <w:color w:val="000000"/>
          <w:shd w:val="clear" w:color="auto" w:fill="F9F9F9"/>
        </w:rPr>
        <w:t>выходят из активного использования и попадают в пассивный словарный запас</w:t>
      </w:r>
      <w:r w:rsidR="00C32791">
        <w:rPr>
          <w:rFonts w:ascii="Times New Roman" w:hAnsi="Times New Roman" w:cs="Times New Roman"/>
          <w:color w:val="000000"/>
          <w:shd w:val="clear" w:color="auto" w:fill="F9F9F9"/>
        </w:rPr>
        <w:t xml:space="preserve">. Редко встречающиеся слова </w:t>
      </w:r>
      <w:r w:rsidR="005C676F" w:rsidRPr="005C676F">
        <w:rPr>
          <w:rFonts w:ascii="Times New Roman" w:hAnsi="Times New Roman" w:cs="Times New Roman"/>
          <w:color w:val="000000"/>
          <w:shd w:val="clear" w:color="auto" w:fill="F9F9F9"/>
        </w:rPr>
        <w:t xml:space="preserve">18, 19  и начала 20 веков мы можем найти в словарях, </w:t>
      </w:r>
      <w:r w:rsidR="00C32791">
        <w:rPr>
          <w:rFonts w:ascii="Times New Roman" w:hAnsi="Times New Roman" w:cs="Times New Roman"/>
          <w:color w:val="000000"/>
          <w:shd w:val="clear" w:color="auto" w:fill="F9F9F9"/>
        </w:rPr>
        <w:t xml:space="preserve">а </w:t>
      </w:r>
      <w:r w:rsidR="005C676F" w:rsidRPr="005C676F">
        <w:rPr>
          <w:rFonts w:ascii="Times New Roman" w:hAnsi="Times New Roman" w:cs="Times New Roman"/>
          <w:color w:val="000000"/>
          <w:shd w:val="clear" w:color="auto" w:fill="F9F9F9"/>
        </w:rPr>
        <w:t xml:space="preserve">словарей устаревших слов конца 20 века не существует. </w:t>
      </w:r>
    </w:p>
    <w:p w:rsidR="009E118A" w:rsidRPr="00C32791" w:rsidRDefault="00C32791" w:rsidP="00C32791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9F9F9"/>
        </w:rPr>
      </w:pPr>
      <w:r>
        <w:rPr>
          <w:rFonts w:ascii="Times New Roman" w:hAnsi="Times New Roman" w:cs="Times New Roman"/>
          <w:color w:val="000000"/>
          <w:shd w:val="clear" w:color="auto" w:fill="F9F9F9"/>
        </w:rPr>
        <w:t xml:space="preserve">Таким образом, </w:t>
      </w:r>
      <w:r w:rsidRPr="00C32791">
        <w:rPr>
          <w:rFonts w:ascii="Times New Roman" w:hAnsi="Times New Roman" w:cs="Times New Roman"/>
          <w:color w:val="000000"/>
          <w:u w:val="single"/>
          <w:shd w:val="clear" w:color="auto" w:fill="F9F9F9"/>
        </w:rPr>
        <w:t>целью</w:t>
      </w:r>
      <w:r>
        <w:rPr>
          <w:rFonts w:ascii="Times New Roman" w:hAnsi="Times New Roman" w:cs="Times New Roman"/>
          <w:color w:val="000000"/>
          <w:shd w:val="clear" w:color="auto" w:fill="F9F9F9"/>
        </w:rPr>
        <w:t xml:space="preserve"> нашего проекта стало создание мини словаря устаревших обиходных слов конца 20 века. </w:t>
      </w:r>
    </w:p>
    <w:p w:rsidR="009E118A" w:rsidRPr="002137BF" w:rsidRDefault="009E118A" w:rsidP="00C32791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37BF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="00C32791" w:rsidRPr="002137B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65120C" w:rsidRDefault="0065120C" w:rsidP="0065120C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Выяснить у родителей,</w:t>
      </w:r>
      <w:r w:rsidR="00FB7B74">
        <w:rPr>
          <w:rFonts w:ascii="Times New Roman" w:hAnsi="Times New Roman" w:cs="Times New Roman"/>
          <w:sz w:val="24"/>
          <w:szCs w:val="24"/>
        </w:rPr>
        <w:t xml:space="preserve"> учителей</w:t>
      </w:r>
      <w:r>
        <w:rPr>
          <w:rFonts w:ascii="Times New Roman" w:hAnsi="Times New Roman" w:cs="Times New Roman"/>
          <w:sz w:val="24"/>
          <w:szCs w:val="24"/>
        </w:rPr>
        <w:t xml:space="preserve"> какие слова употреблялись в обиходной речи</w:t>
      </w:r>
      <w:r w:rsidR="00810FC7">
        <w:rPr>
          <w:rFonts w:ascii="Times New Roman" w:hAnsi="Times New Roman" w:cs="Times New Roman"/>
          <w:sz w:val="24"/>
          <w:szCs w:val="24"/>
        </w:rPr>
        <w:t xml:space="preserve"> конца 20 века</w:t>
      </w:r>
      <w:r>
        <w:rPr>
          <w:rFonts w:ascii="Times New Roman" w:hAnsi="Times New Roman" w:cs="Times New Roman"/>
          <w:sz w:val="24"/>
          <w:szCs w:val="24"/>
        </w:rPr>
        <w:t>, значение которых не понятно нашему молодому поколению.</w:t>
      </w:r>
    </w:p>
    <w:p w:rsidR="0065120C" w:rsidRDefault="002137BF" w:rsidP="0065120C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Выяснить значение устаревших слов конца 20 века (с помощью родителей, Интернета, словарей).</w:t>
      </w:r>
    </w:p>
    <w:p w:rsidR="002137BF" w:rsidRDefault="002137BF" w:rsidP="0065120C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исследование среди учащихся на понимание значения устаревших слов.</w:t>
      </w:r>
    </w:p>
    <w:p w:rsidR="002137BF" w:rsidRDefault="002137BF" w:rsidP="0065120C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Обобщить результаты и сделать выводы.</w:t>
      </w:r>
    </w:p>
    <w:p w:rsidR="00982B5A" w:rsidRPr="00982B5A" w:rsidRDefault="00982B5A" w:rsidP="00C71D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Практической значимостью нашего проекта</w:t>
      </w:r>
      <w:r w:rsidR="00C71D1D">
        <w:rPr>
          <w:rFonts w:ascii="Times New Roman" w:hAnsi="Times New Roman" w:cs="Times New Roman"/>
          <w:sz w:val="24"/>
          <w:szCs w:val="24"/>
        </w:rPr>
        <w:t xml:space="preserve"> станет использование нашего мини словаря на уроках русского языка. </w:t>
      </w:r>
    </w:p>
    <w:p w:rsidR="00E52B61" w:rsidRPr="00B8121D" w:rsidRDefault="00E52B61" w:rsidP="00E52B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21D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p w:rsidR="002D5FF2" w:rsidRPr="002D5FF2" w:rsidRDefault="002D5FF2" w:rsidP="002D5FF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5F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Слова, переставшие активно использоваться в языке, исчезают из него не сразу. Какое-то время они еще понятны </w:t>
      </w:r>
      <w:proofErr w:type="gramStart"/>
      <w:r w:rsidRPr="002D5FF2">
        <w:rPr>
          <w:rFonts w:ascii="Times New Roman" w:hAnsi="Times New Roman" w:cs="Times New Roman"/>
          <w:color w:val="000000" w:themeColor="text1"/>
          <w:sz w:val="24"/>
          <w:szCs w:val="24"/>
        </w:rPr>
        <w:t>говорящим</w:t>
      </w:r>
      <w:proofErr w:type="gramEnd"/>
      <w:r w:rsidRPr="002D5F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данном языке, известны по художественной литературе, хотя повседневная речевая практика уже не испытывает в них потребности. Такие слова составляют лексику пассивного запаса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называются устаревшими.</w:t>
      </w:r>
    </w:p>
    <w:p w:rsidR="00B8121D" w:rsidRPr="00B8121D" w:rsidRDefault="00E24D14" w:rsidP="00B8121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83E7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Одним из типов устаревших слов являются </w:t>
      </w:r>
      <w:r w:rsidRPr="00A83E7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9F9F9"/>
        </w:rPr>
        <w:t>историзмы</w:t>
      </w:r>
      <w:r w:rsidRPr="00A83E7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, то есть обозначения понятий, которых больше не существует. </w:t>
      </w:r>
      <w:r w:rsidR="00B8121D" w:rsidRPr="00B8121D">
        <w:rPr>
          <w:rFonts w:ascii="Times New Roman" w:hAnsi="Times New Roman" w:cs="Times New Roman"/>
          <w:sz w:val="24"/>
          <w:szCs w:val="24"/>
        </w:rPr>
        <w:t>Историзмы - это слова и словосочетания, представляющие собой название существовавших когда-то, но исчезнувших предметов, явлений человеческой жизни. Историзмы относятся к пассивному словарю и не имеют синонимов в современном языке.</w:t>
      </w:r>
    </w:p>
    <w:p w:rsidR="00A83E7F" w:rsidRPr="00A83E7F" w:rsidRDefault="00E24D14" w:rsidP="00A83E7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A83E7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Довольно много подобных слов среди обозначений профессий или социальных позиций человека, которые перестали быть актуальны, к примеру, однодворец, профос, москательщик, провиантмейстер, форейтор, гончар. Огромное количество историзмов обозначает предметы материальной культуры, вышедшие из обихода – конка, лучина, бричка, лапти. Значение некоторых слов, относящихся к этой категории, известно, по крайней мере, части носителей языка, которые без усилий их опознают, но в активном словаре историзмы отсутствуют. </w:t>
      </w:r>
    </w:p>
    <w:p w:rsidR="00A83E7F" w:rsidRPr="00A83E7F" w:rsidRDefault="00E24D14" w:rsidP="00B8121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A83E7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9F9F9"/>
        </w:rPr>
        <w:t>Архаизмы</w:t>
      </w:r>
      <w:r w:rsidRPr="00A83E7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 — слова, указывавшие на понятия, продолжающие существовать в языке, для обозначения которых теперь используется другое слово</w:t>
      </w:r>
      <w:r w:rsidR="00B8121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, синоним</w:t>
      </w:r>
      <w:r w:rsidRPr="00A83E7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. </w:t>
      </w:r>
      <w:proofErr w:type="gramStart"/>
      <w:r w:rsidRPr="00A83E7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Вместо «дабы» говорят </w:t>
      </w:r>
      <w:r w:rsidRPr="00A83E7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lastRenderedPageBreak/>
        <w:t>«чтобы», вместо «искони» — «издавна, всегда», а вместо «око» — «глаз».</w:t>
      </w:r>
      <w:proofErr w:type="gramEnd"/>
      <w:r w:rsidRPr="00A83E7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Часть этих слов совершенно не опознаётся теми, кто с ними сталкивается, и, таким образом, они выпадают уже и из пассивного словарного запаса. Некоторые архаизмы остались в современной русской речи как компоненты фразеологизмов. В частности, выражение «беречь как зеницу ока» содержит сразу два архаизма, в том числе «зеница», что означает «зрачок». Это слово в противоположность слову «око» неизвестно подавляющему большинству носителей языка, даже образованных. </w:t>
      </w:r>
    </w:p>
    <w:p w:rsidR="00B8121D" w:rsidRDefault="00E24D14" w:rsidP="00A83E7F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A83E7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Устаревшие слова в современной письменной и устной речи могут употребляться с разными целями. В частности, при написании исторических романов их присутствие необходимо для стилизации. В современной устной речи их функцией может быть усиление экспрессивности </w:t>
      </w:r>
      <w:proofErr w:type="gramStart"/>
      <w:r w:rsidRPr="00A83E7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произносимого</w:t>
      </w:r>
      <w:proofErr w:type="gramEnd"/>
      <w:r w:rsidRPr="00A83E7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. Архаизмы способны придавать высказываниям как торжественный, возвышенный, так и иронический характер.</w:t>
      </w:r>
      <w:r w:rsidRPr="00A83E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 </w:t>
      </w:r>
    </w:p>
    <w:p w:rsidR="00B8121D" w:rsidRDefault="00B8121D" w:rsidP="00B8121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A83E7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Устаревшие слова не обязательно должны быть древними. Сравнительно недавно возникшие слова могут быстро выйти из употребления.  Это относится ко многим терминам, появившимся в советское время.</w:t>
      </w:r>
    </w:p>
    <w:p w:rsidR="00336636" w:rsidRDefault="00E24D14" w:rsidP="003851A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E7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8121D" w:rsidRPr="00B8121D">
        <w:rPr>
          <w:rFonts w:ascii="Times New Roman" w:hAnsi="Times New Roman" w:cs="Times New Roman"/>
          <w:b/>
          <w:sz w:val="24"/>
          <w:szCs w:val="24"/>
        </w:rPr>
        <w:t>Исследовательская часть</w:t>
      </w:r>
    </w:p>
    <w:p w:rsidR="00F57368" w:rsidRDefault="00F57368" w:rsidP="00F57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368">
        <w:rPr>
          <w:rFonts w:ascii="Times New Roman" w:hAnsi="Times New Roman" w:cs="Times New Roman"/>
          <w:sz w:val="24"/>
          <w:szCs w:val="24"/>
          <w:u w:val="single"/>
        </w:rPr>
        <w:t>Первым этапом</w:t>
      </w:r>
      <w:r>
        <w:rPr>
          <w:rFonts w:ascii="Times New Roman" w:hAnsi="Times New Roman" w:cs="Times New Roman"/>
          <w:sz w:val="24"/>
          <w:szCs w:val="24"/>
        </w:rPr>
        <w:t xml:space="preserve"> нашего исследования стало определение списка устаревших слов конца 20 века. В этом нам помогали мои родители, бабушки и дедушки, а так же учителя школы.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результате у нас получился небольшой список слов, которые употреблялись в речи мои родных: капор, авоська, чарка, муфта, ридикюль, гамаши, запорожец, сабо, патефон, граммофон, грампластинка, колтун, червонец, буженина, танкетка, трельяж, мастика, камилавка, БАМ, ГУМ, ЦУМ, пупсик, салазки, ухват, чугунок, буржуйка, дипломат,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тамагочи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радиола, фильмоскоп, этажерка. </w:t>
      </w:r>
      <w:proofErr w:type="gramEnd"/>
    </w:p>
    <w:p w:rsidR="00F57368" w:rsidRDefault="00F57368" w:rsidP="00F5736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945CA3">
        <w:rPr>
          <w:rFonts w:ascii="Times New Roman" w:hAnsi="Times New Roman" w:cs="Times New Roman"/>
          <w:sz w:val="24"/>
          <w:szCs w:val="24"/>
          <w:u w:val="single"/>
        </w:rPr>
        <w:t>Следующий этап</w:t>
      </w:r>
      <w:r>
        <w:rPr>
          <w:rFonts w:ascii="Times New Roman" w:hAnsi="Times New Roman" w:cs="Times New Roman"/>
          <w:sz w:val="24"/>
          <w:szCs w:val="24"/>
        </w:rPr>
        <w:t xml:space="preserve"> – определение значения данных слов. Как оказалось, это не так-то просто сделать. Многих слов в современных толковых словарях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оказалось</w:t>
      </w:r>
      <w:r w:rsidR="00F81FF4">
        <w:rPr>
          <w:rFonts w:ascii="Times New Roman" w:hAnsi="Times New Roman" w:cs="Times New Roman"/>
          <w:sz w:val="24"/>
          <w:szCs w:val="24"/>
        </w:rPr>
        <w:t xml:space="preserve">, выяснить значение остальных слов нам помог Интернет. Но значение некоторых слов все равно пришлось уточнять у моих родителей. Например, слово капор в </w:t>
      </w:r>
      <w:r w:rsidR="00945CA3">
        <w:rPr>
          <w:rFonts w:ascii="Times New Roman" w:hAnsi="Times New Roman" w:cs="Times New Roman"/>
          <w:sz w:val="24"/>
          <w:szCs w:val="24"/>
        </w:rPr>
        <w:t xml:space="preserve">современном толковом </w:t>
      </w:r>
      <w:r w:rsidR="00F81FF4">
        <w:rPr>
          <w:rFonts w:ascii="Times New Roman" w:hAnsi="Times New Roman" w:cs="Times New Roman"/>
          <w:sz w:val="24"/>
          <w:szCs w:val="24"/>
        </w:rPr>
        <w:t xml:space="preserve">словаре имеет следующее значение: </w:t>
      </w:r>
      <w:r w:rsidR="00F81FF4" w:rsidRPr="00945CA3">
        <w:rPr>
          <w:rFonts w:ascii="Times New Roman" w:hAnsi="Times New Roman" w:cs="Times New Roman"/>
          <w:sz w:val="24"/>
          <w:szCs w:val="24"/>
        </w:rPr>
        <w:t>«</w:t>
      </w:r>
      <w:r w:rsidR="00945CA3" w:rsidRPr="00945CA3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(от </w:t>
      </w:r>
      <w:proofErr w:type="spellStart"/>
      <w:r w:rsidR="00945CA3" w:rsidRPr="00945CA3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нидерл</w:t>
      </w:r>
      <w:proofErr w:type="spellEnd"/>
      <w:r w:rsidR="00945CA3" w:rsidRPr="00945CA3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. </w:t>
      </w:r>
      <w:proofErr w:type="spellStart"/>
      <w:r w:rsidR="00945CA3" w:rsidRPr="00945CA3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kaper</w:t>
      </w:r>
      <w:proofErr w:type="spellEnd"/>
      <w:r w:rsidR="00945CA3" w:rsidRPr="00945CA3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- шапка), детский и женский головной убор с завязывающимися под подбородком лентами</w:t>
      </w:r>
      <w:r w:rsidR="00945CA3" w:rsidRPr="00945CA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BFBFB"/>
        </w:rPr>
        <w:t xml:space="preserve">», </w:t>
      </w:r>
      <w:r w:rsidR="00945CA3" w:rsidRPr="00501BE8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но в советское время его носили только зимой, и шапка была слита воедино с шарфом.</w:t>
      </w:r>
      <w:r w:rsidR="00945CA3" w:rsidRPr="00945CA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BFBFB"/>
        </w:rPr>
        <w:t xml:space="preserve"> </w:t>
      </w:r>
      <w:r w:rsidR="00945CA3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Таким образом, наш толковый мини словарь будет представлять </w:t>
      </w:r>
      <w:r w:rsidR="00501BE8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значение слова только конца 20 века. </w:t>
      </w:r>
    </w:p>
    <w:p w:rsidR="00CA503A" w:rsidRDefault="00945CA3" w:rsidP="00F57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CA3">
        <w:rPr>
          <w:rFonts w:ascii="Times New Roman" w:hAnsi="Times New Roman" w:cs="Times New Roman"/>
          <w:sz w:val="24"/>
          <w:szCs w:val="24"/>
          <w:u w:val="single"/>
        </w:rPr>
        <w:t xml:space="preserve">Третий этап </w:t>
      </w:r>
      <w:r>
        <w:rPr>
          <w:rFonts w:ascii="Times New Roman" w:hAnsi="Times New Roman" w:cs="Times New Roman"/>
          <w:sz w:val="24"/>
          <w:szCs w:val="24"/>
        </w:rPr>
        <w:t xml:space="preserve">– это проведение исследования среди учащихся нашей школы. Были опрошены </w:t>
      </w:r>
      <w:r w:rsidR="004D2993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D29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из 5-6 классов.</w:t>
      </w:r>
      <w:r w:rsidR="00CA503A">
        <w:rPr>
          <w:rFonts w:ascii="Times New Roman" w:hAnsi="Times New Roman" w:cs="Times New Roman"/>
          <w:sz w:val="24"/>
          <w:szCs w:val="24"/>
        </w:rPr>
        <w:t xml:space="preserve"> Вопросы для исследования были следующими:</w:t>
      </w:r>
    </w:p>
    <w:p w:rsidR="00CA503A" w:rsidRDefault="00CA503A" w:rsidP="00CA503A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Знаете ли вы, что такое устаревшие слова?</w:t>
      </w:r>
    </w:p>
    <w:p w:rsidR="00CA503A" w:rsidRDefault="00CA503A" w:rsidP="00CA503A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устаревшим словам</w:t>
      </w:r>
    </w:p>
    <w:p w:rsidR="00CA503A" w:rsidRDefault="00CA503A" w:rsidP="00CA503A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Можете ли вы привести примеры устаревших слов?</w:t>
      </w:r>
    </w:p>
    <w:p w:rsidR="00CA503A" w:rsidRDefault="00CA503A" w:rsidP="00CA503A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Знаете ли вы значение данных слов?</w:t>
      </w:r>
    </w:p>
    <w:p w:rsidR="00F57368" w:rsidRDefault="004E468F" w:rsidP="00F57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Первые два вопроса не вызвали затруднения у учащихся.</w:t>
      </w:r>
      <w:r w:rsidR="00EC5E79">
        <w:rPr>
          <w:rFonts w:ascii="Times New Roman" w:hAnsi="Times New Roman" w:cs="Times New Roman"/>
          <w:sz w:val="24"/>
          <w:szCs w:val="24"/>
        </w:rPr>
        <w:t xml:space="preserve"> Все ребята знаю, что такое устаревшие слова и без труда дают им определение. Это объясняется тем, что данные понятия входят в школьную программу по русскому языку. </w:t>
      </w:r>
    </w:p>
    <w:p w:rsidR="00EC5E79" w:rsidRDefault="00EC5E79" w:rsidP="00F57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вопрос вызвал определенные затруднения. И опять учащиеся вспоминали устаревшие слова из школьного учебника</w:t>
      </w:r>
      <w:r w:rsidR="00C75F1F">
        <w:rPr>
          <w:rFonts w:ascii="Times New Roman" w:hAnsi="Times New Roman" w:cs="Times New Roman"/>
          <w:sz w:val="24"/>
          <w:szCs w:val="24"/>
        </w:rPr>
        <w:t>:</w:t>
      </w:r>
    </w:p>
    <w:p w:rsidR="00EC5E79" w:rsidRDefault="00EC5E79" w:rsidP="00F57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0" cy="29908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75F1F" w:rsidRDefault="00C75F1F" w:rsidP="004D299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№ 1</w:t>
      </w:r>
    </w:p>
    <w:p w:rsidR="00F57368" w:rsidRDefault="00C75F1F" w:rsidP="00F57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 диаграммы № 1, самыми популярными словами стали: боярин, очи, уста, яства. Их вспомнило большинство опрашиваемых ребят. Так же в ответах учащихся встречались и такие устаревшие слова: отрок, горница, камзол, помещик, ямщик, верста, кафтан. Можно сделать вывод, что данные слова встречаются в литературных произведениях 18-19 века.</w:t>
      </w:r>
    </w:p>
    <w:p w:rsidR="004D2993" w:rsidRDefault="004D2993" w:rsidP="00F57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 трудным для ребят стало 4 задание, где нужно было написать значение конкретного слова.  По итогам исследования мы выяснили, что только 1 человек знает практически все устаревшие слова конца 20 века. Остальные результаты показаны на диаграммах.</w:t>
      </w:r>
    </w:p>
    <w:p w:rsidR="004D2993" w:rsidRDefault="004D2993" w:rsidP="00F57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6325" cy="22288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66D27" w:rsidRDefault="00F66D27" w:rsidP="00F66D2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Диаграмма № 2</w:t>
      </w:r>
    </w:p>
    <w:p w:rsidR="00F66D27" w:rsidRDefault="00F66D27" w:rsidP="00F66D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показывают результаты, 64 %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определили,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тамагочи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электронная игрушка, виртуальный питомец, 56 % ответили, что запорожец – это марка советского автомобиля</w:t>
      </w:r>
      <w:r w:rsidR="00EB4455">
        <w:rPr>
          <w:rFonts w:ascii="Times New Roman" w:hAnsi="Times New Roman" w:cs="Times New Roman"/>
          <w:sz w:val="24"/>
          <w:szCs w:val="24"/>
        </w:rPr>
        <w:t>, причем один человек уточнил, что мотор у этой машины наход</w:t>
      </w:r>
      <w:r w:rsidR="002E7459">
        <w:rPr>
          <w:rFonts w:ascii="Times New Roman" w:hAnsi="Times New Roman" w:cs="Times New Roman"/>
          <w:sz w:val="24"/>
          <w:szCs w:val="24"/>
        </w:rPr>
        <w:t>и</w:t>
      </w:r>
      <w:r w:rsidR="00EB4455">
        <w:rPr>
          <w:rFonts w:ascii="Times New Roman" w:hAnsi="Times New Roman" w:cs="Times New Roman"/>
          <w:sz w:val="24"/>
          <w:szCs w:val="24"/>
        </w:rPr>
        <w:t xml:space="preserve">тся сзади, а багажник спереди. </w:t>
      </w:r>
      <w:r w:rsidR="002E7459">
        <w:rPr>
          <w:rFonts w:ascii="Times New Roman" w:hAnsi="Times New Roman" w:cs="Times New Roman"/>
          <w:sz w:val="24"/>
          <w:szCs w:val="24"/>
        </w:rPr>
        <w:t>Еще несколько человек считают, что запорожец – это человек из Запорожья. 52% учащихся признали в пупсике пухлую куклу советского времени.  44 % ребят правильно поняли значение слова фильмоскоп – проектор для диафильмов. Такое же количество учащихся знают, что буржуйка – это железная печка.</w:t>
      </w:r>
    </w:p>
    <w:p w:rsidR="002E7459" w:rsidRDefault="002E7459" w:rsidP="00F66D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D2993" w:rsidRDefault="002E7459" w:rsidP="002E74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№ 3</w:t>
      </w:r>
    </w:p>
    <w:p w:rsidR="002E7459" w:rsidRDefault="00F761E1" w:rsidP="002E74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Меньше половины учащихся знают значение следующих слов: авоська, червонец, грампластинка, салазки, ухват, чугунок. Среди этих слов можно выявить индивидуальные версии значения слов, например, авоська – это большая повозка, совок, сено, а буженина – это трава.  Один человек считает, что салазк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громкий звук, а че</w:t>
      </w:r>
      <w:r w:rsidR="00810FC7">
        <w:rPr>
          <w:rFonts w:ascii="Times New Roman" w:hAnsi="Times New Roman" w:cs="Times New Roman"/>
          <w:sz w:val="24"/>
          <w:szCs w:val="24"/>
        </w:rPr>
        <w:t>рвонец назвали просто монетой 28</w:t>
      </w:r>
      <w:r>
        <w:rPr>
          <w:rFonts w:ascii="Times New Roman" w:hAnsi="Times New Roman" w:cs="Times New Roman"/>
          <w:sz w:val="24"/>
          <w:szCs w:val="24"/>
        </w:rPr>
        <w:t xml:space="preserve"> % опрошенных ребят.</w:t>
      </w:r>
      <w:r w:rsidR="00870089">
        <w:rPr>
          <w:rFonts w:ascii="Times New Roman" w:hAnsi="Times New Roman" w:cs="Times New Roman"/>
          <w:sz w:val="24"/>
          <w:szCs w:val="24"/>
        </w:rPr>
        <w:t xml:space="preserve"> 32 % учащихся, знают, что такое грампластинка, но при этом не знают понятия граммофон. Такое же количество ребят сказали, что это музыкальный инструмент, а 4 % думали, что это радио.</w:t>
      </w:r>
    </w:p>
    <w:p w:rsidR="00F761E1" w:rsidRDefault="00F761E1" w:rsidP="002E74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05400" cy="26003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5F1F" w:rsidRDefault="008F3CF6" w:rsidP="008F3CF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№ 4</w:t>
      </w:r>
    </w:p>
    <w:p w:rsidR="008F3CF6" w:rsidRDefault="00FA0421" w:rsidP="008F3C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диаграммы</w:t>
      </w:r>
      <w:r w:rsidR="00870089">
        <w:rPr>
          <w:rFonts w:ascii="Times New Roman" w:hAnsi="Times New Roman" w:cs="Times New Roman"/>
          <w:sz w:val="24"/>
          <w:szCs w:val="24"/>
        </w:rPr>
        <w:t xml:space="preserve"> № 4 мы видим, что данные слова вызвали наибольшее затруднение у ребят. Ридикюль определяли не только как женскую сумочку на длинном ремешке, но и как большую  хозяйственную сумку. Танкеткой называли конфеты, вещь, используемую для шитья. </w:t>
      </w:r>
      <w:proofErr w:type="spellStart"/>
      <w:r w:rsidR="00870089">
        <w:rPr>
          <w:rFonts w:ascii="Times New Roman" w:hAnsi="Times New Roman" w:cs="Times New Roman"/>
          <w:sz w:val="24"/>
          <w:szCs w:val="24"/>
        </w:rPr>
        <w:t>ГУМом</w:t>
      </w:r>
      <w:proofErr w:type="spellEnd"/>
      <w:r w:rsidR="00870089">
        <w:rPr>
          <w:rFonts w:ascii="Times New Roman" w:hAnsi="Times New Roman" w:cs="Times New Roman"/>
          <w:sz w:val="24"/>
          <w:szCs w:val="24"/>
        </w:rPr>
        <w:t xml:space="preserve"> называли гуманитарный университет Москвы, а дипломат, по мнению ребят,  – это не просто деловой портфель, а чемодан, человек с дипломом, олигарх. </w:t>
      </w:r>
    </w:p>
    <w:p w:rsidR="00870089" w:rsidRDefault="00791AF5" w:rsidP="008F3C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Никто из опрошенных ребят не знает следующих слов: капор, гамаши, патефон, колтун, трельяж,  этажерка,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БАМ. Слово мастика вызвало много споров: практически все ребята знают второе значение этого слова, употребляемое в наше время – кондитерский продукт. Так же были варианты: пластилин, растение, воздушная конфета. Первоначальное значение мастики учащиеся не назвали.</w:t>
      </w:r>
    </w:p>
    <w:p w:rsidR="00142D61" w:rsidRDefault="00142D61" w:rsidP="00791AF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AF5" w:rsidRPr="00791AF5" w:rsidRDefault="00142D61" w:rsidP="00791AF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91AF5" w:rsidRDefault="00C84DFF" w:rsidP="008F3C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 итоги нашему исследованию, мы сделали вывод, что не многие устаревшие обиходные слова конца 20 века, употребляемые нашими родителями, бабушками и дедушками, известны ребятам нашего возраста. Поэтому для увеличения словарного запаса учащихся, для расширения их кругозора, мы создали мини словарь устаревших слов конца 20 века, который учитель может использовать в своей работе на уроках русского языка по теме «Устаревшие слова» в 6 классе.</w:t>
      </w:r>
    </w:p>
    <w:p w:rsidR="00791AF5" w:rsidRDefault="00791AF5" w:rsidP="008F3C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1AF5" w:rsidRDefault="00791AF5" w:rsidP="008F3C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1AF5" w:rsidRDefault="00791AF5" w:rsidP="008F3C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1AF5" w:rsidRDefault="00791AF5" w:rsidP="008F3C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1AF5" w:rsidRDefault="00791AF5" w:rsidP="008F3C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1AF5" w:rsidRDefault="00791AF5" w:rsidP="008F3C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1AF5" w:rsidRDefault="00791AF5" w:rsidP="00C84DFF">
      <w:pPr>
        <w:rPr>
          <w:rFonts w:ascii="Times New Roman" w:hAnsi="Times New Roman" w:cs="Times New Roman"/>
          <w:b/>
          <w:sz w:val="24"/>
          <w:szCs w:val="24"/>
        </w:rPr>
      </w:pPr>
    </w:p>
    <w:p w:rsidR="00791AF5" w:rsidRPr="00791AF5" w:rsidRDefault="00791AF5" w:rsidP="00791AF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AF5">
        <w:rPr>
          <w:rFonts w:ascii="Times New Roman" w:hAnsi="Times New Roman" w:cs="Times New Roman"/>
          <w:b/>
          <w:sz w:val="24"/>
          <w:szCs w:val="24"/>
        </w:rPr>
        <w:t>Используемые источники:</w:t>
      </w:r>
    </w:p>
    <w:p w:rsidR="00CA503A" w:rsidRPr="00791AF5" w:rsidRDefault="00F57368" w:rsidP="00791AF5">
      <w:pPr>
        <w:pStyle w:val="aa"/>
        <w:numPr>
          <w:ilvl w:val="0"/>
          <w:numId w:val="3"/>
        </w:numPr>
        <w:jc w:val="both"/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791AF5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Ефремова Т. Ф. Новый словарь русского языка. Толково-словообразовательный. – М.: Русский язык, 2000</w:t>
      </w:r>
    </w:p>
    <w:p w:rsidR="00CA503A" w:rsidRPr="00791AF5" w:rsidRDefault="00F57368" w:rsidP="00791AF5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791AF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Большой современный толковый словарь русского языка, 2012</w:t>
      </w:r>
    </w:p>
    <w:p w:rsidR="00791AF5" w:rsidRPr="00791AF5" w:rsidRDefault="00791AF5" w:rsidP="00791AF5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91AF5">
        <w:rPr>
          <w:rFonts w:ascii="Times New Roman" w:hAnsi="Times New Roman" w:cs="Times New Roman"/>
          <w:sz w:val="24"/>
          <w:szCs w:val="24"/>
        </w:rPr>
        <w:t xml:space="preserve">Библиотека словарей </w:t>
      </w:r>
      <w:hyperlink r:id="rId11" w:history="1">
        <w:r w:rsidRPr="00791AF5">
          <w:rPr>
            <w:rStyle w:val="ac"/>
            <w:rFonts w:ascii="Times New Roman" w:hAnsi="Times New Roman" w:cs="Times New Roman"/>
            <w:sz w:val="24"/>
            <w:szCs w:val="24"/>
          </w:rPr>
          <w:t>http://slov.com.ua/</w:t>
        </w:r>
      </w:hyperlink>
    </w:p>
    <w:p w:rsidR="00CA503A" w:rsidRPr="00791AF5" w:rsidRDefault="00CA503A" w:rsidP="00791AF5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AF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57368" w:rsidRPr="00791AF5">
        <w:rPr>
          <w:rFonts w:ascii="Times New Roman" w:hAnsi="Times New Roman" w:cs="Times New Roman"/>
          <w:color w:val="000000"/>
          <w:sz w:val="24"/>
          <w:szCs w:val="24"/>
        </w:rPr>
        <w:t>Современный толковый словарь изд. «Большая Советская Энциклопедия» (</w:t>
      </w:r>
      <w:proofErr w:type="spellStart"/>
      <w:r w:rsidR="00F57368" w:rsidRPr="00791AF5">
        <w:rPr>
          <w:rFonts w:ascii="Times New Roman" w:hAnsi="Times New Roman" w:cs="Times New Roman"/>
          <w:color w:val="000000"/>
          <w:sz w:val="24"/>
          <w:szCs w:val="24"/>
        </w:rPr>
        <w:t>online</w:t>
      </w:r>
      <w:proofErr w:type="spellEnd"/>
      <w:r w:rsidRPr="00791A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1AF5"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791AF5">
        <w:rPr>
          <w:rFonts w:ascii="Times New Roman" w:hAnsi="Times New Roman" w:cs="Times New Roman"/>
          <w:color w:val="000000"/>
          <w:sz w:val="24"/>
          <w:szCs w:val="24"/>
        </w:rPr>
        <w:t xml:space="preserve"> версия) «Русский язык»</w:t>
      </w:r>
      <w:r w:rsidR="00F57368" w:rsidRPr="00791A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FF4" w:rsidRPr="00791A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57368" w:rsidRPr="00791AF5">
        <w:rPr>
          <w:rFonts w:ascii="Times New Roman" w:hAnsi="Times New Roman" w:cs="Times New Roman"/>
          <w:color w:val="000000"/>
          <w:sz w:val="24"/>
          <w:szCs w:val="24"/>
        </w:rPr>
        <w:t>Classes.ru</w:t>
      </w:r>
      <w:proofErr w:type="spellEnd"/>
    </w:p>
    <w:p w:rsidR="00F81FF4" w:rsidRPr="00F81FF4" w:rsidRDefault="00F81FF4" w:rsidP="00F81FF4"/>
    <w:p w:rsidR="00F57368" w:rsidRPr="00F57368" w:rsidRDefault="00F57368" w:rsidP="00F57368">
      <w:pPr>
        <w:shd w:val="clear" w:color="auto" w:fill="FFFFFF"/>
        <w:spacing w:before="60" w:after="60" w:line="240" w:lineRule="auto"/>
        <w:ind w:left="60" w:right="6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</w:p>
    <w:p w:rsidR="00F57368" w:rsidRDefault="00F57368" w:rsidP="00F57368">
      <w:pPr>
        <w:ind w:firstLine="708"/>
        <w:jc w:val="both"/>
        <w:rPr>
          <w:rStyle w:val="ab"/>
          <w:rFonts w:ascii="Arial" w:hAnsi="Arial" w:cs="Arial"/>
          <w:color w:val="000000"/>
          <w:sz w:val="20"/>
          <w:szCs w:val="20"/>
        </w:rPr>
      </w:pPr>
    </w:p>
    <w:p w:rsidR="00F57368" w:rsidRDefault="00F57368" w:rsidP="00F57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7368" w:rsidRPr="00F57368" w:rsidRDefault="00F57368" w:rsidP="00F5736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57368" w:rsidRPr="00F57368" w:rsidSect="009E118A">
      <w:headerReference w:type="default" r:id="rId12"/>
      <w:footerReference w:type="defaul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3B7" w:rsidRDefault="004163B7" w:rsidP="009E118A">
      <w:pPr>
        <w:spacing w:after="0" w:line="240" w:lineRule="auto"/>
      </w:pPr>
      <w:r>
        <w:separator/>
      </w:r>
    </w:p>
  </w:endnote>
  <w:endnote w:type="continuationSeparator" w:id="0">
    <w:p w:rsidR="004163B7" w:rsidRDefault="004163B7" w:rsidP="009E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72438"/>
    </w:sdtPr>
    <w:sdtContent>
      <w:p w:rsidR="00EB4455" w:rsidRDefault="003E30FC">
        <w:pPr>
          <w:pStyle w:val="a5"/>
          <w:jc w:val="right"/>
        </w:pPr>
        <w:fldSimple w:instr=" PAGE   \* MERGEFORMAT ">
          <w:r w:rsidR="00501BE8">
            <w:rPr>
              <w:noProof/>
            </w:rPr>
            <w:t>3</w:t>
          </w:r>
        </w:fldSimple>
      </w:p>
    </w:sdtContent>
  </w:sdt>
  <w:p w:rsidR="00EB4455" w:rsidRDefault="00EB44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3B7" w:rsidRDefault="004163B7" w:rsidP="009E118A">
      <w:pPr>
        <w:spacing w:after="0" w:line="240" w:lineRule="auto"/>
      </w:pPr>
      <w:r>
        <w:separator/>
      </w:r>
    </w:p>
  </w:footnote>
  <w:footnote w:type="continuationSeparator" w:id="0">
    <w:p w:rsidR="004163B7" w:rsidRDefault="004163B7" w:rsidP="009E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455" w:rsidRPr="009E118A" w:rsidRDefault="00EB4455" w:rsidP="009E118A">
    <w:pPr>
      <w:pStyle w:val="a3"/>
      <w:jc w:val="center"/>
      <w:rPr>
        <w:sz w:val="20"/>
        <w:szCs w:val="20"/>
      </w:rPr>
    </w:pPr>
    <w:r w:rsidRPr="009E118A">
      <w:rPr>
        <w:sz w:val="20"/>
        <w:szCs w:val="20"/>
      </w:rPr>
      <w:t xml:space="preserve">Муниципальное бюджетное образовательное учреждение </w:t>
    </w:r>
    <w:proofErr w:type="gramStart"/>
    <w:r w:rsidRPr="009E118A">
      <w:rPr>
        <w:sz w:val="20"/>
        <w:szCs w:val="20"/>
      </w:rPr>
      <w:t>г</w:t>
    </w:r>
    <w:proofErr w:type="gramEnd"/>
    <w:r w:rsidRPr="009E118A">
      <w:rPr>
        <w:sz w:val="20"/>
        <w:szCs w:val="20"/>
      </w:rPr>
      <w:t xml:space="preserve"> Костромы</w:t>
    </w:r>
  </w:p>
  <w:p w:rsidR="00EB4455" w:rsidRPr="009E118A" w:rsidRDefault="00EB4455" w:rsidP="009E118A">
    <w:pPr>
      <w:pStyle w:val="a3"/>
      <w:jc w:val="center"/>
      <w:rPr>
        <w:sz w:val="20"/>
        <w:szCs w:val="20"/>
      </w:rPr>
    </w:pPr>
    <w:r w:rsidRPr="009E118A">
      <w:rPr>
        <w:sz w:val="20"/>
        <w:szCs w:val="20"/>
      </w:rPr>
      <w:t>«Средняя общеобразовательная школа № 29»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CFB"/>
    <w:multiLevelType w:val="hybridMultilevel"/>
    <w:tmpl w:val="53E63676"/>
    <w:lvl w:ilvl="0" w:tplc="63FC2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AD6A28"/>
    <w:multiLevelType w:val="hybridMultilevel"/>
    <w:tmpl w:val="8B1AEA64"/>
    <w:lvl w:ilvl="0" w:tplc="1B7223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B5549C"/>
    <w:multiLevelType w:val="hybridMultilevel"/>
    <w:tmpl w:val="4ACC02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18A"/>
    <w:rsid w:val="0011321D"/>
    <w:rsid w:val="00142D61"/>
    <w:rsid w:val="001761A2"/>
    <w:rsid w:val="001A0637"/>
    <w:rsid w:val="002137BF"/>
    <w:rsid w:val="002503E1"/>
    <w:rsid w:val="00291E27"/>
    <w:rsid w:val="002D5FF2"/>
    <w:rsid w:val="002E7459"/>
    <w:rsid w:val="00336636"/>
    <w:rsid w:val="003851A9"/>
    <w:rsid w:val="003E30FC"/>
    <w:rsid w:val="004163B7"/>
    <w:rsid w:val="004D2993"/>
    <w:rsid w:val="004E468F"/>
    <w:rsid w:val="00501BE8"/>
    <w:rsid w:val="00536AE8"/>
    <w:rsid w:val="005A4FD2"/>
    <w:rsid w:val="005C676F"/>
    <w:rsid w:val="0065120C"/>
    <w:rsid w:val="007322BB"/>
    <w:rsid w:val="00762604"/>
    <w:rsid w:val="007627CB"/>
    <w:rsid w:val="00791AF5"/>
    <w:rsid w:val="00810FC7"/>
    <w:rsid w:val="00870089"/>
    <w:rsid w:val="008F3CF6"/>
    <w:rsid w:val="00945CA3"/>
    <w:rsid w:val="00982B5A"/>
    <w:rsid w:val="00987702"/>
    <w:rsid w:val="009A5B1E"/>
    <w:rsid w:val="009E118A"/>
    <w:rsid w:val="00A43346"/>
    <w:rsid w:val="00A83E7F"/>
    <w:rsid w:val="00B8121D"/>
    <w:rsid w:val="00C32791"/>
    <w:rsid w:val="00C71D1D"/>
    <w:rsid w:val="00C75F1F"/>
    <w:rsid w:val="00C84DFF"/>
    <w:rsid w:val="00CA503A"/>
    <w:rsid w:val="00DF36A4"/>
    <w:rsid w:val="00E24D14"/>
    <w:rsid w:val="00E52B61"/>
    <w:rsid w:val="00EB4455"/>
    <w:rsid w:val="00EC5E79"/>
    <w:rsid w:val="00F57368"/>
    <w:rsid w:val="00F63CEE"/>
    <w:rsid w:val="00F66D27"/>
    <w:rsid w:val="00F761E1"/>
    <w:rsid w:val="00F81FF4"/>
    <w:rsid w:val="00FA0421"/>
    <w:rsid w:val="00FB7B74"/>
    <w:rsid w:val="00FF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CB"/>
  </w:style>
  <w:style w:type="paragraph" w:styleId="1">
    <w:name w:val="heading 1"/>
    <w:basedOn w:val="a"/>
    <w:link w:val="10"/>
    <w:uiPriority w:val="9"/>
    <w:qFormat/>
    <w:rsid w:val="00E24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573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1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118A"/>
  </w:style>
  <w:style w:type="paragraph" w:styleId="a5">
    <w:name w:val="footer"/>
    <w:basedOn w:val="a"/>
    <w:link w:val="a6"/>
    <w:uiPriority w:val="99"/>
    <w:unhideWhenUsed/>
    <w:rsid w:val="009E1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118A"/>
  </w:style>
  <w:style w:type="character" w:customStyle="1" w:styleId="apple-converted-space">
    <w:name w:val="apple-converted-space"/>
    <w:basedOn w:val="a0"/>
    <w:rsid w:val="00E24D14"/>
  </w:style>
  <w:style w:type="character" w:customStyle="1" w:styleId="10">
    <w:name w:val="Заголовок 1 Знак"/>
    <w:basedOn w:val="a0"/>
    <w:link w:val="1"/>
    <w:uiPriority w:val="9"/>
    <w:rsid w:val="00E24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E2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676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5120C"/>
    <w:pPr>
      <w:ind w:left="720"/>
      <w:contextualSpacing/>
    </w:pPr>
  </w:style>
  <w:style w:type="character" w:styleId="ab">
    <w:name w:val="Emphasis"/>
    <w:basedOn w:val="a0"/>
    <w:uiPriority w:val="20"/>
    <w:qFormat/>
    <w:rsid w:val="00F57368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F57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Hyperlink"/>
    <w:basedOn w:val="a0"/>
    <w:uiPriority w:val="99"/>
    <w:unhideWhenUsed/>
    <w:rsid w:val="00F81F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31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lov.com.u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Очи</c:v>
                </c:pt>
                <c:pt idx="1">
                  <c:v>яства</c:v>
                </c:pt>
                <c:pt idx="2">
                  <c:v>злато</c:v>
                </c:pt>
                <c:pt idx="3">
                  <c:v>орать</c:v>
                </c:pt>
                <c:pt idx="4">
                  <c:v>уста</c:v>
                </c:pt>
                <c:pt idx="5">
                  <c:v>боярин</c:v>
                </c:pt>
                <c:pt idx="6">
                  <c:v>оброк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78</c:v>
                </c:pt>
                <c:pt idx="1">
                  <c:v>56</c:v>
                </c:pt>
                <c:pt idx="2">
                  <c:v>42</c:v>
                </c:pt>
                <c:pt idx="3">
                  <c:v>15</c:v>
                </c:pt>
                <c:pt idx="4">
                  <c:v>69</c:v>
                </c:pt>
                <c:pt idx="5">
                  <c:v>80</c:v>
                </c:pt>
                <c:pt idx="6">
                  <c:v>35</c:v>
                </c:pt>
              </c:numCache>
            </c:numRef>
          </c:val>
        </c:ser>
        <c:axId val="107947520"/>
        <c:axId val="107949056"/>
      </c:barChart>
      <c:catAx>
        <c:axId val="107947520"/>
        <c:scaling>
          <c:orientation val="minMax"/>
        </c:scaling>
        <c:axPos val="b"/>
        <c:tickLblPos val="nextTo"/>
        <c:crossAx val="107949056"/>
        <c:crosses val="autoZero"/>
        <c:auto val="1"/>
        <c:lblAlgn val="ctr"/>
        <c:lblOffset val="100"/>
      </c:catAx>
      <c:valAx>
        <c:axId val="107949056"/>
        <c:scaling>
          <c:orientation val="minMax"/>
        </c:scaling>
        <c:axPos val="l"/>
        <c:majorGridlines/>
        <c:numFmt formatCode="General" sourceLinked="1"/>
        <c:tickLblPos val="nextTo"/>
        <c:crossAx val="1079475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запорожец</c:v>
                </c:pt>
                <c:pt idx="1">
                  <c:v>пупсик</c:v>
                </c:pt>
                <c:pt idx="2">
                  <c:v>тамагочи</c:v>
                </c:pt>
                <c:pt idx="3">
                  <c:v>фильмоскоп</c:v>
                </c:pt>
                <c:pt idx="4">
                  <c:v>буржуйка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56</c:v>
                </c:pt>
                <c:pt idx="1">
                  <c:v>52</c:v>
                </c:pt>
                <c:pt idx="2">
                  <c:v>64</c:v>
                </c:pt>
                <c:pt idx="3">
                  <c:v>44</c:v>
                </c:pt>
                <c:pt idx="4">
                  <c:v>44</c:v>
                </c:pt>
              </c:numCache>
            </c:numRef>
          </c:val>
        </c:ser>
        <c:axId val="9206400"/>
        <c:axId val="9208192"/>
      </c:barChart>
      <c:catAx>
        <c:axId val="9206400"/>
        <c:scaling>
          <c:orientation val="minMax"/>
        </c:scaling>
        <c:axPos val="b"/>
        <c:tickLblPos val="nextTo"/>
        <c:crossAx val="9208192"/>
        <c:crosses val="autoZero"/>
        <c:auto val="1"/>
        <c:lblAlgn val="ctr"/>
        <c:lblOffset val="100"/>
      </c:catAx>
      <c:valAx>
        <c:axId val="9208192"/>
        <c:scaling>
          <c:orientation val="minMax"/>
        </c:scaling>
        <c:axPos val="l"/>
        <c:majorGridlines/>
        <c:numFmt formatCode="General" sourceLinked="1"/>
        <c:tickLblPos val="nextTo"/>
        <c:crossAx val="92064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авоська</c:v>
                </c:pt>
                <c:pt idx="1">
                  <c:v>червонец</c:v>
                </c:pt>
                <c:pt idx="2">
                  <c:v>грампластинка</c:v>
                </c:pt>
                <c:pt idx="3">
                  <c:v>буженина</c:v>
                </c:pt>
                <c:pt idx="4">
                  <c:v>салазки</c:v>
                </c:pt>
                <c:pt idx="5">
                  <c:v>ухват</c:v>
                </c:pt>
                <c:pt idx="6">
                  <c:v>чугунок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28</c:v>
                </c:pt>
                <c:pt idx="1">
                  <c:v>28</c:v>
                </c:pt>
                <c:pt idx="2">
                  <c:v>32</c:v>
                </c:pt>
                <c:pt idx="3">
                  <c:v>24</c:v>
                </c:pt>
                <c:pt idx="4">
                  <c:v>29</c:v>
                </c:pt>
                <c:pt idx="5">
                  <c:v>35</c:v>
                </c:pt>
                <c:pt idx="6">
                  <c:v>25</c:v>
                </c:pt>
              </c:numCache>
            </c:numRef>
          </c:val>
        </c:ser>
        <c:axId val="110084096"/>
        <c:axId val="110085632"/>
      </c:barChart>
      <c:catAx>
        <c:axId val="110084096"/>
        <c:scaling>
          <c:orientation val="minMax"/>
        </c:scaling>
        <c:axPos val="b"/>
        <c:tickLblPos val="nextTo"/>
        <c:crossAx val="110085632"/>
        <c:crosses val="autoZero"/>
        <c:auto val="1"/>
        <c:lblAlgn val="ctr"/>
        <c:lblOffset val="100"/>
      </c:catAx>
      <c:valAx>
        <c:axId val="110085632"/>
        <c:scaling>
          <c:orientation val="minMax"/>
        </c:scaling>
        <c:axPos val="l"/>
        <c:majorGridlines/>
        <c:numFmt formatCode="General" sourceLinked="1"/>
        <c:tickLblPos val="nextTo"/>
        <c:crossAx val="1100840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ридикюль</c:v>
                </c:pt>
                <c:pt idx="1">
                  <c:v>муфта</c:v>
                </c:pt>
                <c:pt idx="2">
                  <c:v>танкетка</c:v>
                </c:pt>
                <c:pt idx="3">
                  <c:v>ГУМ</c:v>
                </c:pt>
                <c:pt idx="4">
                  <c:v>ЦУМ</c:v>
                </c:pt>
                <c:pt idx="5">
                  <c:v>Дипломат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</c:v>
                </c:pt>
                <c:pt idx="1">
                  <c:v>14</c:v>
                </c:pt>
                <c:pt idx="2">
                  <c:v>8</c:v>
                </c:pt>
                <c:pt idx="3">
                  <c:v>12</c:v>
                </c:pt>
                <c:pt idx="4">
                  <c:v>4</c:v>
                </c:pt>
                <c:pt idx="5">
                  <c:v>16</c:v>
                </c:pt>
              </c:numCache>
            </c:numRef>
          </c:val>
        </c:ser>
        <c:axId val="35619968"/>
        <c:axId val="35621504"/>
      </c:barChart>
      <c:catAx>
        <c:axId val="35619968"/>
        <c:scaling>
          <c:orientation val="minMax"/>
        </c:scaling>
        <c:axPos val="b"/>
        <c:tickLblPos val="nextTo"/>
        <c:crossAx val="35621504"/>
        <c:crosses val="autoZero"/>
        <c:auto val="1"/>
        <c:lblAlgn val="ctr"/>
        <c:lblOffset val="100"/>
      </c:catAx>
      <c:valAx>
        <c:axId val="35621504"/>
        <c:scaling>
          <c:orientation val="minMax"/>
        </c:scaling>
        <c:axPos val="l"/>
        <c:majorGridlines/>
        <c:numFmt formatCode="General" sourceLinked="1"/>
        <c:tickLblPos val="nextTo"/>
        <c:crossAx val="356199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AWJJH2MPE6E2-1031376154-37</_dlc_DocId>
    <_dlc_DocIdUrl xmlns="4a252ca3-5a62-4c1c-90a6-29f4710e47f8">
      <Url>http://edu-sps.koiro.local/Kostroma_EDU/kos-sch-29/29-old/_layouts/15/DocIdRedir.aspx?ID=AWJJH2MPE6E2-1031376154-37</Url>
      <Description>AWJJH2MPE6E2-1031376154-37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08D00C20F03649A4028BDB14BA643A" ma:contentTypeVersion="49" ma:contentTypeDescription="Создание документа." ma:contentTypeScope="" ma:versionID="43a92da0f64768d6aac47aac1f59e7c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F2A036-CF8A-4D38-B0B7-14F77A54EE85}"/>
</file>

<file path=customXml/itemProps2.xml><?xml version="1.0" encoding="utf-8"?>
<ds:datastoreItem xmlns:ds="http://schemas.openxmlformats.org/officeDocument/2006/customXml" ds:itemID="{A92B5718-BFC3-4E7C-9B70-8B7B4BCC845C}"/>
</file>

<file path=customXml/itemProps3.xml><?xml version="1.0" encoding="utf-8"?>
<ds:datastoreItem xmlns:ds="http://schemas.openxmlformats.org/officeDocument/2006/customXml" ds:itemID="{3C21FB0F-8D47-4BD4-B797-E53DD649DF0E}"/>
</file>

<file path=customXml/itemProps4.xml><?xml version="1.0" encoding="utf-8"?>
<ds:datastoreItem xmlns:ds="http://schemas.openxmlformats.org/officeDocument/2006/customXml" ds:itemID="{6144BDEB-D2A7-436F-87AC-2FD4A60553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Ольга Юрьевна</cp:lastModifiedBy>
  <cp:revision>30</cp:revision>
  <dcterms:created xsi:type="dcterms:W3CDTF">2015-10-14T18:45:00Z</dcterms:created>
  <dcterms:modified xsi:type="dcterms:W3CDTF">2015-10-17T18:29:00Z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0x0101001D08D00C20F03649A4028BDB14BA643A</vt:lpwstr>
  </property>
  <property fmtid="{D5CDD505-2E9C-101B-9397-08002B2CF9AE}" pid="3" name="_dlc_DocIdItemGuid">
    <vt:lpwstr>4d5fc663-0694-41c9-9d6c-cc60298cd847</vt:lpwstr>
  </property>
</Properties>
</file>