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glossary/fontTable.xml" ContentType="application/vnd.openxmlformats-officedocument.wordprocessingml.fontTable+xml"/>
  <Override PartName="/word/webSettings.xml" ContentType="application/vnd.openxmlformats-officedocument.wordprocessingml.webSetting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W w:w="16464" w:type="dxa"/>
        <w:jc w:val="center"/>
        <w:tblLayout w:type="fixed"/>
        <w:tblLook w:val="04A0" w:firstRow="1" w:lastRow="0" w:firstColumn="1" w:lastColumn="0" w:noHBand="0" w:noVBand="1"/>
        <w:tblDescription w:val="Brochure layout table page 1"/>
      </w:tblPr>
      <w:tblGrid>
        <w:gridCol w:w="5448"/>
        <w:gridCol w:w="360"/>
        <w:gridCol w:w="4516"/>
        <w:gridCol w:w="57"/>
        <w:gridCol w:w="20"/>
        <w:gridCol w:w="818"/>
        <w:gridCol w:w="5245"/>
      </w:tblGrid>
      <w:tr w:rsidR="004B1319" w:rsidRPr="00F33185" w:rsidTr="00D31D9C">
        <w:trPr>
          <w:trHeight w:hRule="exact" w:val="11085"/>
          <w:jc w:val="center"/>
        </w:trPr>
        <w:tc>
          <w:tcPr>
            <w:tcW w:w="5448" w:type="dxa"/>
          </w:tcPr>
          <w:p w:rsidR="001A609A" w:rsidRPr="00667911" w:rsidRDefault="001A609A" w:rsidP="00F33185">
            <w:pPr>
              <w:rPr>
                <w:lang w:val="ru-RU"/>
              </w:rPr>
            </w:pPr>
          </w:p>
          <w:p w:rsidR="00841EC6" w:rsidRDefault="00841EC6" w:rsidP="00F33185">
            <w:pPr>
              <w:pStyle w:val="2"/>
              <w:rPr>
                <w:color w:val="027E6F" w:themeColor="accent1" w:themeShade="BF"/>
                <w:sz w:val="28"/>
                <w:szCs w:val="28"/>
                <w:lang w:val="ru-RU"/>
              </w:rPr>
            </w:pPr>
          </w:p>
          <w:p w:rsidR="00841EC6" w:rsidRDefault="00841EC6" w:rsidP="00F33185">
            <w:pPr>
              <w:pStyle w:val="2"/>
              <w:rPr>
                <w:color w:val="027E6F" w:themeColor="accent1" w:themeShade="BF"/>
                <w:sz w:val="28"/>
                <w:szCs w:val="28"/>
                <w:lang w:val="ru-RU"/>
              </w:rPr>
            </w:pPr>
          </w:p>
          <w:p w:rsidR="00841EC6" w:rsidRDefault="00841EC6" w:rsidP="00F33185">
            <w:pPr>
              <w:pStyle w:val="2"/>
              <w:rPr>
                <w:color w:val="027E6F" w:themeColor="accent1" w:themeShade="BF"/>
                <w:sz w:val="28"/>
                <w:szCs w:val="28"/>
                <w:lang w:val="ru-RU"/>
              </w:rPr>
            </w:pPr>
          </w:p>
          <w:p w:rsidR="00841EC6" w:rsidRDefault="00841EC6" w:rsidP="00F33185">
            <w:pPr>
              <w:pStyle w:val="2"/>
              <w:rPr>
                <w:color w:val="027E6F" w:themeColor="accent1" w:themeShade="BF"/>
                <w:sz w:val="28"/>
                <w:szCs w:val="28"/>
                <w:lang w:val="ru-RU"/>
              </w:rPr>
            </w:pPr>
          </w:p>
          <w:p w:rsidR="00841EC6" w:rsidRDefault="00841EC6" w:rsidP="00F33185">
            <w:pPr>
              <w:pStyle w:val="2"/>
              <w:rPr>
                <w:color w:val="FF0000"/>
                <w:sz w:val="28"/>
                <w:szCs w:val="28"/>
                <w:lang w:val="ru-RU"/>
              </w:rPr>
            </w:pPr>
            <w:r w:rsidRPr="00841EC6">
              <w:rPr>
                <w:color w:val="FF0000"/>
                <w:sz w:val="28"/>
                <w:szCs w:val="28"/>
                <w:lang w:val="ru-RU"/>
              </w:rPr>
              <w:t>Цель</w:t>
            </w:r>
          </w:p>
          <w:p w:rsidR="00D31D9C" w:rsidRDefault="00D31D9C" w:rsidP="00D31D9C">
            <w:pPr>
              <w:pStyle w:val="1"/>
              <w:rPr>
                <w:sz w:val="28"/>
                <w:szCs w:val="28"/>
                <w:lang w:val="ru-RU"/>
              </w:rPr>
            </w:pPr>
            <w:r w:rsidRPr="00D31D9C">
              <w:rPr>
                <w:sz w:val="28"/>
                <w:szCs w:val="28"/>
                <w:lang w:val="ru-RU"/>
              </w:rPr>
              <w:t>Информировать учащихся о проблеме охраны редких животных</w:t>
            </w:r>
            <w:r>
              <w:rPr>
                <w:sz w:val="28"/>
                <w:szCs w:val="28"/>
                <w:lang w:val="ru-RU"/>
              </w:rPr>
              <w:t>.</w:t>
            </w:r>
          </w:p>
          <w:p w:rsidR="001A609A" w:rsidRPr="00D31D9C" w:rsidRDefault="00D31D9C" w:rsidP="00D31D9C">
            <w:pPr>
              <w:pStyle w:val="1"/>
              <w:rPr>
                <w:color w:val="B33536" w:themeColor="accent2"/>
                <w:lang w:val="ru-RU"/>
              </w:rPr>
            </w:pPr>
            <w:r w:rsidRPr="00D31D9C">
              <w:rPr>
                <w:color w:val="B33536" w:themeColor="accent2"/>
                <w:sz w:val="28"/>
                <w:szCs w:val="28"/>
                <w:lang w:val="ru-RU"/>
              </w:rPr>
              <w:t>А</w:t>
            </w:r>
            <w:r w:rsidRPr="00D31D9C">
              <w:rPr>
                <w:color w:val="B33536" w:themeColor="accent2"/>
                <w:sz w:val="28"/>
                <w:szCs w:val="28"/>
                <w:lang w:val="ru-RU"/>
              </w:rPr>
              <w:t>ктуальность:</w:t>
            </w:r>
            <w:r>
              <w:rPr>
                <w:color w:val="B33536" w:themeColor="accent2"/>
                <w:lang w:val="ru-RU"/>
              </w:rPr>
              <w:t xml:space="preserve"> </w:t>
            </w:r>
            <w:r w:rsidR="00841EC6" w:rsidRPr="00841EC6">
              <w:rPr>
                <w:sz w:val="28"/>
                <w:szCs w:val="28"/>
                <w:lang w:val="ru-RU"/>
              </w:rPr>
              <w:t>Главная цель охраны редких и находящихся под угрозой исчезновения видов — их количество и учёт, как в глобальном масштабе, так и в отдельных странах.</w:t>
            </w:r>
            <w:bookmarkStart w:id="0" w:name="_GoBack"/>
            <w:bookmarkEnd w:id="0"/>
          </w:p>
        </w:tc>
        <w:tc>
          <w:tcPr>
            <w:tcW w:w="360" w:type="dxa"/>
          </w:tcPr>
          <w:p w:rsidR="00841EC6" w:rsidRDefault="00841EC6">
            <w:pPr>
              <w:rPr>
                <w:lang w:val="ru-RU"/>
              </w:rPr>
            </w:pPr>
          </w:p>
          <w:p w:rsidR="00841EC6" w:rsidRPr="00841EC6" w:rsidRDefault="00841EC6" w:rsidP="00841EC6">
            <w:pPr>
              <w:rPr>
                <w:lang w:val="ru-RU"/>
              </w:rPr>
            </w:pPr>
          </w:p>
          <w:p w:rsidR="00841EC6" w:rsidRPr="00841EC6" w:rsidRDefault="00841EC6" w:rsidP="00841EC6">
            <w:pPr>
              <w:rPr>
                <w:lang w:val="ru-RU"/>
              </w:rPr>
            </w:pPr>
          </w:p>
          <w:p w:rsidR="00841EC6" w:rsidRPr="00841EC6" w:rsidRDefault="00841EC6" w:rsidP="00841EC6">
            <w:pPr>
              <w:rPr>
                <w:lang w:val="ru-RU"/>
              </w:rPr>
            </w:pPr>
          </w:p>
          <w:p w:rsidR="00841EC6" w:rsidRPr="00841EC6" w:rsidRDefault="00841EC6" w:rsidP="00841EC6">
            <w:pPr>
              <w:rPr>
                <w:lang w:val="ru-RU"/>
              </w:rPr>
            </w:pPr>
          </w:p>
          <w:p w:rsidR="00841EC6" w:rsidRPr="00841EC6" w:rsidRDefault="00841EC6" w:rsidP="00841EC6">
            <w:pPr>
              <w:rPr>
                <w:lang w:val="ru-RU"/>
              </w:rPr>
            </w:pPr>
          </w:p>
          <w:p w:rsidR="00841EC6" w:rsidRDefault="00841EC6" w:rsidP="00841EC6">
            <w:pPr>
              <w:rPr>
                <w:lang w:val="ru-RU"/>
              </w:rPr>
            </w:pPr>
          </w:p>
          <w:p w:rsidR="001A609A" w:rsidRPr="00841EC6" w:rsidRDefault="001A609A" w:rsidP="00841EC6">
            <w:pPr>
              <w:rPr>
                <w:lang w:val="ru-RU"/>
              </w:rPr>
            </w:pPr>
          </w:p>
        </w:tc>
        <w:tc>
          <w:tcPr>
            <w:tcW w:w="4516" w:type="dxa"/>
          </w:tcPr>
          <w:p w:rsidR="00841EC6" w:rsidRDefault="00841EC6">
            <w:pPr>
              <w:rPr>
                <w:lang w:val="ru-RU"/>
              </w:rPr>
            </w:pPr>
          </w:p>
          <w:p w:rsidR="00841EC6" w:rsidRPr="00841EC6" w:rsidRDefault="00841EC6" w:rsidP="00841EC6">
            <w:pPr>
              <w:rPr>
                <w:lang w:val="ru-RU"/>
              </w:rPr>
            </w:pPr>
          </w:p>
          <w:p w:rsidR="00841EC6" w:rsidRPr="00841EC6" w:rsidRDefault="00841EC6" w:rsidP="00841EC6">
            <w:pPr>
              <w:rPr>
                <w:lang w:val="ru-RU"/>
              </w:rPr>
            </w:pPr>
          </w:p>
          <w:p w:rsidR="00841EC6" w:rsidRPr="00841EC6" w:rsidRDefault="00841EC6" w:rsidP="00841EC6">
            <w:pPr>
              <w:rPr>
                <w:lang w:val="ru-RU"/>
              </w:rPr>
            </w:pPr>
          </w:p>
          <w:p w:rsidR="00841EC6" w:rsidRPr="00841EC6" w:rsidRDefault="00841EC6" w:rsidP="00841EC6">
            <w:pPr>
              <w:rPr>
                <w:lang w:val="ru-RU"/>
              </w:rPr>
            </w:pPr>
          </w:p>
          <w:p w:rsidR="00841EC6" w:rsidRPr="00841EC6" w:rsidRDefault="00841EC6" w:rsidP="00841EC6">
            <w:pPr>
              <w:rPr>
                <w:lang w:val="ru-RU"/>
              </w:rPr>
            </w:pPr>
          </w:p>
          <w:p w:rsidR="00841EC6" w:rsidRPr="00841EC6" w:rsidRDefault="00841EC6" w:rsidP="00841EC6">
            <w:pPr>
              <w:rPr>
                <w:lang w:val="ru-RU"/>
              </w:rPr>
            </w:pPr>
          </w:p>
          <w:p w:rsidR="00841EC6" w:rsidRPr="00841EC6" w:rsidRDefault="00841EC6" w:rsidP="00841EC6">
            <w:pPr>
              <w:tabs>
                <w:tab w:val="left" w:pos="1125"/>
              </w:tabs>
              <w:rPr>
                <w:b/>
                <w:color w:val="FF0000"/>
                <w:sz w:val="28"/>
                <w:lang w:val="ru-RU"/>
              </w:rPr>
            </w:pPr>
            <w:r w:rsidRPr="00841EC6">
              <w:rPr>
                <w:b/>
                <w:color w:val="FF0000"/>
                <w:sz w:val="28"/>
                <w:lang w:val="ru-RU"/>
              </w:rPr>
              <w:t>Вывод</w:t>
            </w:r>
          </w:p>
          <w:p w:rsidR="00841EC6" w:rsidRPr="00841EC6" w:rsidRDefault="00841EC6" w:rsidP="00841EC6">
            <w:pPr>
              <w:rPr>
                <w:b/>
                <w:lang w:val="ru-RU"/>
              </w:rPr>
            </w:pPr>
            <w:r w:rsidRPr="00841EC6">
              <w:rPr>
                <w:b/>
                <w:color w:val="027E6F" w:themeColor="accent1" w:themeShade="BF"/>
                <w:sz w:val="28"/>
                <w:lang w:val="ru-RU"/>
              </w:rPr>
              <w:t>Ещё не поздно спасти млекопитающих, у которых угроза вымирания не перешла критическую черту. Это потребует исключить целый перечень непосредственных угроз, включая сокращение среды обитания.</w:t>
            </w:r>
          </w:p>
        </w:tc>
        <w:tc>
          <w:tcPr>
            <w:tcW w:w="57" w:type="dxa"/>
          </w:tcPr>
          <w:p w:rsidR="001A609A" w:rsidRPr="00667911" w:rsidRDefault="001A609A">
            <w:pPr>
              <w:rPr>
                <w:lang w:val="ru-RU"/>
              </w:rPr>
            </w:pPr>
          </w:p>
        </w:tc>
        <w:tc>
          <w:tcPr>
            <w:tcW w:w="20" w:type="dxa"/>
          </w:tcPr>
          <w:p w:rsidR="001A609A" w:rsidRPr="00667911" w:rsidRDefault="001A609A">
            <w:pPr>
              <w:rPr>
                <w:lang w:val="ru-RU"/>
              </w:rPr>
            </w:pPr>
          </w:p>
        </w:tc>
        <w:tc>
          <w:tcPr>
            <w:tcW w:w="818" w:type="dxa"/>
          </w:tcPr>
          <w:p w:rsidR="001A609A" w:rsidRPr="00667911" w:rsidRDefault="001A609A">
            <w:pPr>
              <w:rPr>
                <w:lang w:val="ru-RU"/>
              </w:rPr>
            </w:pPr>
          </w:p>
        </w:tc>
        <w:tc>
          <w:tcPr>
            <w:tcW w:w="5245" w:type="dxa"/>
          </w:tcPr>
          <w:tbl>
            <w:tblPr>
              <w:tblStyle w:val="a5"/>
              <w:tblW w:w="5292" w:type="dxa"/>
              <w:tblLayout w:type="fixed"/>
              <w:tblLook w:val="04A0" w:firstRow="1" w:lastRow="0" w:firstColumn="1" w:lastColumn="0" w:noHBand="0" w:noVBand="1"/>
            </w:tblPr>
            <w:tblGrid>
              <w:gridCol w:w="5292"/>
            </w:tblGrid>
            <w:tr w:rsidR="001A609A" w:rsidRPr="00667911" w:rsidTr="00F33185">
              <w:trPr>
                <w:trHeight w:hRule="exact" w:val="5878"/>
              </w:trPr>
              <w:sdt>
                <w:sdtPr>
                  <w:rPr>
                    <w:lang w:val="ru-RU"/>
                  </w:rPr>
                  <w:id w:val="-1297910721"/>
                  <w:picture/>
                </w:sdtPr>
                <w:sdtEndPr/>
                <w:sdtContent>
                  <w:tc>
                    <w:tcPr>
                      <w:tcW w:w="5000" w:type="pct"/>
                    </w:tcPr>
                    <w:p w:rsidR="001A609A" w:rsidRPr="00667911" w:rsidRDefault="00F33185">
                      <w:pPr>
                        <w:rPr>
                          <w:lang w:val="ru-RU"/>
                        </w:rPr>
                      </w:pPr>
                      <w:r>
                        <w:rPr>
                          <w:noProof/>
                          <w:lang w:val="ru-RU" w:eastAsia="ru-RU"/>
                        </w:rPr>
                        <w:drawing>
                          <wp:inline distT="0" distB="0" distL="0" distR="0" wp14:anchorId="2DEFACA6" wp14:editId="5EBF35CE">
                            <wp:extent cx="2464716" cy="2105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1.jpg"/>
                                    <pic:cNvPicPr/>
                                  </pic:nvPicPr>
                                  <pic:blipFill>
                                    <a:blip r:embed="rId6">
                                      <a:extLst>
                                        <a:ext uri="{28A0092B-C50C-407E-A947-70E740481C1C}">
                                          <a14:useLocalDpi xmlns:a14="http://schemas.microsoft.com/office/drawing/2010/main" val="0"/>
                                        </a:ext>
                                      </a:extLst>
                                    </a:blip>
                                    <a:stretch>
                                      <a:fillRect/>
                                    </a:stretch>
                                  </pic:blipFill>
                                  <pic:spPr>
                                    <a:xfrm>
                                      <a:off x="0" y="0"/>
                                      <a:ext cx="2474882" cy="2113708"/>
                                    </a:xfrm>
                                    <a:prstGeom prst="rect">
                                      <a:avLst/>
                                    </a:prstGeom>
                                  </pic:spPr>
                                </pic:pic>
                              </a:graphicData>
                            </a:graphic>
                          </wp:inline>
                        </w:drawing>
                      </w:r>
                    </w:p>
                  </w:tc>
                </w:sdtContent>
              </w:sdt>
            </w:tr>
            <w:tr w:rsidR="001A609A" w:rsidRPr="00667911" w:rsidTr="00F33185">
              <w:trPr>
                <w:trHeight w:hRule="exact" w:val="366"/>
              </w:trPr>
              <w:tc>
                <w:tcPr>
                  <w:tcW w:w="5000" w:type="pct"/>
                </w:tcPr>
                <w:p w:rsidR="001A609A" w:rsidRPr="00667911" w:rsidRDefault="001A609A">
                  <w:pPr>
                    <w:rPr>
                      <w:lang w:val="ru-RU"/>
                    </w:rPr>
                  </w:pPr>
                </w:p>
              </w:tc>
            </w:tr>
            <w:tr w:rsidR="001A609A" w:rsidRPr="00F33185" w:rsidTr="00F33185">
              <w:trPr>
                <w:trHeight w:hRule="exact" w:val="3306"/>
              </w:trPr>
              <w:sdt>
                <w:sdtPr>
                  <w:rPr>
                    <w:lang w:val="ru-RU"/>
                  </w:rPr>
                  <w:alias w:val="Компания"/>
                  <w:tag w:val=""/>
                  <w:id w:val="1477263083"/>
                  <w:placeholder>
                    <w:docPart w:val="EE2E5BF25CE4484FB2BCA048F818E6DB"/>
                  </w:placeholder>
                  <w:dataBinding w:prefixMappings="xmlns:ns0='http://schemas.openxmlformats.org/officeDocument/2006/extended-properties' " w:xpath="/ns0:Properties[1]/ns0:Company[1]" w:storeItemID="{6668398D-A668-4E3E-A5EB-62B293D839F1}"/>
                  <w:text/>
                </w:sdtPr>
                <w:sdtEndPr/>
                <w:sdtContent>
                  <w:tc>
                    <w:tcPr>
                      <w:tcW w:w="5000" w:type="pct"/>
                      <w:shd w:val="clear" w:color="auto" w:fill="03A996" w:themeFill="accent1"/>
                    </w:tcPr>
                    <w:p w:rsidR="001A609A" w:rsidRPr="00667911" w:rsidRDefault="00F33185" w:rsidP="00F33185">
                      <w:pPr>
                        <w:pStyle w:val="ab"/>
                        <w:rPr>
                          <w:lang w:val="ru-RU"/>
                        </w:rPr>
                      </w:pPr>
                      <w:r w:rsidRPr="00F33185">
                        <w:rPr>
                          <w:lang w:val="ru-RU"/>
                        </w:rPr>
                        <w:t>Животные на грани вымирания</w:t>
                      </w:r>
                    </w:p>
                  </w:tc>
                </w:sdtContent>
              </w:sdt>
            </w:tr>
            <w:tr w:rsidR="001A609A" w:rsidRPr="00F33185" w:rsidTr="00F33185">
              <w:trPr>
                <w:trHeight w:hRule="exact" w:val="1468"/>
              </w:trPr>
              <w:tc>
                <w:tcPr>
                  <w:tcW w:w="5000" w:type="pct"/>
                  <w:shd w:val="clear" w:color="auto" w:fill="03A996" w:themeFill="accent1"/>
                  <w:vAlign w:val="bottom"/>
                </w:tcPr>
                <w:p w:rsidR="001A609A" w:rsidRPr="00667911" w:rsidRDefault="001A609A" w:rsidP="00F33185">
                  <w:pPr>
                    <w:pStyle w:val="ad"/>
                    <w:rPr>
                      <w:lang w:val="ru-RU"/>
                    </w:rPr>
                  </w:pPr>
                </w:p>
              </w:tc>
            </w:tr>
          </w:tbl>
          <w:p w:rsidR="001A609A" w:rsidRPr="00667911" w:rsidRDefault="001A609A">
            <w:pPr>
              <w:rPr>
                <w:lang w:val="ru-RU"/>
              </w:rPr>
            </w:pPr>
          </w:p>
        </w:tc>
      </w:tr>
      <w:tr w:rsidR="004B1319" w:rsidRPr="00D31D9C" w:rsidTr="00D31D9C">
        <w:trPr>
          <w:trHeight w:hRule="exact" w:val="10991"/>
          <w:jc w:val="center"/>
        </w:trPr>
        <w:tc>
          <w:tcPr>
            <w:tcW w:w="5448" w:type="dxa"/>
          </w:tcPr>
          <w:sdt>
            <w:sdtPr>
              <w:rPr>
                <w:lang w:val="ru-RU"/>
              </w:rPr>
              <w:id w:val="-1941750188"/>
              <w:picture/>
            </w:sdtPr>
            <w:sdtEndPr/>
            <w:sdtContent>
              <w:p w:rsidR="001A609A" w:rsidRPr="00667911" w:rsidRDefault="009323BB">
                <w:pPr>
                  <w:rPr>
                    <w:lang w:val="ru-RU"/>
                  </w:rPr>
                </w:pPr>
                <w:r w:rsidRPr="00667911">
                  <w:rPr>
                    <w:noProof/>
                    <w:lang w:val="ru-RU" w:eastAsia="ru-RU"/>
                  </w:rPr>
                  <w:drawing>
                    <wp:inline distT="0" distB="0" distL="0" distR="0" wp14:anchorId="68800BB1" wp14:editId="134D8462">
                      <wp:extent cx="2432304" cy="2179048"/>
                      <wp:effectExtent l="0" t="0" r="635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referRelativeResize="0">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432304" cy="2179048"/>
                              </a:xfrm>
                              <a:prstGeom prst="rect">
                                <a:avLst/>
                              </a:prstGeom>
                              <a:noFill/>
                              <a:ln>
                                <a:noFill/>
                              </a:ln>
                            </pic:spPr>
                          </pic:pic>
                        </a:graphicData>
                      </a:graphic>
                    </wp:inline>
                  </w:drawing>
                </w:r>
              </w:p>
            </w:sdtContent>
          </w:sdt>
          <w:p w:rsidR="001A609A" w:rsidRPr="00667911" w:rsidRDefault="006A6535" w:rsidP="006A6535">
            <w:pPr>
              <w:pStyle w:val="1"/>
              <w:rPr>
                <w:lang w:val="ru-RU"/>
              </w:rPr>
            </w:pPr>
            <w:r w:rsidRPr="006A6535">
              <w:rPr>
                <w:color w:val="auto"/>
                <w:sz w:val="28"/>
                <w:szCs w:val="28"/>
                <w:u w:val="single"/>
                <w:lang w:val="ru-RU"/>
              </w:rPr>
              <w:t>Паук птицеед</w:t>
            </w:r>
            <w:r w:rsidRPr="006A6535">
              <w:rPr>
                <w:sz w:val="28"/>
                <w:szCs w:val="28"/>
                <w:lang w:val="ru-RU"/>
              </w:rPr>
              <w:br/>
              <w:t xml:space="preserve">Кроме того, что этот представитель животного мира является невероятно редким, он также один из самых красивых пауков-птицеедов. Обитает данный паук в тропических лесах юго-западной Индии, строя дома высоко в кронах деревьев. </w:t>
            </w:r>
            <w:r w:rsidRPr="004B1319">
              <w:rPr>
                <w:sz w:val="28"/>
                <w:szCs w:val="28"/>
                <w:lang w:val="ru-RU"/>
              </w:rPr>
              <w:t>Более молодые представители этого вида живут у корней дерева, где они могут рыть норки и оплетать их густой паутиной. В случае опасности, они прячутся в свои норы</w:t>
            </w:r>
            <w:r w:rsidRPr="006A6535">
              <w:rPr>
                <w:sz w:val="32"/>
                <w:szCs w:val="32"/>
                <w:lang w:val="ru-RU"/>
              </w:rPr>
              <w:t>.</w:t>
            </w:r>
          </w:p>
        </w:tc>
        <w:tc>
          <w:tcPr>
            <w:tcW w:w="360" w:type="dxa"/>
          </w:tcPr>
          <w:p w:rsidR="001A609A" w:rsidRPr="00667911" w:rsidRDefault="001A609A">
            <w:pPr>
              <w:rPr>
                <w:lang w:val="ru-RU"/>
              </w:rPr>
            </w:pPr>
          </w:p>
        </w:tc>
        <w:tc>
          <w:tcPr>
            <w:tcW w:w="4516" w:type="dxa"/>
          </w:tcPr>
          <w:p w:rsidR="004B1319" w:rsidRDefault="004B1319">
            <w:pPr>
              <w:rPr>
                <w:lang w:val="ru-RU"/>
              </w:rPr>
            </w:pPr>
            <w:r>
              <w:rPr>
                <w:noProof/>
                <w:lang w:val="ru-RU" w:eastAsia="ru-RU"/>
              </w:rPr>
              <w:drawing>
                <wp:inline distT="0" distB="0" distL="0" distR="0" wp14:anchorId="1FDC597A" wp14:editId="636167CC">
                  <wp:extent cx="2362200" cy="21726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222" cy="2180908"/>
                          </a:xfrm>
                          <a:prstGeom prst="rect">
                            <a:avLst/>
                          </a:prstGeom>
                          <a:noFill/>
                        </pic:spPr>
                      </pic:pic>
                    </a:graphicData>
                  </a:graphic>
                </wp:inline>
              </w:drawing>
            </w:r>
          </w:p>
          <w:p w:rsidR="001A609A" w:rsidRPr="004B1319" w:rsidRDefault="004B1319" w:rsidP="004B1319">
            <w:pPr>
              <w:rPr>
                <w:lang w:val="ru-RU"/>
              </w:rPr>
            </w:pPr>
            <w:r w:rsidRPr="009077A8">
              <w:rPr>
                <w:b/>
                <w:color w:val="auto"/>
                <w:sz w:val="24"/>
                <w:szCs w:val="24"/>
                <w:u w:val="single"/>
                <w:lang w:val="ru-RU" w:eastAsia="ru-RU"/>
              </w:rPr>
              <w:t xml:space="preserve">Северный </w:t>
            </w:r>
            <w:r w:rsidRPr="009077A8">
              <w:rPr>
                <w:b/>
                <w:color w:val="auto"/>
                <w:sz w:val="24"/>
                <w:szCs w:val="24"/>
                <w:u w:val="single"/>
                <w:lang w:val="ru-RU" w:eastAsia="ru-RU"/>
              </w:rPr>
              <w:br/>
              <w:t xml:space="preserve">длинношерстный вомбат </w:t>
            </w:r>
            <w:r w:rsidRPr="009077A8">
              <w:rPr>
                <w:b/>
                <w:sz w:val="24"/>
                <w:szCs w:val="24"/>
                <w:u w:val="single"/>
                <w:lang w:val="ru-RU" w:eastAsia="ru-RU"/>
              </w:rPr>
              <w:br/>
            </w:r>
            <w:r w:rsidRPr="004B1319">
              <w:rPr>
                <w:rStyle w:val="20"/>
                <w:color w:val="027E6F" w:themeColor="accent1" w:themeShade="BF"/>
                <w:szCs w:val="24"/>
                <w:lang w:val="ru-RU" w:eastAsia="ru-RU"/>
              </w:rPr>
              <w:t xml:space="preserve">Будучи на грани вымирания, этот вомбат считается одним из самых редких животных на нашей планете. На Земле их числится меньше, чем </w:t>
            </w:r>
            <w:proofErr w:type="spellStart"/>
            <w:r w:rsidRPr="004B1319">
              <w:rPr>
                <w:rStyle w:val="20"/>
                <w:color w:val="027E6F" w:themeColor="accent1" w:themeShade="BF"/>
                <w:szCs w:val="24"/>
                <w:lang w:val="ru-RU" w:eastAsia="ru-RU"/>
              </w:rPr>
              <w:t>суматранских</w:t>
            </w:r>
            <w:proofErr w:type="spellEnd"/>
            <w:r w:rsidRPr="004B1319">
              <w:rPr>
                <w:rStyle w:val="20"/>
                <w:color w:val="027E6F" w:themeColor="accent1" w:themeShade="BF"/>
                <w:szCs w:val="24"/>
                <w:lang w:val="ru-RU" w:eastAsia="ru-RU"/>
              </w:rPr>
              <w:t xml:space="preserve"> тигров. Всего их осталась одна крайне малая популяция в национальном парке </w:t>
            </w:r>
            <w:proofErr w:type="spellStart"/>
            <w:r w:rsidRPr="004B1319">
              <w:rPr>
                <w:rStyle w:val="20"/>
                <w:color w:val="027E6F" w:themeColor="accent1" w:themeShade="BF"/>
                <w:szCs w:val="24"/>
                <w:lang w:val="ru-RU" w:eastAsia="ru-RU"/>
              </w:rPr>
              <w:t>Эппинг</w:t>
            </w:r>
            <w:proofErr w:type="spellEnd"/>
            <w:r w:rsidRPr="004B1319">
              <w:rPr>
                <w:rStyle w:val="20"/>
                <w:color w:val="027E6F" w:themeColor="accent1" w:themeShade="BF"/>
                <w:szCs w:val="24"/>
                <w:lang w:val="ru-RU" w:eastAsia="ru-RU"/>
              </w:rPr>
              <w:t xml:space="preserve"> </w:t>
            </w:r>
            <w:proofErr w:type="spellStart"/>
            <w:r w:rsidRPr="004B1319">
              <w:rPr>
                <w:rStyle w:val="20"/>
                <w:color w:val="027E6F" w:themeColor="accent1" w:themeShade="BF"/>
                <w:szCs w:val="24"/>
                <w:lang w:val="ru-RU" w:eastAsia="ru-RU"/>
              </w:rPr>
              <w:t>Форест</w:t>
            </w:r>
            <w:proofErr w:type="spellEnd"/>
            <w:r w:rsidRPr="004B1319">
              <w:rPr>
                <w:rStyle w:val="20"/>
                <w:color w:val="027E6F" w:themeColor="accent1" w:themeShade="BF"/>
                <w:szCs w:val="24"/>
                <w:lang w:val="ru-RU" w:eastAsia="ru-RU"/>
              </w:rPr>
              <w:t xml:space="preserve">, что находится в центре </w:t>
            </w:r>
            <w:proofErr w:type="spellStart"/>
            <w:r w:rsidRPr="004B1319">
              <w:rPr>
                <w:rStyle w:val="20"/>
                <w:color w:val="027E6F" w:themeColor="accent1" w:themeShade="BF"/>
                <w:szCs w:val="24"/>
                <w:lang w:val="ru-RU" w:eastAsia="ru-RU"/>
              </w:rPr>
              <w:t>Квинсленда</w:t>
            </w:r>
            <w:proofErr w:type="spellEnd"/>
            <w:r w:rsidRPr="004B1319">
              <w:rPr>
                <w:rStyle w:val="20"/>
                <w:color w:val="027E6F" w:themeColor="accent1" w:themeShade="BF"/>
                <w:szCs w:val="24"/>
                <w:lang w:val="ru-RU" w:eastAsia="ru-RU"/>
              </w:rPr>
              <w:t>, Австралия. Причиной уменьшения численности населения этих животных ученые считают изменения в их среде обитания. Добавьте к этому еще тот факт, что вомбаты являются любимой добычей динго. Вомбаты обычно обитают в эвкалиптовых лесах, лугах с сочной травой и рыхлой почвой.</w:t>
            </w:r>
          </w:p>
        </w:tc>
        <w:tc>
          <w:tcPr>
            <w:tcW w:w="57" w:type="dxa"/>
          </w:tcPr>
          <w:p w:rsidR="001A609A" w:rsidRPr="004B1319" w:rsidRDefault="001A609A" w:rsidP="006A6535">
            <w:pPr>
              <w:rPr>
                <w:lang w:val="ru-RU"/>
              </w:rPr>
            </w:pPr>
          </w:p>
        </w:tc>
        <w:tc>
          <w:tcPr>
            <w:tcW w:w="20" w:type="dxa"/>
          </w:tcPr>
          <w:p w:rsidR="001A609A" w:rsidRPr="00667911" w:rsidRDefault="001A609A">
            <w:pPr>
              <w:rPr>
                <w:lang w:val="ru-RU"/>
              </w:rPr>
            </w:pPr>
          </w:p>
        </w:tc>
        <w:tc>
          <w:tcPr>
            <w:tcW w:w="818" w:type="dxa"/>
          </w:tcPr>
          <w:p w:rsidR="001A609A" w:rsidRPr="00667911" w:rsidRDefault="001A609A">
            <w:pPr>
              <w:rPr>
                <w:lang w:val="ru-RU"/>
              </w:rPr>
            </w:pPr>
          </w:p>
        </w:tc>
        <w:tc>
          <w:tcPr>
            <w:tcW w:w="5245" w:type="dxa"/>
          </w:tcPr>
          <w:sdt>
            <w:sdtPr>
              <w:rPr>
                <w:lang w:val="ru-RU"/>
              </w:rPr>
              <w:id w:val="1665123103"/>
              <w:picture/>
            </w:sdtPr>
            <w:sdtEndPr/>
            <w:sdtContent>
              <w:p w:rsidR="001A609A" w:rsidRPr="00667911" w:rsidRDefault="009323BB">
                <w:pPr>
                  <w:rPr>
                    <w:lang w:val="ru-RU"/>
                  </w:rPr>
                </w:pPr>
                <w:r w:rsidRPr="00667911">
                  <w:rPr>
                    <w:noProof/>
                    <w:lang w:val="ru-RU" w:eastAsia="ru-RU"/>
                  </w:rPr>
                  <w:drawing>
                    <wp:inline distT="0" distB="0" distL="0" distR="0" wp14:anchorId="2AD7EC14" wp14:editId="3888957B">
                      <wp:extent cx="2090057" cy="1828800"/>
                      <wp:effectExtent l="0" t="0" r="571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preferRelativeResize="0">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90057" cy="1828800"/>
                              </a:xfrm>
                              <a:prstGeom prst="rect">
                                <a:avLst/>
                              </a:prstGeom>
                              <a:noFill/>
                              <a:ln>
                                <a:noFill/>
                              </a:ln>
                            </pic:spPr>
                          </pic:pic>
                        </a:graphicData>
                      </a:graphic>
                    </wp:inline>
                  </w:drawing>
                </w:r>
              </w:p>
            </w:sdtContent>
          </w:sdt>
          <w:p w:rsidR="001A609A" w:rsidRPr="006A6535" w:rsidRDefault="006A6535">
            <w:pPr>
              <w:pStyle w:val="a6"/>
              <w:rPr>
                <w:b/>
                <w:i w:val="0"/>
                <w:sz w:val="22"/>
                <w:szCs w:val="22"/>
                <w:u w:val="single"/>
                <w:lang w:val="ru-RU"/>
              </w:rPr>
            </w:pPr>
            <w:r w:rsidRPr="006A6535">
              <w:rPr>
                <w:b/>
                <w:bCs/>
                <w:i w:val="0"/>
                <w:sz w:val="22"/>
                <w:szCs w:val="22"/>
                <w:u w:val="single"/>
                <w:lang w:val="ru-RU"/>
              </w:rPr>
              <w:t xml:space="preserve">Хоботковая </w:t>
            </w:r>
            <w:r w:rsidRPr="006A6535">
              <w:rPr>
                <w:b/>
                <w:i w:val="0"/>
                <w:sz w:val="22"/>
                <w:szCs w:val="22"/>
                <w:u w:val="single"/>
                <w:lang w:val="ru-RU"/>
              </w:rPr>
              <w:br/>
            </w:r>
            <w:r w:rsidRPr="006A6535">
              <w:rPr>
                <w:b/>
                <w:bCs/>
                <w:i w:val="0"/>
                <w:sz w:val="22"/>
                <w:szCs w:val="22"/>
                <w:u w:val="single"/>
                <w:lang w:val="ru-RU"/>
              </w:rPr>
              <w:t xml:space="preserve">собачка </w:t>
            </w:r>
            <w:proofErr w:type="spellStart"/>
            <w:r w:rsidRPr="006A6535">
              <w:rPr>
                <w:b/>
                <w:bCs/>
                <w:i w:val="0"/>
                <w:sz w:val="22"/>
                <w:szCs w:val="22"/>
                <w:u w:val="single"/>
                <w:lang w:val="ru-RU"/>
              </w:rPr>
              <w:t>Петерса</w:t>
            </w:r>
            <w:proofErr w:type="spellEnd"/>
          </w:p>
          <w:p w:rsidR="001A609A" w:rsidRPr="006A6535" w:rsidRDefault="006A6535" w:rsidP="006A6535">
            <w:pPr>
              <w:pStyle w:val="1"/>
              <w:rPr>
                <w:sz w:val="28"/>
                <w:szCs w:val="28"/>
                <w:lang w:val="ru-RU"/>
              </w:rPr>
            </w:pPr>
            <w:r w:rsidRPr="006A6535">
              <w:rPr>
                <w:sz w:val="28"/>
                <w:szCs w:val="28"/>
                <w:lang w:val="ru-RU"/>
              </w:rPr>
              <w:t xml:space="preserve">В Международную Красную книгу этот редкий вид животных внесен как "находящийся под риском стать вымирающим". Также известная как </w:t>
            </w:r>
            <w:proofErr w:type="spellStart"/>
            <w:r w:rsidRPr="006A6535">
              <w:rPr>
                <w:sz w:val="28"/>
                <w:szCs w:val="28"/>
                <w:lang w:val="ru-RU"/>
              </w:rPr>
              <w:t>рыжеплечая</w:t>
            </w:r>
            <w:proofErr w:type="spellEnd"/>
            <w:r w:rsidRPr="006A6535">
              <w:rPr>
                <w:sz w:val="28"/>
                <w:szCs w:val="28"/>
                <w:lang w:val="ru-RU"/>
              </w:rPr>
              <w:t xml:space="preserve"> хоботковая собачка, данное млекопитающее из семейства </w:t>
            </w:r>
            <w:proofErr w:type="spellStart"/>
            <w:r w:rsidRPr="006A6535">
              <w:rPr>
                <w:sz w:val="28"/>
                <w:szCs w:val="28"/>
                <w:lang w:val="ru-RU"/>
              </w:rPr>
              <w:t>прыгунчиковых</w:t>
            </w:r>
            <w:proofErr w:type="spellEnd"/>
            <w:r w:rsidRPr="006A6535">
              <w:rPr>
                <w:sz w:val="28"/>
                <w:szCs w:val="28"/>
                <w:lang w:val="ru-RU"/>
              </w:rPr>
              <w:t xml:space="preserve"> живет в Африке. Вид получил свое имя в честь немецкого зоолога Вильгельма </w:t>
            </w:r>
            <w:proofErr w:type="spellStart"/>
            <w:r w:rsidRPr="006A6535">
              <w:rPr>
                <w:sz w:val="28"/>
                <w:szCs w:val="28"/>
                <w:lang w:val="ru-RU"/>
              </w:rPr>
              <w:t>Петерса</w:t>
            </w:r>
            <w:proofErr w:type="spellEnd"/>
            <w:r w:rsidRPr="006A6535">
              <w:rPr>
                <w:sz w:val="28"/>
                <w:szCs w:val="28"/>
                <w:lang w:val="ru-RU"/>
              </w:rPr>
              <w:t xml:space="preserve">. Хоботковую собачку </w:t>
            </w:r>
            <w:proofErr w:type="spellStart"/>
            <w:r w:rsidRPr="006A6535">
              <w:rPr>
                <w:sz w:val="28"/>
                <w:szCs w:val="28"/>
                <w:lang w:val="ru-RU"/>
              </w:rPr>
              <w:t>Петерса</w:t>
            </w:r>
            <w:proofErr w:type="spellEnd"/>
            <w:r w:rsidRPr="006A6535">
              <w:rPr>
                <w:sz w:val="28"/>
                <w:szCs w:val="28"/>
                <w:lang w:val="ru-RU"/>
              </w:rPr>
              <w:t xml:space="preserve"> можно обнаружить в лесах юго-восточной Кении и северо-восточной Танзании</w:t>
            </w:r>
          </w:p>
        </w:tc>
      </w:tr>
      <w:tr w:rsidR="009077A8" w:rsidRPr="00D31D9C" w:rsidTr="00D31D9C">
        <w:trPr>
          <w:trHeight w:hRule="exact" w:val="10991"/>
          <w:jc w:val="center"/>
        </w:trPr>
        <w:tc>
          <w:tcPr>
            <w:tcW w:w="5448" w:type="dxa"/>
          </w:tcPr>
          <w:p w:rsidR="009077A8" w:rsidRDefault="009077A8">
            <w:pPr>
              <w:rPr>
                <w:lang w:val="ru-RU"/>
              </w:rPr>
            </w:pPr>
            <w:r>
              <w:rPr>
                <w:noProof/>
                <w:lang w:val="ru-RU" w:eastAsia="ru-RU"/>
              </w:rPr>
              <w:lastRenderedPageBreak/>
              <w:drawing>
                <wp:anchor distT="0" distB="0" distL="114300" distR="114300" simplePos="0" relativeHeight="251658240" behindDoc="0" locked="0" layoutInCell="1" allowOverlap="1" wp14:anchorId="6ADB5DD5" wp14:editId="7CAB9F86">
                  <wp:simplePos x="0" y="0"/>
                  <wp:positionH relativeFrom="margin">
                    <wp:posOffset>0</wp:posOffset>
                  </wp:positionH>
                  <wp:positionV relativeFrom="paragraph">
                    <wp:posOffset>0</wp:posOffset>
                  </wp:positionV>
                  <wp:extent cx="2562225" cy="2264644"/>
                  <wp:effectExtent l="0" t="0" r="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4.png"/>
                          <pic:cNvPicPr/>
                        </pic:nvPicPr>
                        <pic:blipFill>
                          <a:blip r:embed="rId10">
                            <a:extLst>
                              <a:ext uri="{28A0092B-C50C-407E-A947-70E740481C1C}">
                                <a14:useLocalDpi xmlns:a14="http://schemas.microsoft.com/office/drawing/2010/main" val="0"/>
                              </a:ext>
                            </a:extLst>
                          </a:blip>
                          <a:stretch>
                            <a:fillRect/>
                          </a:stretch>
                        </pic:blipFill>
                        <pic:spPr>
                          <a:xfrm>
                            <a:off x="0" y="0"/>
                            <a:ext cx="2562225" cy="2264644"/>
                          </a:xfrm>
                          <a:prstGeom prst="rect">
                            <a:avLst/>
                          </a:prstGeom>
                        </pic:spPr>
                      </pic:pic>
                    </a:graphicData>
                  </a:graphic>
                </wp:anchor>
              </w:drawing>
            </w:r>
            <w:r w:rsidRPr="00707D89">
              <w:rPr>
                <w:b/>
                <w:sz w:val="24"/>
                <w:szCs w:val="24"/>
                <w:u w:val="single"/>
                <w:lang w:val="ru-RU"/>
              </w:rPr>
              <w:t xml:space="preserve"> </w:t>
            </w:r>
            <w:proofErr w:type="spellStart"/>
            <w:proofErr w:type="gramStart"/>
            <w:r w:rsidRPr="00707D89">
              <w:rPr>
                <w:b/>
                <w:sz w:val="24"/>
                <w:szCs w:val="24"/>
                <w:u w:val="single"/>
                <w:lang w:val="ru-RU"/>
              </w:rPr>
              <w:t>Мадагаскарская</w:t>
            </w:r>
            <w:proofErr w:type="spellEnd"/>
            <w:r w:rsidRPr="00707D89">
              <w:rPr>
                <w:b/>
                <w:sz w:val="24"/>
                <w:szCs w:val="24"/>
                <w:u w:val="single"/>
                <w:lang w:val="ru-RU"/>
              </w:rPr>
              <w:t xml:space="preserve">  </w:t>
            </w:r>
            <w:proofErr w:type="spellStart"/>
            <w:r w:rsidRPr="00707D89">
              <w:rPr>
                <w:b/>
                <w:sz w:val="24"/>
                <w:szCs w:val="24"/>
                <w:u w:val="single"/>
                <w:lang w:val="ru-RU"/>
              </w:rPr>
              <w:t>клювогрудая</w:t>
            </w:r>
            <w:proofErr w:type="spellEnd"/>
            <w:proofErr w:type="gramEnd"/>
            <w:r w:rsidRPr="00707D89">
              <w:rPr>
                <w:b/>
                <w:sz w:val="24"/>
                <w:szCs w:val="24"/>
                <w:u w:val="single"/>
                <w:lang w:val="ru-RU"/>
              </w:rPr>
              <w:t xml:space="preserve">  черепаха</w:t>
            </w:r>
          </w:p>
          <w:p w:rsidR="009077A8" w:rsidRPr="009077A8" w:rsidRDefault="009077A8" w:rsidP="009077A8">
            <w:pPr>
              <w:rPr>
                <w:b/>
                <w:color w:val="027E6F" w:themeColor="accent1" w:themeShade="BF"/>
                <w:sz w:val="28"/>
                <w:szCs w:val="28"/>
                <w:lang w:val="ru-RU"/>
              </w:rPr>
            </w:pPr>
            <w:r w:rsidRPr="009077A8">
              <w:rPr>
                <w:b/>
                <w:color w:val="027E6F" w:themeColor="accent1" w:themeShade="BF"/>
                <w:sz w:val="28"/>
                <w:szCs w:val="28"/>
                <w:lang w:val="ru-RU"/>
              </w:rPr>
              <w:t xml:space="preserve">Данный вид сухопутных черепах, также известный как </w:t>
            </w:r>
            <w:proofErr w:type="spellStart"/>
            <w:r w:rsidRPr="009077A8">
              <w:rPr>
                <w:b/>
                <w:color w:val="027E6F" w:themeColor="accent1" w:themeShade="BF"/>
                <w:sz w:val="28"/>
                <w:szCs w:val="28"/>
                <w:lang w:val="ru-RU"/>
              </w:rPr>
              <w:t>ангонока</w:t>
            </w:r>
            <w:proofErr w:type="spellEnd"/>
            <w:r w:rsidRPr="009077A8">
              <w:rPr>
                <w:b/>
                <w:color w:val="027E6F" w:themeColor="accent1" w:themeShade="BF"/>
                <w:sz w:val="28"/>
                <w:szCs w:val="28"/>
                <w:lang w:val="ru-RU"/>
              </w:rPr>
              <w:t xml:space="preserve"> на грани исчезновения. Эндемик Мадагаскара был объявлен Комиссией по редким видам МСОП одним из самых "уязвимых" видов животных на нашей планете. На сегодняшний день ангоноку можно встретить на небольшой территории на северо-западе острова Мадагаскар. Плотность этих животных в природе не превышает 5 особей на квадратный километр. Всего же их насчитывается 250-300 особей на 100 кв. км. В неволе можно найти 50 представителей данного вида.</w:t>
            </w:r>
          </w:p>
          <w:p w:rsidR="009077A8" w:rsidRPr="009077A8" w:rsidRDefault="009077A8" w:rsidP="009077A8">
            <w:pPr>
              <w:rPr>
                <w:lang w:val="ru-RU"/>
              </w:rPr>
            </w:pPr>
          </w:p>
        </w:tc>
        <w:tc>
          <w:tcPr>
            <w:tcW w:w="360" w:type="dxa"/>
          </w:tcPr>
          <w:p w:rsidR="009077A8" w:rsidRPr="00667911" w:rsidRDefault="009077A8">
            <w:pPr>
              <w:rPr>
                <w:lang w:val="ru-RU"/>
              </w:rPr>
            </w:pPr>
          </w:p>
        </w:tc>
        <w:tc>
          <w:tcPr>
            <w:tcW w:w="4516" w:type="dxa"/>
          </w:tcPr>
          <w:p w:rsidR="004B1319" w:rsidRDefault="004B1319">
            <w:pPr>
              <w:rPr>
                <w:lang w:val="ru-RU"/>
              </w:rPr>
            </w:pPr>
            <w:r>
              <w:rPr>
                <w:noProof/>
                <w:lang w:val="ru-RU" w:eastAsia="ru-RU"/>
              </w:rPr>
              <w:drawing>
                <wp:inline distT="0" distB="0" distL="0" distR="0" wp14:anchorId="5F13CE4A" wp14:editId="15DDDB68">
                  <wp:extent cx="2615518" cy="205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7.jpg"/>
                          <pic:cNvPicPr/>
                        </pic:nvPicPr>
                        <pic:blipFill>
                          <a:blip r:embed="rId11">
                            <a:extLst>
                              <a:ext uri="{28A0092B-C50C-407E-A947-70E740481C1C}">
                                <a14:useLocalDpi xmlns:a14="http://schemas.microsoft.com/office/drawing/2010/main" val="0"/>
                              </a:ext>
                            </a:extLst>
                          </a:blip>
                          <a:stretch>
                            <a:fillRect/>
                          </a:stretch>
                        </pic:blipFill>
                        <pic:spPr>
                          <a:xfrm>
                            <a:off x="0" y="0"/>
                            <a:ext cx="2628319" cy="2067469"/>
                          </a:xfrm>
                          <a:prstGeom prst="rect">
                            <a:avLst/>
                          </a:prstGeom>
                        </pic:spPr>
                      </pic:pic>
                    </a:graphicData>
                  </a:graphic>
                </wp:inline>
              </w:drawing>
            </w:r>
          </w:p>
          <w:p w:rsidR="009077A8" w:rsidRDefault="004B1319" w:rsidP="004B1319">
            <w:pPr>
              <w:rPr>
                <w:b/>
                <w:color w:val="auto"/>
                <w:sz w:val="24"/>
                <w:szCs w:val="24"/>
                <w:u w:val="single"/>
                <w:lang w:val="ru-RU"/>
              </w:rPr>
            </w:pPr>
            <w:r w:rsidRPr="004B1319">
              <w:rPr>
                <w:b/>
                <w:color w:val="auto"/>
                <w:sz w:val="24"/>
                <w:szCs w:val="24"/>
                <w:u w:val="single"/>
                <w:lang w:val="ru-RU"/>
              </w:rPr>
              <w:t xml:space="preserve">Тонкинский </w:t>
            </w:r>
            <w:proofErr w:type="spellStart"/>
            <w:r w:rsidRPr="004B1319">
              <w:rPr>
                <w:b/>
                <w:color w:val="auto"/>
                <w:sz w:val="24"/>
                <w:szCs w:val="24"/>
                <w:u w:val="single"/>
                <w:lang w:val="ru-RU"/>
              </w:rPr>
              <w:t>ринопитек</w:t>
            </w:r>
            <w:proofErr w:type="spellEnd"/>
          </w:p>
          <w:p w:rsidR="004B1319" w:rsidRPr="004B1319" w:rsidRDefault="004B1319" w:rsidP="004B1319">
            <w:pPr>
              <w:rPr>
                <w:b/>
                <w:sz w:val="28"/>
                <w:szCs w:val="28"/>
                <w:lang w:val="ru-RU"/>
              </w:rPr>
            </w:pPr>
            <w:r w:rsidRPr="004B1319">
              <w:rPr>
                <w:b/>
                <w:color w:val="027E6F" w:themeColor="accent1" w:themeShade="BF"/>
                <w:sz w:val="28"/>
                <w:szCs w:val="28"/>
                <w:lang w:val="ru-RU"/>
              </w:rPr>
              <w:t xml:space="preserve">Этот вид млекопитающих семейства </w:t>
            </w:r>
            <w:proofErr w:type="spellStart"/>
            <w:r w:rsidRPr="004B1319">
              <w:rPr>
                <w:b/>
                <w:color w:val="027E6F" w:themeColor="accent1" w:themeShade="BF"/>
                <w:sz w:val="28"/>
                <w:szCs w:val="28"/>
                <w:lang w:val="ru-RU"/>
              </w:rPr>
              <w:t>мартышковых</w:t>
            </w:r>
            <w:proofErr w:type="spellEnd"/>
            <w:r w:rsidRPr="004B1319">
              <w:rPr>
                <w:b/>
                <w:color w:val="027E6F" w:themeColor="accent1" w:themeShade="BF"/>
                <w:sz w:val="28"/>
                <w:szCs w:val="28"/>
                <w:lang w:val="ru-RU"/>
              </w:rPr>
              <w:t xml:space="preserve"> также является на грани исчезновения. Уже в начале второй половины 20-го века ареал был довольно ограничен. Представители данного вида встречались лишь в лесу возле реки </w:t>
            </w:r>
            <w:proofErr w:type="spellStart"/>
            <w:r w:rsidRPr="004B1319">
              <w:rPr>
                <w:b/>
                <w:color w:val="027E6F" w:themeColor="accent1" w:themeShade="BF"/>
                <w:sz w:val="28"/>
                <w:szCs w:val="28"/>
                <w:lang w:val="ru-RU"/>
              </w:rPr>
              <w:t>Сонг</w:t>
            </w:r>
            <w:proofErr w:type="spellEnd"/>
            <w:r w:rsidRPr="004B1319">
              <w:rPr>
                <w:b/>
                <w:color w:val="027E6F" w:themeColor="accent1" w:themeShade="BF"/>
                <w:sz w:val="28"/>
                <w:szCs w:val="28"/>
                <w:lang w:val="ru-RU"/>
              </w:rPr>
              <w:t xml:space="preserve">-Кой во Вьетнаме. Тонкинский </w:t>
            </w:r>
            <w:proofErr w:type="spellStart"/>
            <w:r w:rsidRPr="004B1319">
              <w:rPr>
                <w:b/>
                <w:color w:val="027E6F" w:themeColor="accent1" w:themeShade="BF"/>
                <w:sz w:val="28"/>
                <w:szCs w:val="28"/>
                <w:lang w:val="ru-RU"/>
              </w:rPr>
              <w:t>ринопитек</w:t>
            </w:r>
            <w:proofErr w:type="spellEnd"/>
            <w:r w:rsidRPr="004B1319">
              <w:rPr>
                <w:b/>
                <w:color w:val="027E6F" w:themeColor="accent1" w:themeShade="BF"/>
                <w:sz w:val="28"/>
                <w:szCs w:val="28"/>
                <w:lang w:val="ru-RU"/>
              </w:rPr>
              <w:t xml:space="preserve"> был обнаружен в провинциях </w:t>
            </w:r>
            <w:proofErr w:type="spellStart"/>
            <w:r w:rsidRPr="004B1319">
              <w:rPr>
                <w:b/>
                <w:color w:val="027E6F" w:themeColor="accent1" w:themeShade="BF"/>
                <w:sz w:val="28"/>
                <w:szCs w:val="28"/>
                <w:lang w:val="ru-RU"/>
              </w:rPr>
              <w:t>Тьен</w:t>
            </w:r>
            <w:proofErr w:type="spellEnd"/>
            <w:r w:rsidRPr="004B1319">
              <w:rPr>
                <w:b/>
                <w:color w:val="027E6F" w:themeColor="accent1" w:themeShade="BF"/>
                <w:sz w:val="28"/>
                <w:szCs w:val="28"/>
                <w:lang w:val="ru-RU"/>
              </w:rPr>
              <w:t xml:space="preserve"> </w:t>
            </w:r>
            <w:proofErr w:type="spellStart"/>
            <w:r w:rsidRPr="004B1319">
              <w:rPr>
                <w:b/>
                <w:color w:val="027E6F" w:themeColor="accent1" w:themeShade="BF"/>
                <w:sz w:val="28"/>
                <w:szCs w:val="28"/>
                <w:lang w:val="ru-RU"/>
              </w:rPr>
              <w:t>Кванг</w:t>
            </w:r>
            <w:proofErr w:type="spellEnd"/>
            <w:r w:rsidRPr="004B1319">
              <w:rPr>
                <w:b/>
                <w:color w:val="027E6F" w:themeColor="accent1" w:themeShade="BF"/>
                <w:sz w:val="28"/>
                <w:szCs w:val="28"/>
                <w:lang w:val="ru-RU"/>
              </w:rPr>
              <w:t xml:space="preserve"> и </w:t>
            </w:r>
            <w:proofErr w:type="spellStart"/>
            <w:r w:rsidRPr="004B1319">
              <w:rPr>
                <w:b/>
                <w:color w:val="027E6F" w:themeColor="accent1" w:themeShade="BF"/>
                <w:sz w:val="28"/>
                <w:szCs w:val="28"/>
                <w:lang w:val="ru-RU"/>
              </w:rPr>
              <w:t>Вак</w:t>
            </w:r>
            <w:proofErr w:type="spellEnd"/>
            <w:r w:rsidRPr="004B1319">
              <w:rPr>
                <w:b/>
                <w:color w:val="027E6F" w:themeColor="accent1" w:themeShade="BF"/>
                <w:sz w:val="28"/>
                <w:szCs w:val="28"/>
                <w:lang w:val="ru-RU"/>
              </w:rPr>
              <w:t xml:space="preserve"> Тай. В данное время обезьян также можно найти в нескольких других провинциях Вьетнама</w:t>
            </w:r>
          </w:p>
        </w:tc>
        <w:tc>
          <w:tcPr>
            <w:tcW w:w="57" w:type="dxa"/>
          </w:tcPr>
          <w:p w:rsidR="009077A8" w:rsidRPr="009077A8" w:rsidRDefault="009077A8" w:rsidP="006A6535">
            <w:pPr>
              <w:rPr>
                <w:b/>
                <w:color w:val="auto"/>
                <w:sz w:val="24"/>
                <w:szCs w:val="24"/>
                <w:u w:val="single"/>
                <w:lang w:val="ru-RU"/>
              </w:rPr>
            </w:pPr>
            <w:r>
              <w:rPr>
                <w:b/>
                <w:sz w:val="24"/>
                <w:szCs w:val="24"/>
                <w:lang w:val="ru-RU"/>
              </w:rPr>
              <w:t xml:space="preserve">                                                                                                  </w:t>
            </w:r>
          </w:p>
        </w:tc>
        <w:tc>
          <w:tcPr>
            <w:tcW w:w="20" w:type="dxa"/>
          </w:tcPr>
          <w:p w:rsidR="009077A8" w:rsidRDefault="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tc>
        <w:tc>
          <w:tcPr>
            <w:tcW w:w="818" w:type="dxa"/>
          </w:tcPr>
          <w:p w:rsidR="009077A8" w:rsidRDefault="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Default="009077A8" w:rsidP="009077A8">
            <w:pPr>
              <w:rPr>
                <w:lang w:val="ru-RU"/>
              </w:rPr>
            </w:pPr>
          </w:p>
          <w:p w:rsidR="009077A8" w:rsidRPr="009077A8" w:rsidRDefault="009077A8" w:rsidP="009077A8">
            <w:pPr>
              <w:tabs>
                <w:tab w:val="left" w:pos="780"/>
              </w:tabs>
              <w:rPr>
                <w:lang w:val="ru-RU"/>
              </w:rPr>
            </w:pPr>
            <w:r>
              <w:rPr>
                <w:lang w:val="ru-RU"/>
              </w:rPr>
              <w:tab/>
            </w:r>
          </w:p>
        </w:tc>
        <w:tc>
          <w:tcPr>
            <w:tcW w:w="5245" w:type="dxa"/>
          </w:tcPr>
          <w:p w:rsidR="009077A8" w:rsidRDefault="009077A8">
            <w:pPr>
              <w:rPr>
                <w:lang w:val="ru-RU"/>
              </w:rPr>
            </w:pPr>
            <w:r>
              <w:rPr>
                <w:noProof/>
                <w:lang w:val="ru-RU" w:eastAsia="ru-RU"/>
              </w:rPr>
              <w:drawing>
                <wp:anchor distT="0" distB="0" distL="114300" distR="114300" simplePos="0" relativeHeight="251659264" behindDoc="0" locked="0" layoutInCell="1" allowOverlap="1" wp14:anchorId="7B36D52F" wp14:editId="019D52F4">
                  <wp:simplePos x="0" y="0"/>
                  <wp:positionH relativeFrom="column">
                    <wp:posOffset>-104140</wp:posOffset>
                  </wp:positionH>
                  <wp:positionV relativeFrom="paragraph">
                    <wp:posOffset>-245745</wp:posOffset>
                  </wp:positionV>
                  <wp:extent cx="2257425" cy="2250786"/>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5.jpg"/>
                          <pic:cNvPicPr/>
                        </pic:nvPicPr>
                        <pic:blipFill>
                          <a:blip r:embed="rId12">
                            <a:extLst>
                              <a:ext uri="{28A0092B-C50C-407E-A947-70E740481C1C}">
                                <a14:useLocalDpi xmlns:a14="http://schemas.microsoft.com/office/drawing/2010/main" val="0"/>
                              </a:ext>
                            </a:extLst>
                          </a:blip>
                          <a:stretch>
                            <a:fillRect/>
                          </a:stretch>
                        </pic:blipFill>
                        <pic:spPr>
                          <a:xfrm>
                            <a:off x="0" y="0"/>
                            <a:ext cx="2257425" cy="2250786"/>
                          </a:xfrm>
                          <a:prstGeom prst="rect">
                            <a:avLst/>
                          </a:prstGeom>
                        </pic:spPr>
                      </pic:pic>
                    </a:graphicData>
                  </a:graphic>
                  <wp14:sizeRelH relativeFrom="margin">
                    <wp14:pctWidth>0</wp14:pctWidth>
                  </wp14:sizeRelH>
                  <wp14:sizeRelV relativeFrom="margin">
                    <wp14:pctHeight>0</wp14:pctHeight>
                  </wp14:sizeRelV>
                </wp:anchor>
              </w:drawing>
            </w: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Default="009077A8" w:rsidP="009077A8">
            <w:pPr>
              <w:rPr>
                <w:lang w:val="ru-RU"/>
              </w:rPr>
            </w:pPr>
          </w:p>
          <w:p w:rsidR="009077A8" w:rsidRDefault="009077A8" w:rsidP="009077A8">
            <w:pPr>
              <w:ind w:firstLine="720"/>
              <w:rPr>
                <w:b/>
                <w:sz w:val="24"/>
                <w:szCs w:val="24"/>
                <w:u w:val="single"/>
                <w:lang w:val="ru-RU"/>
              </w:rPr>
            </w:pPr>
            <w:r w:rsidRPr="009077A8">
              <w:rPr>
                <w:b/>
                <w:color w:val="auto"/>
                <w:sz w:val="24"/>
                <w:szCs w:val="24"/>
                <w:u w:val="single"/>
                <w:lang w:val="ru-RU"/>
              </w:rPr>
              <w:t>Морской ангел</w:t>
            </w:r>
          </w:p>
          <w:p w:rsidR="009077A8" w:rsidRPr="009077A8" w:rsidRDefault="009077A8" w:rsidP="009077A8">
            <w:pPr>
              <w:tabs>
                <w:tab w:val="left" w:pos="1125"/>
              </w:tabs>
              <w:rPr>
                <w:b/>
                <w:sz w:val="28"/>
                <w:szCs w:val="28"/>
                <w:lang w:val="ru-RU"/>
              </w:rPr>
            </w:pPr>
            <w:r w:rsidRPr="009077A8">
              <w:rPr>
                <w:b/>
                <w:color w:val="027E6F" w:themeColor="accent1" w:themeShade="BF"/>
                <w:sz w:val="28"/>
                <w:szCs w:val="28"/>
                <w:lang w:val="ru-RU"/>
              </w:rPr>
              <w:t xml:space="preserve">Записанный в Международную Красную книгу, как "Вид на грани исчезновения", морского ангела (так же известный, как европейская </w:t>
            </w:r>
            <w:proofErr w:type="spellStart"/>
            <w:r w:rsidRPr="009077A8">
              <w:rPr>
                <w:b/>
                <w:color w:val="027E6F" w:themeColor="accent1" w:themeShade="BF"/>
                <w:sz w:val="28"/>
                <w:szCs w:val="28"/>
                <w:lang w:val="ru-RU"/>
              </w:rPr>
              <w:t>скватина</w:t>
            </w:r>
            <w:proofErr w:type="spellEnd"/>
            <w:r w:rsidRPr="009077A8">
              <w:rPr>
                <w:b/>
                <w:color w:val="027E6F" w:themeColor="accent1" w:themeShade="BF"/>
                <w:sz w:val="28"/>
                <w:szCs w:val="28"/>
                <w:lang w:val="ru-RU"/>
              </w:rPr>
              <w:t xml:space="preserve">) можно обнаружить в морях северо-восточной Атлантики, а именно </w:t>
            </w:r>
            <w:proofErr w:type="gramStart"/>
            <w:r w:rsidRPr="009077A8">
              <w:rPr>
                <w:b/>
                <w:color w:val="027E6F" w:themeColor="accent1" w:themeShade="BF"/>
                <w:sz w:val="28"/>
                <w:szCs w:val="28"/>
                <w:lang w:val="ru-RU"/>
              </w:rPr>
              <w:t>в жарком</w:t>
            </w:r>
            <w:proofErr w:type="gramEnd"/>
            <w:r w:rsidRPr="009077A8">
              <w:rPr>
                <w:b/>
                <w:color w:val="027E6F" w:themeColor="accent1" w:themeShade="BF"/>
                <w:sz w:val="28"/>
                <w:szCs w:val="28"/>
                <w:lang w:val="ru-RU"/>
              </w:rPr>
              <w:t xml:space="preserve"> и умеренном поясах. Представители этого вида акул из отряда </w:t>
            </w:r>
            <w:proofErr w:type="spellStart"/>
            <w:r w:rsidRPr="009077A8">
              <w:rPr>
                <w:b/>
                <w:color w:val="027E6F" w:themeColor="accent1" w:themeShade="BF"/>
                <w:sz w:val="28"/>
                <w:szCs w:val="28"/>
                <w:lang w:val="ru-RU"/>
              </w:rPr>
              <w:t>скватинообразных</w:t>
            </w:r>
            <w:proofErr w:type="spellEnd"/>
            <w:r w:rsidRPr="009077A8">
              <w:rPr>
                <w:b/>
                <w:color w:val="027E6F" w:themeColor="accent1" w:themeShade="BF"/>
                <w:sz w:val="28"/>
                <w:szCs w:val="28"/>
                <w:lang w:val="ru-RU"/>
              </w:rPr>
              <w:t xml:space="preserve"> из-за увеличенных грудных и брюшных плавников, похожи на скатов. Чаще всего они встречаются на дне океана и питаются в основном камбаловыми рыбами.</w:t>
            </w:r>
          </w:p>
        </w:tc>
      </w:tr>
      <w:tr w:rsidR="004B1319" w:rsidRPr="00D31D9C" w:rsidTr="00D31D9C">
        <w:trPr>
          <w:trHeight w:hRule="exact" w:val="10991"/>
          <w:jc w:val="center"/>
        </w:trPr>
        <w:tc>
          <w:tcPr>
            <w:tcW w:w="5448" w:type="dxa"/>
          </w:tcPr>
          <w:p w:rsidR="004B1319" w:rsidRDefault="004B1319" w:rsidP="00841EC6">
            <w:pPr>
              <w:rPr>
                <w:noProof/>
                <w:lang w:val="ru-RU" w:eastAsia="ru-RU"/>
              </w:rPr>
            </w:pPr>
            <w:r>
              <w:rPr>
                <w:noProof/>
                <w:lang w:val="ru-RU" w:eastAsia="ru-RU"/>
              </w:rPr>
              <w:lastRenderedPageBreak/>
              <w:drawing>
                <wp:inline distT="0" distB="0" distL="0" distR="0" wp14:anchorId="0B841D41" wp14:editId="66630C72">
                  <wp:extent cx="2895600" cy="2303864"/>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8.jpg"/>
                          <pic:cNvPicPr/>
                        </pic:nvPicPr>
                        <pic:blipFill>
                          <a:blip r:embed="rId13">
                            <a:extLst>
                              <a:ext uri="{28A0092B-C50C-407E-A947-70E740481C1C}">
                                <a14:useLocalDpi xmlns:a14="http://schemas.microsoft.com/office/drawing/2010/main" val="0"/>
                              </a:ext>
                            </a:extLst>
                          </a:blip>
                          <a:stretch>
                            <a:fillRect/>
                          </a:stretch>
                        </pic:blipFill>
                        <pic:spPr>
                          <a:xfrm>
                            <a:off x="0" y="0"/>
                            <a:ext cx="2898096" cy="2305850"/>
                          </a:xfrm>
                          <a:prstGeom prst="rect">
                            <a:avLst/>
                          </a:prstGeom>
                        </pic:spPr>
                      </pic:pic>
                    </a:graphicData>
                  </a:graphic>
                </wp:inline>
              </w:drawing>
            </w:r>
          </w:p>
          <w:p w:rsidR="004B1319" w:rsidRDefault="004B1319" w:rsidP="00841EC6">
            <w:pPr>
              <w:rPr>
                <w:u w:val="single"/>
                <w:lang w:val="ru-RU" w:eastAsia="ru-RU"/>
              </w:rPr>
            </w:pPr>
            <w:proofErr w:type="spellStart"/>
            <w:r w:rsidRPr="00D31D9C">
              <w:rPr>
                <w:b/>
                <w:bCs/>
                <w:color w:val="auto"/>
                <w:sz w:val="22"/>
                <w:u w:val="single"/>
                <w:lang w:val="ru-RU" w:eastAsia="ru-RU"/>
              </w:rPr>
              <w:t>Суматранский</w:t>
            </w:r>
            <w:proofErr w:type="spellEnd"/>
            <w:r w:rsidRPr="00D31D9C">
              <w:rPr>
                <w:b/>
                <w:bCs/>
                <w:color w:val="auto"/>
                <w:sz w:val="22"/>
                <w:u w:val="single"/>
                <w:lang w:val="ru-RU" w:eastAsia="ru-RU"/>
              </w:rPr>
              <w:t xml:space="preserve"> носорог</w:t>
            </w:r>
          </w:p>
          <w:p w:rsidR="004B1319" w:rsidRPr="004B1319" w:rsidRDefault="004B1319" w:rsidP="00841EC6">
            <w:pPr>
              <w:rPr>
                <w:b/>
                <w:color w:val="027E6F" w:themeColor="accent1" w:themeShade="BF"/>
                <w:sz w:val="28"/>
                <w:lang w:val="ru-RU" w:eastAsia="ru-RU"/>
              </w:rPr>
            </w:pPr>
            <w:r w:rsidRPr="004B1319">
              <w:rPr>
                <w:b/>
                <w:color w:val="027E6F" w:themeColor="accent1" w:themeShade="BF"/>
                <w:sz w:val="28"/>
                <w:lang w:val="ru-RU" w:eastAsia="ru-RU"/>
              </w:rPr>
              <w:t xml:space="preserve">Это млекопитающее из рода </w:t>
            </w:r>
            <w:proofErr w:type="spellStart"/>
            <w:r w:rsidRPr="004B1319">
              <w:rPr>
                <w:b/>
                <w:color w:val="027E6F" w:themeColor="accent1" w:themeShade="BF"/>
                <w:sz w:val="28"/>
                <w:lang w:val="ru-RU" w:eastAsia="ru-RU"/>
              </w:rPr>
              <w:t>суматранских</w:t>
            </w:r>
            <w:proofErr w:type="spellEnd"/>
            <w:r w:rsidRPr="004B1319">
              <w:rPr>
                <w:b/>
                <w:color w:val="027E6F" w:themeColor="accent1" w:themeShade="BF"/>
                <w:sz w:val="28"/>
                <w:lang w:val="ru-RU" w:eastAsia="ru-RU"/>
              </w:rPr>
              <w:t xml:space="preserve"> носорогов записано в Международную Красную книгу как "Вид на грани исчезновения". Более того, это единственный сохранившийся представитель своего рода и самый маленький представитель семейства носороговых. Среда обитания животного низменные и горные вторичные леса, влажные тропические леса и болота, находящиеся на высоте до 2 500 метров над уровнем моря.</w:t>
            </w:r>
          </w:p>
          <w:p w:rsidR="004B1319" w:rsidRPr="004B1319" w:rsidRDefault="004B1319" w:rsidP="00841EC6">
            <w:pPr>
              <w:rPr>
                <w:lang w:val="ru-RU" w:eastAsia="ru-RU"/>
              </w:rPr>
            </w:pPr>
          </w:p>
        </w:tc>
        <w:tc>
          <w:tcPr>
            <w:tcW w:w="360" w:type="dxa"/>
          </w:tcPr>
          <w:p w:rsidR="004B1319" w:rsidRPr="00841EC6" w:rsidRDefault="004B1319" w:rsidP="00841EC6">
            <w:pPr>
              <w:rPr>
                <w:sz w:val="22"/>
                <w:lang w:val="ru-RU"/>
              </w:rPr>
            </w:pPr>
          </w:p>
        </w:tc>
        <w:tc>
          <w:tcPr>
            <w:tcW w:w="4516" w:type="dxa"/>
          </w:tcPr>
          <w:p w:rsidR="004B1319" w:rsidRPr="00841EC6" w:rsidRDefault="004B1319" w:rsidP="00841EC6">
            <w:pPr>
              <w:rPr>
                <w:noProof/>
                <w:sz w:val="22"/>
                <w:lang w:val="ru-RU" w:eastAsia="ru-RU"/>
              </w:rPr>
            </w:pPr>
            <w:r w:rsidRPr="00841EC6">
              <w:rPr>
                <w:noProof/>
                <w:sz w:val="22"/>
                <w:lang w:val="ru-RU" w:eastAsia="ru-RU"/>
              </w:rPr>
              <w:drawing>
                <wp:inline distT="0" distB="0" distL="0" distR="0" wp14:anchorId="00E161D9" wp14:editId="61737754">
                  <wp:extent cx="2667000" cy="23101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9.jpg"/>
                          <pic:cNvPicPr/>
                        </pic:nvPicPr>
                        <pic:blipFill>
                          <a:blip r:embed="rId14">
                            <a:extLst>
                              <a:ext uri="{28A0092B-C50C-407E-A947-70E740481C1C}">
                                <a14:useLocalDpi xmlns:a14="http://schemas.microsoft.com/office/drawing/2010/main" val="0"/>
                              </a:ext>
                            </a:extLst>
                          </a:blip>
                          <a:stretch>
                            <a:fillRect/>
                          </a:stretch>
                        </pic:blipFill>
                        <pic:spPr>
                          <a:xfrm>
                            <a:off x="0" y="0"/>
                            <a:ext cx="2671766" cy="2314314"/>
                          </a:xfrm>
                          <a:prstGeom prst="rect">
                            <a:avLst/>
                          </a:prstGeom>
                        </pic:spPr>
                      </pic:pic>
                    </a:graphicData>
                  </a:graphic>
                </wp:inline>
              </w:drawing>
            </w:r>
          </w:p>
          <w:p w:rsidR="004B1319" w:rsidRPr="00841EC6" w:rsidRDefault="004B1319" w:rsidP="00841EC6">
            <w:pPr>
              <w:rPr>
                <w:b/>
                <w:sz w:val="22"/>
                <w:u w:val="single"/>
                <w:lang w:val="ru-RU" w:eastAsia="ru-RU"/>
              </w:rPr>
            </w:pPr>
            <w:proofErr w:type="spellStart"/>
            <w:r w:rsidRPr="00D31D9C">
              <w:rPr>
                <w:b/>
                <w:sz w:val="22"/>
                <w:u w:val="single"/>
                <w:lang w:val="ru-RU" w:eastAsia="ru-RU"/>
              </w:rPr>
              <w:t>Пятнистохвостая</w:t>
            </w:r>
            <w:proofErr w:type="spellEnd"/>
            <w:r w:rsidRPr="00D31D9C">
              <w:rPr>
                <w:b/>
                <w:sz w:val="22"/>
                <w:u w:val="single"/>
                <w:lang w:val="ru-RU" w:eastAsia="ru-RU"/>
              </w:rPr>
              <w:t xml:space="preserve"> сумчатая куница</w:t>
            </w:r>
          </w:p>
          <w:p w:rsidR="004B1319" w:rsidRPr="00841EC6" w:rsidRDefault="004B1319" w:rsidP="00841EC6">
            <w:pPr>
              <w:rPr>
                <w:b/>
                <w:sz w:val="22"/>
                <w:lang w:val="ru-RU" w:eastAsia="ru-RU"/>
              </w:rPr>
            </w:pPr>
            <w:r w:rsidRPr="00841EC6">
              <w:rPr>
                <w:b/>
                <w:color w:val="027E6F" w:themeColor="accent1" w:themeShade="BF"/>
                <w:sz w:val="22"/>
                <w:lang w:val="ru-RU" w:eastAsia="ru-RU"/>
              </w:rPr>
              <w:t xml:space="preserve">В Красную книгу этот вид внесен как "Близкий к уязвимому положению". Тигровая кошка (как ее еще называют) является вторым по величине сумчатым хищником, а первое место принадлежит тасманскому дьяволу. Также стоит отметить, что тигровая кошка - самый крупный сумчатый хищник на территории материковой Австралии. В данное время </w:t>
            </w:r>
            <w:proofErr w:type="spellStart"/>
            <w:r w:rsidRPr="00841EC6">
              <w:rPr>
                <w:b/>
                <w:color w:val="027E6F" w:themeColor="accent1" w:themeShade="BF"/>
                <w:sz w:val="22"/>
                <w:lang w:val="ru-RU" w:eastAsia="ru-RU"/>
              </w:rPr>
              <w:t>Пятнистохвостую</w:t>
            </w:r>
            <w:proofErr w:type="spellEnd"/>
            <w:r w:rsidRPr="00841EC6">
              <w:rPr>
                <w:b/>
                <w:color w:val="027E6F" w:themeColor="accent1" w:themeShade="BF"/>
                <w:sz w:val="22"/>
                <w:lang w:val="ru-RU" w:eastAsia="ru-RU"/>
              </w:rPr>
              <w:t xml:space="preserve"> сумчатую куницу можно увидеть в двух изолированных популяциях - одна находящаяся в северном </w:t>
            </w:r>
            <w:proofErr w:type="spellStart"/>
            <w:r w:rsidRPr="00841EC6">
              <w:rPr>
                <w:b/>
                <w:color w:val="027E6F" w:themeColor="accent1" w:themeShade="BF"/>
                <w:sz w:val="22"/>
                <w:lang w:val="ru-RU" w:eastAsia="ru-RU"/>
              </w:rPr>
              <w:t>Квинсленде</w:t>
            </w:r>
            <w:proofErr w:type="spellEnd"/>
            <w:r w:rsidRPr="00841EC6">
              <w:rPr>
                <w:b/>
                <w:color w:val="027E6F" w:themeColor="accent1" w:themeShade="BF"/>
                <w:sz w:val="22"/>
                <w:lang w:val="ru-RU" w:eastAsia="ru-RU"/>
              </w:rPr>
              <w:t xml:space="preserve">, Австралия, а другая на восточном побережье, на территории, которая растягивается от южного </w:t>
            </w:r>
            <w:proofErr w:type="spellStart"/>
            <w:r w:rsidRPr="00841EC6">
              <w:rPr>
                <w:b/>
                <w:color w:val="027E6F" w:themeColor="accent1" w:themeShade="BF"/>
                <w:sz w:val="22"/>
                <w:lang w:val="ru-RU" w:eastAsia="ru-RU"/>
              </w:rPr>
              <w:t>Квинсленда</w:t>
            </w:r>
            <w:proofErr w:type="spellEnd"/>
            <w:r w:rsidRPr="00841EC6">
              <w:rPr>
                <w:b/>
                <w:color w:val="027E6F" w:themeColor="accent1" w:themeShade="BF"/>
                <w:sz w:val="22"/>
                <w:lang w:val="ru-RU" w:eastAsia="ru-RU"/>
              </w:rPr>
              <w:t xml:space="preserve"> до Тасмании. Обычно она обитает во влажных дождевых лесах и среди прибрежных зарослей.</w:t>
            </w:r>
          </w:p>
        </w:tc>
        <w:tc>
          <w:tcPr>
            <w:tcW w:w="57" w:type="dxa"/>
          </w:tcPr>
          <w:p w:rsidR="004B1319" w:rsidRDefault="004B1319" w:rsidP="00841EC6">
            <w:pPr>
              <w:rPr>
                <w:b/>
                <w:sz w:val="24"/>
                <w:szCs w:val="24"/>
                <w:lang w:val="ru-RU"/>
              </w:rPr>
            </w:pPr>
          </w:p>
        </w:tc>
        <w:tc>
          <w:tcPr>
            <w:tcW w:w="20" w:type="dxa"/>
          </w:tcPr>
          <w:p w:rsidR="004B1319" w:rsidRDefault="004B1319" w:rsidP="00841EC6">
            <w:pPr>
              <w:rPr>
                <w:lang w:val="ru-RU"/>
              </w:rPr>
            </w:pPr>
          </w:p>
        </w:tc>
        <w:tc>
          <w:tcPr>
            <w:tcW w:w="818" w:type="dxa"/>
          </w:tcPr>
          <w:p w:rsidR="004B1319" w:rsidRDefault="004B1319" w:rsidP="00841EC6">
            <w:pPr>
              <w:rPr>
                <w:lang w:val="ru-RU"/>
              </w:rPr>
            </w:pPr>
          </w:p>
          <w:p w:rsidR="004B1319" w:rsidRPr="004B1319" w:rsidRDefault="004B1319" w:rsidP="00841EC6">
            <w:pPr>
              <w:rPr>
                <w:lang w:val="ru-RU"/>
              </w:rPr>
            </w:pPr>
          </w:p>
          <w:p w:rsidR="004B1319" w:rsidRPr="004B1319" w:rsidRDefault="004B1319" w:rsidP="00841EC6">
            <w:pPr>
              <w:rPr>
                <w:lang w:val="ru-RU"/>
              </w:rPr>
            </w:pPr>
          </w:p>
          <w:p w:rsidR="004B1319" w:rsidRPr="004B1319" w:rsidRDefault="004B1319" w:rsidP="00841EC6">
            <w:pPr>
              <w:rPr>
                <w:lang w:val="ru-RU"/>
              </w:rPr>
            </w:pPr>
          </w:p>
          <w:p w:rsidR="004B1319" w:rsidRPr="004B1319" w:rsidRDefault="004B1319" w:rsidP="00841EC6">
            <w:pPr>
              <w:rPr>
                <w:lang w:val="ru-RU"/>
              </w:rPr>
            </w:pPr>
          </w:p>
          <w:p w:rsidR="004B1319" w:rsidRPr="004B1319" w:rsidRDefault="004B1319" w:rsidP="00841EC6">
            <w:pPr>
              <w:rPr>
                <w:lang w:val="ru-RU"/>
              </w:rPr>
            </w:pPr>
          </w:p>
          <w:p w:rsidR="004B1319" w:rsidRPr="004B1319" w:rsidRDefault="004B1319" w:rsidP="00841EC6">
            <w:pPr>
              <w:rPr>
                <w:lang w:val="ru-RU"/>
              </w:rPr>
            </w:pPr>
          </w:p>
          <w:p w:rsidR="004B1319" w:rsidRDefault="004B1319" w:rsidP="00841EC6">
            <w:pPr>
              <w:rPr>
                <w:lang w:val="ru-RU"/>
              </w:rPr>
            </w:pPr>
          </w:p>
          <w:p w:rsidR="004B1319" w:rsidRDefault="004B1319" w:rsidP="00841EC6">
            <w:pPr>
              <w:rPr>
                <w:lang w:val="ru-RU"/>
              </w:rPr>
            </w:pPr>
            <w:r>
              <w:rPr>
                <w:lang w:val="ru-RU"/>
              </w:rPr>
              <w:tab/>
            </w:r>
          </w:p>
          <w:p w:rsidR="004B1319" w:rsidRPr="004B1319" w:rsidRDefault="004B1319" w:rsidP="00841EC6">
            <w:pPr>
              <w:rPr>
                <w:lang w:val="ru-RU"/>
              </w:rPr>
            </w:pPr>
            <w:r>
              <w:rPr>
                <w:lang w:val="ru-RU"/>
              </w:rPr>
              <w:tab/>
            </w:r>
          </w:p>
        </w:tc>
        <w:tc>
          <w:tcPr>
            <w:tcW w:w="5245" w:type="dxa"/>
          </w:tcPr>
          <w:p w:rsidR="004B1319" w:rsidRDefault="004B1319" w:rsidP="00841EC6">
            <w:pPr>
              <w:rPr>
                <w:noProof/>
                <w:lang w:val="ru-RU" w:eastAsia="ru-RU"/>
              </w:rPr>
            </w:pPr>
            <w:r>
              <w:rPr>
                <w:noProof/>
                <w:lang w:val="ru-RU" w:eastAsia="ru-RU"/>
              </w:rPr>
              <w:drawing>
                <wp:anchor distT="0" distB="0" distL="114300" distR="114300" simplePos="0" relativeHeight="251660288" behindDoc="0" locked="0" layoutInCell="1" allowOverlap="1" wp14:anchorId="25B5C5E2" wp14:editId="4975316A">
                  <wp:simplePos x="0" y="0"/>
                  <wp:positionH relativeFrom="column">
                    <wp:posOffset>-165101</wp:posOffset>
                  </wp:positionH>
                  <wp:positionV relativeFrom="paragraph">
                    <wp:posOffset>-7620</wp:posOffset>
                  </wp:positionV>
                  <wp:extent cx="2419985" cy="236530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10.jpg"/>
                          <pic:cNvPicPr/>
                        </pic:nvPicPr>
                        <pic:blipFill>
                          <a:blip r:embed="rId15">
                            <a:extLst>
                              <a:ext uri="{28A0092B-C50C-407E-A947-70E740481C1C}">
                                <a14:useLocalDpi xmlns:a14="http://schemas.microsoft.com/office/drawing/2010/main" val="0"/>
                              </a:ext>
                            </a:extLst>
                          </a:blip>
                          <a:stretch>
                            <a:fillRect/>
                          </a:stretch>
                        </pic:blipFill>
                        <pic:spPr>
                          <a:xfrm>
                            <a:off x="0" y="0"/>
                            <a:ext cx="2424493" cy="2369711"/>
                          </a:xfrm>
                          <a:prstGeom prst="rect">
                            <a:avLst/>
                          </a:prstGeom>
                        </pic:spPr>
                      </pic:pic>
                    </a:graphicData>
                  </a:graphic>
                  <wp14:sizeRelH relativeFrom="margin">
                    <wp14:pctWidth>0</wp14:pctWidth>
                  </wp14:sizeRelH>
                  <wp14:sizeRelV relativeFrom="margin">
                    <wp14:pctHeight>0</wp14:pctHeight>
                  </wp14:sizeRelV>
                </wp:anchor>
              </w:drawing>
            </w:r>
          </w:p>
          <w:p w:rsidR="004B1319" w:rsidRPr="004B1319" w:rsidRDefault="004B1319" w:rsidP="00841EC6">
            <w:pPr>
              <w:rPr>
                <w:lang w:val="ru-RU" w:eastAsia="ru-RU"/>
              </w:rPr>
            </w:pPr>
          </w:p>
          <w:p w:rsidR="004B1319" w:rsidRPr="004B1319" w:rsidRDefault="004B1319" w:rsidP="00841EC6">
            <w:pPr>
              <w:rPr>
                <w:lang w:val="ru-RU" w:eastAsia="ru-RU"/>
              </w:rPr>
            </w:pPr>
          </w:p>
          <w:p w:rsidR="004B1319" w:rsidRPr="004B1319" w:rsidRDefault="004B1319" w:rsidP="00841EC6">
            <w:pPr>
              <w:rPr>
                <w:lang w:val="ru-RU" w:eastAsia="ru-RU"/>
              </w:rPr>
            </w:pPr>
          </w:p>
          <w:p w:rsidR="004B1319" w:rsidRPr="004B1319" w:rsidRDefault="004B1319" w:rsidP="00841EC6">
            <w:pPr>
              <w:rPr>
                <w:lang w:val="ru-RU" w:eastAsia="ru-RU"/>
              </w:rPr>
            </w:pPr>
          </w:p>
          <w:p w:rsidR="004B1319" w:rsidRPr="004B1319" w:rsidRDefault="004B1319" w:rsidP="00841EC6">
            <w:pPr>
              <w:rPr>
                <w:lang w:val="ru-RU" w:eastAsia="ru-RU"/>
              </w:rPr>
            </w:pPr>
          </w:p>
          <w:p w:rsidR="004B1319" w:rsidRPr="004B1319" w:rsidRDefault="004B1319" w:rsidP="00841EC6">
            <w:pPr>
              <w:rPr>
                <w:lang w:val="ru-RU" w:eastAsia="ru-RU"/>
              </w:rPr>
            </w:pPr>
          </w:p>
          <w:p w:rsidR="004B1319" w:rsidRDefault="004B1319" w:rsidP="00841EC6">
            <w:pPr>
              <w:rPr>
                <w:lang w:val="ru-RU" w:eastAsia="ru-RU"/>
              </w:rPr>
            </w:pPr>
          </w:p>
          <w:p w:rsidR="004B1319" w:rsidRDefault="004B1319" w:rsidP="00841EC6">
            <w:pPr>
              <w:rPr>
                <w:b/>
                <w:u w:val="single"/>
                <w:lang w:val="ru-RU" w:eastAsia="ru-RU"/>
              </w:rPr>
            </w:pPr>
            <w:r w:rsidRPr="004B1319">
              <w:rPr>
                <w:b/>
                <w:sz w:val="22"/>
                <w:u w:val="single"/>
                <w:lang w:val="ru-RU" w:eastAsia="ru-RU"/>
              </w:rPr>
              <w:t>Филиппинский пятнистый олень</w:t>
            </w:r>
          </w:p>
          <w:p w:rsidR="004B1319" w:rsidRPr="004B1319" w:rsidRDefault="004B1319" w:rsidP="00841EC6">
            <w:pPr>
              <w:rPr>
                <w:b/>
                <w:lang w:val="ru-RU" w:eastAsia="ru-RU"/>
              </w:rPr>
            </w:pPr>
            <w:r w:rsidRPr="004B1319">
              <w:rPr>
                <w:b/>
                <w:color w:val="027E6F" w:themeColor="accent1" w:themeShade="BF"/>
                <w:sz w:val="32"/>
                <w:lang w:val="ru-RU" w:eastAsia="ru-RU"/>
              </w:rPr>
              <w:t>Ш</w:t>
            </w:r>
            <w:r w:rsidRPr="00841EC6">
              <w:rPr>
                <w:b/>
                <w:color w:val="027E6F" w:themeColor="accent1" w:themeShade="BF"/>
                <w:sz w:val="28"/>
                <w:lang w:val="ru-RU" w:eastAsia="ru-RU"/>
              </w:rPr>
              <w:t>ерсть этого редкого животного имеет рыжевато-золотистый окрас. На этом фоне "разбросаны" небольшие белые пятна. Среда обитания - тропические леса островов филиппинского архипелага. На пленку этого оленя удалось снять совсем недавно. Стоит отметить, что главный враг этого животного - волк. Больше всего оленей гибнут в марте-апреле - сезон, когда животные ослаблены зимовкой</w:t>
            </w:r>
          </w:p>
        </w:tc>
      </w:tr>
      <w:tr w:rsidR="00841EC6" w:rsidRPr="00D31D9C" w:rsidTr="00D31D9C">
        <w:trPr>
          <w:trHeight w:hRule="exact" w:val="10991"/>
          <w:jc w:val="center"/>
        </w:trPr>
        <w:tc>
          <w:tcPr>
            <w:tcW w:w="5448" w:type="dxa"/>
          </w:tcPr>
          <w:p w:rsidR="00841EC6" w:rsidRDefault="00841EC6" w:rsidP="00841EC6">
            <w:pPr>
              <w:rPr>
                <w:noProof/>
                <w:lang w:val="ru-RU" w:eastAsia="ru-RU"/>
              </w:rPr>
            </w:pPr>
            <w:r>
              <w:rPr>
                <w:noProof/>
                <w:lang w:val="ru-RU" w:eastAsia="ru-RU"/>
              </w:rPr>
              <w:lastRenderedPageBreak/>
              <w:drawing>
                <wp:inline distT="0" distB="0" distL="0" distR="0" wp14:anchorId="2FF57FD5" wp14:editId="7835DD6D">
                  <wp:extent cx="2810256" cy="2371344"/>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11.jpg"/>
                          <pic:cNvPicPr/>
                        </pic:nvPicPr>
                        <pic:blipFill>
                          <a:blip r:embed="rId16">
                            <a:extLst>
                              <a:ext uri="{28A0092B-C50C-407E-A947-70E740481C1C}">
                                <a14:useLocalDpi xmlns:a14="http://schemas.microsoft.com/office/drawing/2010/main" val="0"/>
                              </a:ext>
                            </a:extLst>
                          </a:blip>
                          <a:stretch>
                            <a:fillRect/>
                          </a:stretch>
                        </pic:blipFill>
                        <pic:spPr>
                          <a:xfrm>
                            <a:off x="0" y="0"/>
                            <a:ext cx="2810256" cy="2371344"/>
                          </a:xfrm>
                          <a:prstGeom prst="rect">
                            <a:avLst/>
                          </a:prstGeom>
                        </pic:spPr>
                      </pic:pic>
                    </a:graphicData>
                  </a:graphic>
                </wp:inline>
              </w:drawing>
            </w:r>
          </w:p>
          <w:p w:rsidR="00841EC6" w:rsidRDefault="00841EC6" w:rsidP="00841EC6">
            <w:pPr>
              <w:rPr>
                <w:b/>
                <w:sz w:val="22"/>
                <w:szCs w:val="22"/>
                <w:u w:val="single"/>
                <w:lang w:val="ru-RU" w:eastAsia="ru-RU"/>
              </w:rPr>
            </w:pPr>
            <w:proofErr w:type="spellStart"/>
            <w:r w:rsidRPr="00841EC6">
              <w:rPr>
                <w:b/>
                <w:color w:val="auto"/>
                <w:sz w:val="22"/>
                <w:szCs w:val="22"/>
                <w:u w:val="single"/>
                <w:lang w:val="ru-RU" w:eastAsia="ru-RU"/>
              </w:rPr>
              <w:t>Висайская</w:t>
            </w:r>
            <w:proofErr w:type="spellEnd"/>
            <w:r w:rsidRPr="00841EC6">
              <w:rPr>
                <w:b/>
                <w:color w:val="auto"/>
                <w:sz w:val="22"/>
                <w:szCs w:val="22"/>
                <w:u w:val="single"/>
                <w:lang w:val="ru-RU" w:eastAsia="ru-RU"/>
              </w:rPr>
              <w:t xml:space="preserve"> бородавчатая свинья</w:t>
            </w:r>
          </w:p>
          <w:p w:rsidR="00841EC6" w:rsidRPr="00841EC6" w:rsidRDefault="00841EC6" w:rsidP="00841EC6">
            <w:pPr>
              <w:rPr>
                <w:b/>
                <w:sz w:val="22"/>
                <w:szCs w:val="22"/>
                <w:lang w:val="ru-RU" w:eastAsia="ru-RU"/>
              </w:rPr>
            </w:pPr>
            <w:r w:rsidRPr="00841EC6">
              <w:rPr>
                <w:b/>
                <w:color w:val="027E6F" w:themeColor="accent1" w:themeShade="BF"/>
                <w:sz w:val="24"/>
                <w:szCs w:val="22"/>
                <w:lang w:val="ru-RU" w:eastAsia="ru-RU"/>
              </w:rPr>
              <w:t xml:space="preserve">Это животное включили в Красную книгу мира в 1988 году. Всего за 60 лет (3 поколения </w:t>
            </w:r>
            <w:proofErr w:type="spellStart"/>
            <w:r w:rsidRPr="00841EC6">
              <w:rPr>
                <w:b/>
                <w:color w:val="027E6F" w:themeColor="accent1" w:themeShade="BF"/>
                <w:sz w:val="24"/>
                <w:szCs w:val="22"/>
                <w:lang w:val="ru-RU" w:eastAsia="ru-RU"/>
              </w:rPr>
              <w:t>Висайской</w:t>
            </w:r>
            <w:proofErr w:type="spellEnd"/>
            <w:r w:rsidRPr="00841EC6">
              <w:rPr>
                <w:b/>
                <w:color w:val="027E6F" w:themeColor="accent1" w:themeShade="BF"/>
                <w:sz w:val="24"/>
                <w:szCs w:val="22"/>
                <w:lang w:val="ru-RU" w:eastAsia="ru-RU"/>
              </w:rPr>
              <w:t xml:space="preserve"> бородавчатой свиньи) численность данного представителя фауны сократилась на 80%. Причинами катастрофического снижения популяции являются бесконтрольная охота, трансформация естественной среды обитания и близкородственное скрещивание. На сегодняшний день этого животного можно встретить только на 2 островах - Негро и </w:t>
            </w:r>
            <w:proofErr w:type="spellStart"/>
            <w:r w:rsidRPr="00841EC6">
              <w:rPr>
                <w:b/>
                <w:color w:val="027E6F" w:themeColor="accent1" w:themeShade="BF"/>
                <w:sz w:val="24"/>
                <w:szCs w:val="22"/>
                <w:lang w:val="ru-RU" w:eastAsia="ru-RU"/>
              </w:rPr>
              <w:t>Панай</w:t>
            </w:r>
            <w:proofErr w:type="spellEnd"/>
          </w:p>
        </w:tc>
        <w:tc>
          <w:tcPr>
            <w:tcW w:w="360" w:type="dxa"/>
          </w:tcPr>
          <w:p w:rsidR="00841EC6" w:rsidRPr="00841EC6" w:rsidRDefault="00841EC6" w:rsidP="00841EC6">
            <w:pPr>
              <w:rPr>
                <w:sz w:val="24"/>
                <w:szCs w:val="24"/>
                <w:lang w:val="ru-RU"/>
              </w:rPr>
            </w:pPr>
          </w:p>
        </w:tc>
        <w:tc>
          <w:tcPr>
            <w:tcW w:w="4516" w:type="dxa"/>
          </w:tcPr>
          <w:p w:rsidR="00841EC6" w:rsidRPr="00841EC6" w:rsidRDefault="00841EC6" w:rsidP="00841EC6">
            <w:pPr>
              <w:rPr>
                <w:noProof/>
                <w:sz w:val="24"/>
                <w:szCs w:val="24"/>
                <w:lang w:val="ru-RU" w:eastAsia="ru-RU"/>
              </w:rPr>
            </w:pPr>
            <w:r w:rsidRPr="00841EC6">
              <w:rPr>
                <w:noProof/>
                <w:sz w:val="24"/>
                <w:szCs w:val="24"/>
                <w:lang w:val="ru-RU" w:eastAsia="ru-RU"/>
              </w:rPr>
              <w:drawing>
                <wp:inline distT="0" distB="0" distL="0" distR="0" wp14:anchorId="457C90A3" wp14:editId="56C5A8BC">
                  <wp:extent cx="2790415" cy="230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12.jpg"/>
                          <pic:cNvPicPr/>
                        </pic:nvPicPr>
                        <pic:blipFill>
                          <a:blip r:embed="rId17">
                            <a:extLst>
                              <a:ext uri="{28A0092B-C50C-407E-A947-70E740481C1C}">
                                <a14:useLocalDpi xmlns:a14="http://schemas.microsoft.com/office/drawing/2010/main" val="0"/>
                              </a:ext>
                            </a:extLst>
                          </a:blip>
                          <a:stretch>
                            <a:fillRect/>
                          </a:stretch>
                        </pic:blipFill>
                        <pic:spPr>
                          <a:xfrm>
                            <a:off x="0" y="0"/>
                            <a:ext cx="2798728" cy="2311917"/>
                          </a:xfrm>
                          <a:prstGeom prst="rect">
                            <a:avLst/>
                          </a:prstGeom>
                        </pic:spPr>
                      </pic:pic>
                    </a:graphicData>
                  </a:graphic>
                </wp:inline>
              </w:drawing>
            </w:r>
          </w:p>
          <w:p w:rsidR="00841EC6" w:rsidRPr="00841EC6" w:rsidRDefault="00841EC6" w:rsidP="00841EC6">
            <w:pPr>
              <w:rPr>
                <w:b/>
                <w:sz w:val="24"/>
                <w:szCs w:val="24"/>
                <w:lang w:val="ru-RU" w:eastAsia="ru-RU"/>
              </w:rPr>
            </w:pPr>
            <w:proofErr w:type="spellStart"/>
            <w:r w:rsidRPr="00D31D9C">
              <w:rPr>
                <w:b/>
                <w:sz w:val="24"/>
                <w:szCs w:val="24"/>
                <w:lang w:val="ru-RU" w:eastAsia="ru-RU"/>
              </w:rPr>
              <w:t>Флоридская</w:t>
            </w:r>
            <w:proofErr w:type="spellEnd"/>
            <w:r w:rsidRPr="00D31D9C">
              <w:rPr>
                <w:b/>
                <w:sz w:val="24"/>
                <w:szCs w:val="24"/>
                <w:lang w:val="ru-RU" w:eastAsia="ru-RU"/>
              </w:rPr>
              <w:t xml:space="preserve"> пума</w:t>
            </w:r>
          </w:p>
          <w:p w:rsidR="00841EC6" w:rsidRPr="00841EC6" w:rsidRDefault="00841EC6" w:rsidP="00841EC6">
            <w:pPr>
              <w:rPr>
                <w:b/>
                <w:sz w:val="24"/>
                <w:szCs w:val="24"/>
                <w:lang w:val="ru-RU" w:eastAsia="ru-RU"/>
              </w:rPr>
            </w:pPr>
            <w:r w:rsidRPr="00841EC6">
              <w:rPr>
                <w:b/>
                <w:color w:val="027E6F" w:themeColor="accent1" w:themeShade="BF"/>
                <w:sz w:val="24"/>
                <w:szCs w:val="24"/>
                <w:lang w:val="ru-RU" w:eastAsia="ru-RU"/>
              </w:rPr>
              <w:t xml:space="preserve">Будучи записанным в Международную Красную книгу как "Вид на грани исчезновения", это животное является самым редким подвидом пумы. В 2011 году на Земле их </w:t>
            </w:r>
            <w:proofErr w:type="spellStart"/>
            <w:r w:rsidRPr="00841EC6">
              <w:rPr>
                <w:b/>
                <w:color w:val="027E6F" w:themeColor="accent1" w:themeShade="BF"/>
                <w:sz w:val="24"/>
                <w:szCs w:val="24"/>
                <w:lang w:val="ru-RU" w:eastAsia="ru-RU"/>
              </w:rPr>
              <w:t>численностьсоставила</w:t>
            </w:r>
            <w:proofErr w:type="spellEnd"/>
            <w:r w:rsidRPr="00841EC6">
              <w:rPr>
                <w:b/>
                <w:color w:val="027E6F" w:themeColor="accent1" w:themeShade="BF"/>
                <w:sz w:val="24"/>
                <w:szCs w:val="24"/>
                <w:lang w:val="ru-RU" w:eastAsia="ru-RU"/>
              </w:rPr>
              <w:t xml:space="preserve"> всего около 160 особей (при том, что в 1970-е годы, эта цифра опустилась до 20). </w:t>
            </w:r>
            <w:proofErr w:type="gramStart"/>
            <w:r w:rsidRPr="00841EC6">
              <w:rPr>
                <w:b/>
                <w:color w:val="027E6F" w:themeColor="accent1" w:themeShade="BF"/>
                <w:sz w:val="24"/>
                <w:szCs w:val="24"/>
                <w:lang w:val="ru-RU" w:eastAsia="ru-RU"/>
              </w:rPr>
              <w:t>Привычная среда обитания данной пумы это</w:t>
            </w:r>
            <w:proofErr w:type="gramEnd"/>
            <w:r w:rsidRPr="00841EC6">
              <w:rPr>
                <w:b/>
                <w:color w:val="027E6F" w:themeColor="accent1" w:themeShade="BF"/>
                <w:sz w:val="24"/>
                <w:szCs w:val="24"/>
                <w:lang w:val="ru-RU" w:eastAsia="ru-RU"/>
              </w:rPr>
              <w:t xml:space="preserve"> леса и болота южной Флориды (США), в основном ими занять район заповедника </w:t>
            </w:r>
            <w:proofErr w:type="spellStart"/>
            <w:r w:rsidRPr="00841EC6">
              <w:rPr>
                <w:b/>
                <w:color w:val="027E6F" w:themeColor="accent1" w:themeShade="BF"/>
                <w:sz w:val="24"/>
                <w:szCs w:val="24"/>
                <w:lang w:val="ru-RU" w:eastAsia="ru-RU"/>
              </w:rPr>
              <w:t>Big</w:t>
            </w:r>
            <w:proofErr w:type="spellEnd"/>
            <w:r w:rsidRPr="00841EC6">
              <w:rPr>
                <w:b/>
                <w:color w:val="027E6F" w:themeColor="accent1" w:themeShade="BF"/>
                <w:sz w:val="24"/>
                <w:szCs w:val="24"/>
                <w:lang w:val="ru-RU" w:eastAsia="ru-RU"/>
              </w:rPr>
              <w:t xml:space="preserve"> </w:t>
            </w:r>
            <w:proofErr w:type="spellStart"/>
            <w:r w:rsidRPr="00841EC6">
              <w:rPr>
                <w:b/>
                <w:color w:val="027E6F" w:themeColor="accent1" w:themeShade="BF"/>
                <w:sz w:val="24"/>
                <w:szCs w:val="24"/>
                <w:lang w:val="ru-RU" w:eastAsia="ru-RU"/>
              </w:rPr>
              <w:t>Cypress</w:t>
            </w:r>
            <w:proofErr w:type="spellEnd"/>
            <w:r w:rsidRPr="00841EC6">
              <w:rPr>
                <w:b/>
                <w:color w:val="027E6F" w:themeColor="accent1" w:themeShade="BF"/>
                <w:sz w:val="24"/>
                <w:szCs w:val="24"/>
                <w:lang w:val="ru-RU" w:eastAsia="ru-RU"/>
              </w:rPr>
              <w:t xml:space="preserve"> </w:t>
            </w:r>
            <w:proofErr w:type="spellStart"/>
            <w:r w:rsidRPr="00841EC6">
              <w:rPr>
                <w:b/>
                <w:color w:val="027E6F" w:themeColor="accent1" w:themeShade="BF"/>
                <w:sz w:val="24"/>
                <w:szCs w:val="24"/>
                <w:lang w:val="ru-RU" w:eastAsia="ru-RU"/>
              </w:rPr>
              <w:t>National</w:t>
            </w:r>
            <w:proofErr w:type="spellEnd"/>
            <w:r w:rsidRPr="00841EC6">
              <w:rPr>
                <w:b/>
                <w:color w:val="027E6F" w:themeColor="accent1" w:themeShade="BF"/>
                <w:sz w:val="24"/>
                <w:szCs w:val="24"/>
                <w:lang w:val="ru-RU" w:eastAsia="ru-RU"/>
              </w:rPr>
              <w:t xml:space="preserve"> </w:t>
            </w:r>
            <w:proofErr w:type="spellStart"/>
            <w:r w:rsidRPr="00841EC6">
              <w:rPr>
                <w:b/>
                <w:color w:val="027E6F" w:themeColor="accent1" w:themeShade="BF"/>
                <w:sz w:val="24"/>
                <w:szCs w:val="24"/>
                <w:lang w:val="ru-RU" w:eastAsia="ru-RU"/>
              </w:rPr>
              <w:t>Preserve</w:t>
            </w:r>
            <w:proofErr w:type="spellEnd"/>
            <w:r w:rsidRPr="00841EC6">
              <w:rPr>
                <w:b/>
                <w:color w:val="027E6F" w:themeColor="accent1" w:themeShade="BF"/>
                <w:sz w:val="24"/>
                <w:szCs w:val="24"/>
                <w:lang w:val="ru-RU" w:eastAsia="ru-RU"/>
              </w:rPr>
              <w:t>. Численность этих животных начала падать в основном из-за осушения болот, спортивной охоты и отравления.</w:t>
            </w:r>
          </w:p>
        </w:tc>
        <w:tc>
          <w:tcPr>
            <w:tcW w:w="57" w:type="dxa"/>
          </w:tcPr>
          <w:p w:rsidR="00841EC6" w:rsidRDefault="00841EC6" w:rsidP="00841EC6">
            <w:pPr>
              <w:rPr>
                <w:b/>
                <w:sz w:val="24"/>
                <w:szCs w:val="24"/>
                <w:lang w:val="ru-RU"/>
              </w:rPr>
            </w:pPr>
          </w:p>
        </w:tc>
        <w:tc>
          <w:tcPr>
            <w:tcW w:w="20" w:type="dxa"/>
          </w:tcPr>
          <w:p w:rsidR="00841EC6" w:rsidRDefault="00841EC6" w:rsidP="00841EC6">
            <w:pPr>
              <w:rPr>
                <w:lang w:val="ru-RU"/>
              </w:rPr>
            </w:pPr>
          </w:p>
        </w:tc>
        <w:tc>
          <w:tcPr>
            <w:tcW w:w="818" w:type="dxa"/>
          </w:tcPr>
          <w:p w:rsidR="00841EC6" w:rsidRDefault="00841EC6" w:rsidP="00841EC6">
            <w:pPr>
              <w:rPr>
                <w:lang w:val="ru-RU"/>
              </w:rPr>
            </w:pPr>
          </w:p>
        </w:tc>
        <w:tc>
          <w:tcPr>
            <w:tcW w:w="5245" w:type="dxa"/>
          </w:tcPr>
          <w:p w:rsidR="00841EC6" w:rsidRDefault="00841EC6" w:rsidP="00841EC6">
            <w:pPr>
              <w:rPr>
                <w:noProof/>
                <w:lang w:val="ru-RU" w:eastAsia="ru-RU"/>
              </w:rPr>
            </w:pPr>
          </w:p>
        </w:tc>
      </w:tr>
      <w:tr w:rsidR="004B1319" w:rsidRPr="00D31D9C" w:rsidTr="00D31D9C">
        <w:trPr>
          <w:trHeight w:hRule="exact" w:val="10991"/>
          <w:jc w:val="center"/>
        </w:trPr>
        <w:tc>
          <w:tcPr>
            <w:tcW w:w="5448" w:type="dxa"/>
          </w:tcPr>
          <w:p w:rsidR="009077A8" w:rsidRDefault="009077A8">
            <w:pPr>
              <w:rPr>
                <w:noProof/>
                <w:lang w:val="ru-RU" w:eastAsia="ru-RU"/>
              </w:rPr>
            </w:pPr>
          </w:p>
          <w:p w:rsidR="009077A8" w:rsidRPr="009077A8" w:rsidRDefault="009077A8" w:rsidP="009077A8">
            <w:pPr>
              <w:rPr>
                <w:b/>
                <w:sz w:val="24"/>
                <w:szCs w:val="24"/>
                <w:u w:val="single"/>
                <w:lang w:val="ru-RU" w:eastAsia="ru-RU"/>
              </w:rPr>
            </w:pPr>
          </w:p>
        </w:tc>
        <w:tc>
          <w:tcPr>
            <w:tcW w:w="360" w:type="dxa"/>
          </w:tcPr>
          <w:p w:rsidR="009077A8" w:rsidRPr="00667911" w:rsidRDefault="009077A8">
            <w:pPr>
              <w:rPr>
                <w:lang w:val="ru-RU"/>
              </w:rPr>
            </w:pPr>
          </w:p>
        </w:tc>
        <w:tc>
          <w:tcPr>
            <w:tcW w:w="4516" w:type="dxa"/>
          </w:tcPr>
          <w:p w:rsidR="009077A8" w:rsidRPr="00667911" w:rsidRDefault="009077A8">
            <w:pPr>
              <w:rPr>
                <w:lang w:val="ru-RU"/>
              </w:rPr>
            </w:pPr>
          </w:p>
        </w:tc>
        <w:tc>
          <w:tcPr>
            <w:tcW w:w="57" w:type="dxa"/>
          </w:tcPr>
          <w:p w:rsidR="009077A8" w:rsidRDefault="009077A8" w:rsidP="006A6535">
            <w:pPr>
              <w:rPr>
                <w:b/>
                <w:sz w:val="24"/>
                <w:szCs w:val="24"/>
                <w:lang w:val="ru-RU"/>
              </w:rPr>
            </w:pPr>
          </w:p>
        </w:tc>
        <w:tc>
          <w:tcPr>
            <w:tcW w:w="20" w:type="dxa"/>
          </w:tcPr>
          <w:p w:rsidR="009077A8" w:rsidRDefault="009077A8">
            <w:pPr>
              <w:rPr>
                <w:lang w:val="ru-RU"/>
              </w:rPr>
            </w:pPr>
          </w:p>
        </w:tc>
        <w:tc>
          <w:tcPr>
            <w:tcW w:w="818" w:type="dxa"/>
          </w:tcPr>
          <w:p w:rsidR="009077A8" w:rsidRDefault="009077A8">
            <w:pPr>
              <w:rPr>
                <w:lang w:val="ru-RU"/>
              </w:rPr>
            </w:pPr>
          </w:p>
        </w:tc>
        <w:tc>
          <w:tcPr>
            <w:tcW w:w="5245" w:type="dxa"/>
          </w:tcPr>
          <w:p w:rsidR="009077A8" w:rsidRDefault="009077A8">
            <w:pPr>
              <w:rPr>
                <w:noProof/>
                <w:lang w:val="ru-RU" w:eastAsia="ru-RU"/>
              </w:rPr>
            </w:pPr>
          </w:p>
        </w:tc>
      </w:tr>
      <w:tr w:rsidR="004B1319" w:rsidRPr="00D31D9C" w:rsidTr="00D31D9C">
        <w:trPr>
          <w:trHeight w:hRule="exact" w:val="10991"/>
          <w:jc w:val="center"/>
        </w:trPr>
        <w:tc>
          <w:tcPr>
            <w:tcW w:w="5448" w:type="dxa"/>
          </w:tcPr>
          <w:p w:rsidR="009077A8" w:rsidRDefault="009077A8">
            <w:pPr>
              <w:rPr>
                <w:noProof/>
                <w:lang w:val="ru-RU" w:eastAsia="ru-RU"/>
              </w:rPr>
            </w:pPr>
          </w:p>
        </w:tc>
        <w:tc>
          <w:tcPr>
            <w:tcW w:w="360" w:type="dxa"/>
          </w:tcPr>
          <w:p w:rsidR="009077A8" w:rsidRPr="00667911" w:rsidRDefault="009077A8">
            <w:pPr>
              <w:rPr>
                <w:lang w:val="ru-RU"/>
              </w:rPr>
            </w:pPr>
          </w:p>
        </w:tc>
        <w:tc>
          <w:tcPr>
            <w:tcW w:w="4516" w:type="dxa"/>
          </w:tcPr>
          <w:p w:rsidR="009077A8" w:rsidRPr="00667911" w:rsidRDefault="009077A8">
            <w:pPr>
              <w:rPr>
                <w:lang w:val="ru-RU"/>
              </w:rPr>
            </w:pPr>
          </w:p>
        </w:tc>
        <w:tc>
          <w:tcPr>
            <w:tcW w:w="57" w:type="dxa"/>
          </w:tcPr>
          <w:p w:rsidR="009077A8" w:rsidRDefault="009077A8" w:rsidP="006A6535">
            <w:pPr>
              <w:rPr>
                <w:b/>
                <w:sz w:val="24"/>
                <w:szCs w:val="24"/>
                <w:lang w:val="ru-RU"/>
              </w:rPr>
            </w:pPr>
          </w:p>
        </w:tc>
        <w:tc>
          <w:tcPr>
            <w:tcW w:w="20" w:type="dxa"/>
          </w:tcPr>
          <w:p w:rsidR="009077A8" w:rsidRDefault="009077A8">
            <w:pPr>
              <w:rPr>
                <w:lang w:val="ru-RU"/>
              </w:rPr>
            </w:pPr>
          </w:p>
        </w:tc>
        <w:tc>
          <w:tcPr>
            <w:tcW w:w="818" w:type="dxa"/>
          </w:tcPr>
          <w:p w:rsidR="009077A8" w:rsidRDefault="009077A8">
            <w:pPr>
              <w:rPr>
                <w:lang w:val="ru-RU"/>
              </w:rPr>
            </w:pPr>
          </w:p>
        </w:tc>
        <w:tc>
          <w:tcPr>
            <w:tcW w:w="5245" w:type="dxa"/>
          </w:tcPr>
          <w:p w:rsidR="009077A8" w:rsidRDefault="009077A8">
            <w:pPr>
              <w:rPr>
                <w:noProof/>
                <w:lang w:val="ru-RU" w:eastAsia="ru-RU"/>
              </w:rPr>
            </w:pPr>
          </w:p>
        </w:tc>
      </w:tr>
      <w:tr w:rsidR="004B1319" w:rsidRPr="00D31D9C" w:rsidTr="00D31D9C">
        <w:trPr>
          <w:trHeight w:hRule="exact" w:val="10991"/>
          <w:jc w:val="center"/>
        </w:trPr>
        <w:tc>
          <w:tcPr>
            <w:tcW w:w="5448" w:type="dxa"/>
          </w:tcPr>
          <w:p w:rsidR="009077A8" w:rsidRDefault="009077A8">
            <w:pPr>
              <w:rPr>
                <w:noProof/>
                <w:lang w:val="ru-RU" w:eastAsia="ru-RU"/>
              </w:rPr>
            </w:pPr>
          </w:p>
        </w:tc>
        <w:tc>
          <w:tcPr>
            <w:tcW w:w="360" w:type="dxa"/>
          </w:tcPr>
          <w:p w:rsidR="009077A8" w:rsidRPr="00667911" w:rsidRDefault="009077A8">
            <w:pPr>
              <w:rPr>
                <w:lang w:val="ru-RU"/>
              </w:rPr>
            </w:pPr>
          </w:p>
        </w:tc>
        <w:tc>
          <w:tcPr>
            <w:tcW w:w="4516" w:type="dxa"/>
          </w:tcPr>
          <w:p w:rsidR="009077A8" w:rsidRPr="00667911" w:rsidRDefault="009077A8">
            <w:pPr>
              <w:rPr>
                <w:lang w:val="ru-RU"/>
              </w:rPr>
            </w:pPr>
          </w:p>
        </w:tc>
        <w:tc>
          <w:tcPr>
            <w:tcW w:w="57" w:type="dxa"/>
          </w:tcPr>
          <w:p w:rsidR="009077A8" w:rsidRDefault="009077A8" w:rsidP="006A6535">
            <w:pPr>
              <w:rPr>
                <w:b/>
                <w:sz w:val="24"/>
                <w:szCs w:val="24"/>
                <w:lang w:val="ru-RU"/>
              </w:rPr>
            </w:pPr>
          </w:p>
        </w:tc>
        <w:tc>
          <w:tcPr>
            <w:tcW w:w="20" w:type="dxa"/>
          </w:tcPr>
          <w:p w:rsidR="009077A8" w:rsidRDefault="009077A8">
            <w:pPr>
              <w:rPr>
                <w:lang w:val="ru-RU"/>
              </w:rPr>
            </w:pPr>
          </w:p>
        </w:tc>
        <w:tc>
          <w:tcPr>
            <w:tcW w:w="818" w:type="dxa"/>
          </w:tcPr>
          <w:p w:rsidR="009077A8" w:rsidRDefault="009077A8">
            <w:pPr>
              <w:rPr>
                <w:lang w:val="ru-RU"/>
              </w:rPr>
            </w:pPr>
          </w:p>
        </w:tc>
        <w:tc>
          <w:tcPr>
            <w:tcW w:w="5245" w:type="dxa"/>
          </w:tcPr>
          <w:p w:rsidR="009077A8" w:rsidRDefault="009077A8">
            <w:pPr>
              <w:rPr>
                <w:noProof/>
                <w:lang w:val="ru-RU" w:eastAsia="ru-RU"/>
              </w:rPr>
            </w:pPr>
          </w:p>
        </w:tc>
      </w:tr>
    </w:tbl>
    <w:p w:rsidR="00707D89" w:rsidRDefault="00707D89" w:rsidP="00707D89">
      <w:pPr>
        <w:pStyle w:val="af"/>
        <w:tabs>
          <w:tab w:val="center" w:pos="5745"/>
        </w:tabs>
        <w:rPr>
          <w:lang w:val="ru-RU"/>
        </w:rPr>
      </w:pPr>
      <w:r>
        <w:rPr>
          <w:lang w:val="ru-RU"/>
        </w:rPr>
        <w:lastRenderedPageBreak/>
        <w:tab/>
      </w:r>
    </w:p>
    <w:p w:rsidR="009077A8" w:rsidRDefault="00707D89" w:rsidP="009077A8">
      <w:pPr>
        <w:pStyle w:val="af"/>
        <w:tabs>
          <w:tab w:val="left" w:pos="5025"/>
        </w:tabs>
        <w:jc w:val="right"/>
        <w:rPr>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Pr="009077A8" w:rsidRDefault="009077A8" w:rsidP="009077A8">
      <w:pPr>
        <w:rPr>
          <w:lang w:val="ru-RU"/>
        </w:rPr>
      </w:pPr>
    </w:p>
    <w:p w:rsidR="009077A8" w:rsidRDefault="009077A8" w:rsidP="009077A8">
      <w:pPr>
        <w:pStyle w:val="af"/>
        <w:tabs>
          <w:tab w:val="left" w:pos="5025"/>
        </w:tabs>
        <w:jc w:val="right"/>
        <w:rPr>
          <w:lang w:val="ru-RU"/>
        </w:rPr>
      </w:pPr>
    </w:p>
    <w:p w:rsidR="009077A8" w:rsidRDefault="009077A8" w:rsidP="009077A8">
      <w:pPr>
        <w:pStyle w:val="af"/>
        <w:tabs>
          <w:tab w:val="left" w:pos="5025"/>
        </w:tabs>
        <w:jc w:val="right"/>
        <w:rPr>
          <w:lang w:val="ru-RU"/>
        </w:rPr>
      </w:pPr>
    </w:p>
    <w:p w:rsidR="00707D89" w:rsidRDefault="00707D89" w:rsidP="009077A8">
      <w:pPr>
        <w:pStyle w:val="af"/>
        <w:tabs>
          <w:tab w:val="left" w:pos="5025"/>
        </w:tabs>
        <w:jc w:val="right"/>
        <w:rPr>
          <w:lang w:val="ru-RU"/>
        </w:rPr>
      </w:pPr>
    </w:p>
    <w:p w:rsidR="00707D89" w:rsidRDefault="00707D89" w:rsidP="00707D89">
      <w:pPr>
        <w:rPr>
          <w:lang w:val="ru-RU"/>
        </w:rPr>
      </w:pPr>
    </w:p>
    <w:p w:rsidR="001A609A" w:rsidRPr="00707D89" w:rsidRDefault="001A609A" w:rsidP="00707D89">
      <w:pPr>
        <w:rPr>
          <w:sz w:val="24"/>
          <w:szCs w:val="24"/>
          <w:lang w:val="ru-RU"/>
        </w:rPr>
      </w:pPr>
    </w:p>
    <w:sectPr w:rsidR="001A609A" w:rsidRPr="00707D89" w:rsidSect="009323BB">
      <w:pgSz w:w="16839" w:h="11907" w:orient="landscape" w:code="9"/>
      <w:pgMar w:top="567" w:right="567"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75057B2"/>
    <w:lvl w:ilvl="0">
      <w:start w:val="1"/>
      <w:numFmt w:val="bullet"/>
      <w:pStyle w:val="a"/>
      <w:lvlText w:val=""/>
      <w:lvlJc w:val="left"/>
      <w:pPr>
        <w:tabs>
          <w:tab w:val="num" w:pos="288"/>
        </w:tabs>
        <w:ind w:left="288" w:hanging="288"/>
      </w:pPr>
      <w:rPr>
        <w:rFonts w:ascii="Symbol" w:hAnsi="Symbol" w:hint="default"/>
        <w:color w:val="352F25" w:themeColor="text2"/>
        <w:sz w:val="16"/>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185"/>
    <w:rsid w:val="001A609A"/>
    <w:rsid w:val="004B1319"/>
    <w:rsid w:val="00667911"/>
    <w:rsid w:val="006A6535"/>
    <w:rsid w:val="00707D89"/>
    <w:rsid w:val="00841EC6"/>
    <w:rsid w:val="009077A8"/>
    <w:rsid w:val="009323BB"/>
    <w:rsid w:val="0094281E"/>
    <w:rsid w:val="00D31D9C"/>
    <w:rsid w:val="00D86D31"/>
    <w:rsid w:val="00E40791"/>
    <w:rsid w:val="00F33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0307CD1D-D995-49E3-92E0-F80D1EBC9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заголовок 1"/>
    <w:basedOn w:val="a0"/>
    <w:next w:val="a0"/>
    <w:link w:val="10"/>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customStyle="1" w:styleId="2">
    <w:name w:val="заголовок 2"/>
    <w:basedOn w:val="a0"/>
    <w:next w:val="a0"/>
    <w:link w:val="20"/>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customStyle="1" w:styleId="3">
    <w:name w:val="заголовок 3"/>
    <w:basedOn w:val="a0"/>
    <w:next w:val="a0"/>
    <w:link w:val="30"/>
    <w:uiPriority w:val="9"/>
    <w:semiHidden/>
    <w:unhideWhenUsed/>
    <w:qFormat/>
    <w:pPr>
      <w:keepNext/>
      <w:keepLines/>
      <w:spacing w:before="200" w:after="0"/>
      <w:outlineLvl w:val="2"/>
    </w:pPr>
    <w:rPr>
      <w:b/>
      <w:bCs/>
    </w:rPr>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name w:val="Макет таблицы"/>
    <w:basedOn w:val="a2"/>
    <w:uiPriority w:val="99"/>
    <w:tblPr>
      <w:tblCellMar>
        <w:left w:w="0" w:type="dxa"/>
        <w:right w:w="0" w:type="dxa"/>
      </w:tblCellMar>
    </w:tblPr>
  </w:style>
  <w:style w:type="paragraph" w:customStyle="1" w:styleId="a6">
    <w:name w:val="подпись"/>
    <w:basedOn w:val="a0"/>
    <w:next w:val="a0"/>
    <w:uiPriority w:val="2"/>
    <w:unhideWhenUsed/>
    <w:qFormat/>
    <w:pPr>
      <w:spacing w:after="340" w:line="240" w:lineRule="auto"/>
    </w:pPr>
    <w:rPr>
      <w:i/>
      <w:iCs/>
      <w:sz w:val="16"/>
    </w:rPr>
  </w:style>
  <w:style w:type="character" w:customStyle="1" w:styleId="20">
    <w:name w:val="Заголовок 2 (знак)"/>
    <w:basedOn w:val="a1"/>
    <w:link w:val="2"/>
    <w:uiPriority w:val="1"/>
    <w:rPr>
      <w:rFonts w:asciiTheme="majorHAnsi" w:eastAsiaTheme="majorEastAsia" w:hAnsiTheme="majorHAnsi" w:cstheme="majorBidi"/>
      <w:b/>
      <w:bCs/>
      <w:color w:val="352F25" w:themeColor="text2"/>
      <w:sz w:val="24"/>
    </w:rPr>
  </w:style>
  <w:style w:type="character" w:styleId="a7">
    <w:name w:val="Placeholder Text"/>
    <w:basedOn w:val="a1"/>
    <w:uiPriority w:val="99"/>
    <w:semiHidden/>
    <w:rPr>
      <w:color w:val="808080"/>
    </w:rPr>
  </w:style>
  <w:style w:type="paragraph" w:styleId="a">
    <w:name w:val="List Bullet"/>
    <w:basedOn w:val="a0"/>
    <w:uiPriority w:val="1"/>
    <w:unhideWhenUsed/>
    <w:qFormat/>
    <w:pPr>
      <w:numPr>
        <w:numId w:val="2"/>
      </w:numPr>
    </w:pPr>
  </w:style>
  <w:style w:type="character" w:customStyle="1" w:styleId="10">
    <w:name w:val="Заголовок 1 (знак)"/>
    <w:basedOn w:val="a1"/>
    <w:link w:val="1"/>
    <w:uiPriority w:val="1"/>
    <w:rPr>
      <w:rFonts w:asciiTheme="majorHAnsi" w:eastAsiaTheme="majorEastAsia" w:hAnsiTheme="majorHAnsi" w:cstheme="majorBidi"/>
      <w:b/>
      <w:bCs/>
      <w:color w:val="027E6F" w:themeColor="accent1" w:themeShade="BF"/>
      <w:sz w:val="42"/>
    </w:rPr>
  </w:style>
  <w:style w:type="paragraph" w:customStyle="1" w:styleId="a8">
    <w:name w:val="Компания"/>
    <w:basedOn w:val="a0"/>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customStyle="1" w:styleId="a9">
    <w:name w:val="нижний колонтитул"/>
    <w:basedOn w:val="a0"/>
    <w:link w:val="aa"/>
    <w:uiPriority w:val="2"/>
    <w:unhideWhenUsed/>
    <w:qFormat/>
    <w:pPr>
      <w:tabs>
        <w:tab w:val="center" w:pos="4680"/>
        <w:tab w:val="right" w:pos="9360"/>
      </w:tabs>
      <w:spacing w:after="0" w:line="276" w:lineRule="auto"/>
    </w:pPr>
    <w:rPr>
      <w:sz w:val="17"/>
    </w:rPr>
  </w:style>
  <w:style w:type="character" w:customStyle="1" w:styleId="aa">
    <w:name w:val="Нижний колонтитул (знак)"/>
    <w:basedOn w:val="a1"/>
    <w:link w:val="a9"/>
    <w:uiPriority w:val="2"/>
    <w:rPr>
      <w:rFonts w:asciiTheme="minorHAnsi" w:eastAsiaTheme="minorEastAsia" w:hAnsiTheme="minorHAnsi" w:cstheme="minorBidi"/>
      <w:sz w:val="17"/>
    </w:rPr>
  </w:style>
  <w:style w:type="paragraph" w:customStyle="1" w:styleId="ab">
    <w:name w:val="Заголовок"/>
    <w:basedOn w:val="a0"/>
    <w:next w:val="a0"/>
    <w:link w:val="ac"/>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ac">
    <w:name w:val="Название Знак"/>
    <w:basedOn w:val="a1"/>
    <w:link w:val="ab"/>
    <w:uiPriority w:val="1"/>
    <w:rPr>
      <w:rFonts w:asciiTheme="majorHAnsi" w:eastAsiaTheme="majorEastAsia" w:hAnsiTheme="majorHAnsi" w:cstheme="majorBidi"/>
      <w:b/>
      <w:bCs/>
      <w:caps/>
      <w:color w:val="FFFFFF" w:themeColor="background1"/>
      <w:kern w:val="28"/>
      <w:sz w:val="56"/>
    </w:rPr>
  </w:style>
  <w:style w:type="paragraph" w:styleId="ad">
    <w:name w:val="Subtitle"/>
    <w:basedOn w:val="a0"/>
    <w:next w:val="a0"/>
    <w:link w:val="ae"/>
    <w:uiPriority w:val="1"/>
    <w:qFormat/>
    <w:pPr>
      <w:numPr>
        <w:ilvl w:val="1"/>
      </w:numPr>
      <w:spacing w:after="360" w:line="264" w:lineRule="auto"/>
      <w:ind w:left="288" w:right="288"/>
    </w:pPr>
    <w:rPr>
      <w:i/>
      <w:iCs/>
      <w:color w:val="FFFFFF" w:themeColor="background1"/>
      <w:sz w:val="26"/>
    </w:rPr>
  </w:style>
  <w:style w:type="character" w:customStyle="1" w:styleId="ae">
    <w:name w:val="Подзаголовок Знак"/>
    <w:basedOn w:val="a1"/>
    <w:link w:val="ad"/>
    <w:uiPriority w:val="1"/>
    <w:rPr>
      <w:i/>
      <w:iCs/>
      <w:color w:val="FFFFFF" w:themeColor="background1"/>
      <w:sz w:val="26"/>
    </w:rPr>
  </w:style>
  <w:style w:type="paragraph" w:styleId="af">
    <w:name w:val="No Spacing"/>
    <w:uiPriority w:val="99"/>
    <w:qFormat/>
    <w:pPr>
      <w:spacing w:after="0" w:line="240" w:lineRule="auto"/>
    </w:pPr>
  </w:style>
  <w:style w:type="paragraph" w:styleId="af0">
    <w:name w:val="Block Text"/>
    <w:basedOn w:val="a0"/>
    <w:next w:val="a0"/>
    <w:link w:val="af1"/>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af1">
    <w:name w:val="Цитата Знак"/>
    <w:basedOn w:val="a1"/>
    <w:link w:val="af0"/>
    <w:uiPriority w:val="1"/>
    <w:rPr>
      <w:i/>
      <w:iCs/>
      <w:color w:val="027E6F" w:themeColor="accent1" w:themeShade="BF"/>
      <w:sz w:val="30"/>
    </w:rPr>
  </w:style>
  <w:style w:type="character" w:customStyle="1" w:styleId="30">
    <w:name w:val="Заголовок 3 (знак)"/>
    <w:basedOn w:val="a1"/>
    <w:link w:val="3"/>
    <w:uiPriority w:val="9"/>
    <w:semiHidden/>
    <w:rPr>
      <w:b/>
      <w:bCs/>
    </w:rPr>
  </w:style>
  <w:style w:type="paragraph" w:styleId="af2">
    <w:name w:val="Normal (Web)"/>
    <w:basedOn w:val="a0"/>
    <w:uiPriority w:val="99"/>
    <w:semiHidden/>
    <w:unhideWhenUsed/>
    <w:rsid w:val="00707D89"/>
    <w:pPr>
      <w:spacing w:before="100" w:beforeAutospacing="1" w:after="100" w:afterAutospacing="1" w:line="240" w:lineRule="auto"/>
    </w:pPr>
    <w:rPr>
      <w:rFonts w:ascii="Times New Roman" w:eastAsia="Times New Roman" w:hAnsi="Times New Roman" w:cs="Times New Roman"/>
      <w:color w:val="auto"/>
      <w:sz w:val="24"/>
      <w:szCs w:val="24"/>
      <w:lang w:val="ru-RU" w:eastAsia="ru-RU"/>
    </w:rPr>
  </w:style>
  <w:style w:type="paragraph" w:styleId="af3">
    <w:name w:val="Balloon Text"/>
    <w:basedOn w:val="a0"/>
    <w:link w:val="af4"/>
    <w:uiPriority w:val="99"/>
    <w:semiHidden/>
    <w:unhideWhenUsed/>
    <w:rsid w:val="00841EC6"/>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841E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820098">
      <w:bodyDiv w:val="1"/>
      <w:marLeft w:val="0"/>
      <w:marRight w:val="0"/>
      <w:marTop w:val="0"/>
      <w:marBottom w:val="0"/>
      <w:divBdr>
        <w:top w:val="none" w:sz="0" w:space="0" w:color="auto"/>
        <w:left w:val="none" w:sz="0" w:space="0" w:color="auto"/>
        <w:bottom w:val="none" w:sz="0" w:space="0" w:color="auto"/>
        <w:right w:val="none" w:sz="0" w:space="0" w:color="auto"/>
      </w:divBdr>
    </w:div>
    <w:div w:id="1111633186">
      <w:bodyDiv w:val="1"/>
      <w:marLeft w:val="0"/>
      <w:marRight w:val="0"/>
      <w:marTop w:val="0"/>
      <w:marBottom w:val="0"/>
      <w:divBdr>
        <w:top w:val="none" w:sz="0" w:space="0" w:color="auto"/>
        <w:left w:val="none" w:sz="0" w:space="0" w:color="auto"/>
        <w:bottom w:val="none" w:sz="0" w:space="0" w:color="auto"/>
        <w:right w:val="none" w:sz="0" w:space="0" w:color="auto"/>
      </w:divBdr>
    </w:div>
    <w:div w:id="211243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customXml" Target="../customXml/item4.xml"/><Relationship Id="rId10" Type="http://schemas.openxmlformats.org/officeDocument/2006/relationships/image" Target="media/image5.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1;\AppData\Roaming\Microsoft\&#1064;&#1072;&#1073;&#1083;&#1086;&#1085;&#1099;\&#1041;&#1091;&#1082;&#1083;&#1077;&#109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E2E5BF25CE4484FB2BCA048F818E6DB"/>
        <w:category>
          <w:name w:val="Общие"/>
          <w:gallery w:val="placeholder"/>
        </w:category>
        <w:types>
          <w:type w:val="bbPlcHdr"/>
        </w:types>
        <w:behaviors>
          <w:behavior w:val="content"/>
        </w:behaviors>
        <w:guid w:val="{A1B85DE8-0893-4757-8B0D-C5DCDFBDB36D}"/>
      </w:docPartPr>
      <w:docPartBody>
        <w:p w:rsidR="00201F4A" w:rsidRDefault="00FE110B">
          <w:pPr>
            <w:pStyle w:val="EE2E5BF25CE4484FB2BCA048F818E6DB"/>
          </w:pPr>
          <w:r>
            <w:t>[Название компании]</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375057B2"/>
    <w:lvl w:ilvl="0">
      <w:start w:val="1"/>
      <w:numFmt w:val="bullet"/>
      <w:pStyle w:val="a"/>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10B"/>
    <w:rsid w:val="00201F4A"/>
    <w:rsid w:val="00515FCD"/>
    <w:rsid w:val="00FE1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484989DB56344F1C855B1A52CEEF5B99">
    <w:name w:val="484989DB56344F1C855B1A52CEEF5B99"/>
  </w:style>
  <w:style w:type="paragraph" w:customStyle="1" w:styleId="2">
    <w:name w:val="заголовок 2"/>
    <w:basedOn w:val="a0"/>
    <w:next w:val="a0"/>
    <w:link w:val="20"/>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szCs w:val="20"/>
      <w:lang w:val="en-US" w:eastAsia="ja-JP"/>
    </w:rPr>
  </w:style>
  <w:style w:type="character" w:customStyle="1" w:styleId="20">
    <w:name w:val="Заголовок 2 (знак)"/>
    <w:basedOn w:val="a1"/>
    <w:link w:val="2"/>
    <w:uiPriority w:val="1"/>
    <w:rPr>
      <w:rFonts w:asciiTheme="majorHAnsi" w:eastAsiaTheme="majorEastAsia" w:hAnsiTheme="majorHAnsi" w:cstheme="majorBidi"/>
      <w:b/>
      <w:bCs/>
      <w:color w:val="44546A" w:themeColor="text2"/>
      <w:sz w:val="24"/>
      <w:szCs w:val="20"/>
      <w:lang w:val="en-US" w:eastAsia="ja-JP"/>
    </w:rPr>
  </w:style>
  <w:style w:type="paragraph" w:styleId="a">
    <w:name w:val="List Bullet"/>
    <w:basedOn w:val="a0"/>
    <w:uiPriority w:val="1"/>
    <w:unhideWhenUsed/>
    <w:qFormat/>
    <w:pPr>
      <w:numPr>
        <w:numId w:val="1"/>
      </w:numPr>
      <w:spacing w:after="200" w:line="288" w:lineRule="auto"/>
    </w:pPr>
    <w:rPr>
      <w:rFonts w:eastAsiaTheme="minorHAnsi"/>
      <w:color w:val="50637D" w:themeColor="text2" w:themeTint="E6"/>
      <w:sz w:val="20"/>
      <w:szCs w:val="20"/>
      <w:lang w:val="en-US" w:eastAsia="ja-JP"/>
    </w:rPr>
  </w:style>
  <w:style w:type="paragraph" w:customStyle="1" w:styleId="1489F73E0AC4469BAFB4A20805D62DC7">
    <w:name w:val="1489F73E0AC4469BAFB4A20805D62DC7"/>
  </w:style>
  <w:style w:type="paragraph" w:customStyle="1" w:styleId="5B080716BFB24DCBB6901A0CAAA99C29">
    <w:name w:val="5B080716BFB24DCBB6901A0CAAA99C29"/>
  </w:style>
  <w:style w:type="paragraph" w:customStyle="1" w:styleId="0190906CFB62456791D328F0142F1C83">
    <w:name w:val="0190906CFB62456791D328F0142F1C83"/>
  </w:style>
  <w:style w:type="paragraph" w:customStyle="1" w:styleId="9FCE0DB34C6147D9B693A8296FDD1F24">
    <w:name w:val="9FCE0DB34C6147D9B693A8296FDD1F24"/>
  </w:style>
  <w:style w:type="paragraph" w:customStyle="1" w:styleId="759FB8A9FC71401A91A2708212496ADE">
    <w:name w:val="759FB8A9FC71401A91A2708212496ADE"/>
  </w:style>
  <w:style w:type="paragraph" w:customStyle="1" w:styleId="EE2E5BF25CE4484FB2BCA048F818E6DB">
    <w:name w:val="EE2E5BF25CE4484FB2BCA048F818E6DB"/>
  </w:style>
  <w:style w:type="paragraph" w:customStyle="1" w:styleId="1C77430665CE4293BA3A8A584E3813AC">
    <w:name w:val="1C77430665CE4293BA3A8A584E3813AC"/>
  </w:style>
  <w:style w:type="paragraph" w:customStyle="1" w:styleId="C6C9AC7139204252BDD53F3800D40B7E">
    <w:name w:val="C6C9AC7139204252BDD53F3800D40B7E"/>
  </w:style>
  <w:style w:type="paragraph" w:customStyle="1" w:styleId="1">
    <w:name w:val="заголовок 1"/>
    <w:basedOn w:val="a0"/>
    <w:next w:val="a0"/>
    <w:link w:val="10"/>
    <w:uiPriority w:val="1"/>
    <w:qFormat/>
    <w:pPr>
      <w:keepNext/>
      <w:keepLines/>
      <w:spacing w:before="200" w:after="0" w:line="216" w:lineRule="auto"/>
      <w:outlineLvl w:val="0"/>
    </w:pPr>
    <w:rPr>
      <w:rFonts w:asciiTheme="majorHAnsi" w:eastAsiaTheme="majorEastAsia" w:hAnsiTheme="majorHAnsi" w:cstheme="majorBidi"/>
      <w:b/>
      <w:bCs/>
      <w:color w:val="2E74B5" w:themeColor="accent1" w:themeShade="BF"/>
      <w:sz w:val="42"/>
      <w:szCs w:val="20"/>
      <w:lang w:val="en-US" w:eastAsia="ja-JP"/>
    </w:rPr>
  </w:style>
  <w:style w:type="character" w:customStyle="1" w:styleId="10">
    <w:name w:val="Заголовок 1 (знак)"/>
    <w:basedOn w:val="a1"/>
    <w:link w:val="1"/>
    <w:uiPriority w:val="1"/>
    <w:rPr>
      <w:rFonts w:asciiTheme="majorHAnsi" w:eastAsiaTheme="majorEastAsia" w:hAnsiTheme="majorHAnsi" w:cstheme="majorBidi"/>
      <w:b/>
      <w:bCs/>
      <w:color w:val="2E74B5" w:themeColor="accent1" w:themeShade="BF"/>
      <w:sz w:val="42"/>
      <w:szCs w:val="20"/>
      <w:lang w:val="en-US" w:eastAsia="ja-JP"/>
    </w:rPr>
  </w:style>
  <w:style w:type="paragraph" w:customStyle="1" w:styleId="DE9B6E7C7F8E4A07BB1A35CC27DA0903">
    <w:name w:val="DE9B6E7C7F8E4A07BB1A35CC27DA0903"/>
  </w:style>
  <w:style w:type="paragraph" w:customStyle="1" w:styleId="8EC2142003D54A3B83DBE7AF6B639598">
    <w:name w:val="8EC2142003D54A3B83DBE7AF6B639598"/>
  </w:style>
  <w:style w:type="paragraph" w:styleId="a4">
    <w:name w:val="Block Text"/>
    <w:basedOn w:val="a0"/>
    <w:next w:val="a0"/>
    <w:link w:val="a5"/>
    <w:uiPriority w:val="1"/>
    <w:qFormat/>
    <w:pPr>
      <w:pBdr>
        <w:top w:val="single" w:sz="4" w:space="14" w:color="2E74B5" w:themeColor="accent1" w:themeShade="BF"/>
        <w:bottom w:val="single" w:sz="4" w:space="14" w:color="2E74B5" w:themeColor="accent1" w:themeShade="BF"/>
      </w:pBdr>
      <w:spacing w:before="480" w:after="480" w:line="336" w:lineRule="auto"/>
    </w:pPr>
    <w:rPr>
      <w:rFonts w:eastAsiaTheme="minorHAnsi"/>
      <w:i/>
      <w:iCs/>
      <w:color w:val="2E74B5" w:themeColor="accent1" w:themeShade="BF"/>
      <w:sz w:val="30"/>
      <w:szCs w:val="20"/>
      <w:lang w:val="en-US" w:eastAsia="ja-JP"/>
    </w:rPr>
  </w:style>
  <w:style w:type="character" w:customStyle="1" w:styleId="a5">
    <w:name w:val="Цитата Знак"/>
    <w:basedOn w:val="a1"/>
    <w:link w:val="a4"/>
    <w:uiPriority w:val="1"/>
    <w:rPr>
      <w:rFonts w:eastAsiaTheme="minorHAnsi"/>
      <w:i/>
      <w:iCs/>
      <w:color w:val="2E74B5" w:themeColor="accent1" w:themeShade="BF"/>
      <w:sz w:val="30"/>
      <w:szCs w:val="20"/>
      <w:lang w:val="en-US" w:eastAsia="ja-JP"/>
    </w:rPr>
  </w:style>
  <w:style w:type="paragraph" w:customStyle="1" w:styleId="0D39E825E64F4EB0BCBF61960CB2FBA3">
    <w:name w:val="0D39E825E64F4EB0BCBF61960CB2FBA3"/>
  </w:style>
  <w:style w:type="paragraph" w:customStyle="1" w:styleId="BCCFA6F439524B52863361635824AAE8">
    <w:name w:val="BCCFA6F439524B52863361635824AAE8"/>
  </w:style>
  <w:style w:type="paragraph" w:customStyle="1" w:styleId="A1796608769C4DC3842A610861E8F429">
    <w:name w:val="A1796608769C4DC3842A610861E8F429"/>
    <w:rsid w:val="00201F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a252ca3-5a62-4c1c-90a6-29f4710e47f8">AWJJH2MPE6E2-1031376154-25</_dlc_DocId>
    <_dlc_DocIdUrl xmlns="4a252ca3-5a62-4c1c-90a6-29f4710e47f8">
      <Url>http://edu-sps.koiro.local/Kostroma_EDU/kos-sch-29/29-old/_layouts/15/DocIdRedir.aspx?ID=AWJJH2MPE6E2-1031376154-25</Url>
      <Description>AWJJH2MPE6E2-1031376154-25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1D08D00C20F03649A4028BDB14BA643A" ma:contentTypeVersion="49" ma:contentTypeDescription="Создание документа." ma:contentTypeScope="" ma:versionID="43a92da0f64768d6aac47aac1f59e7c0">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E1DCD5B4-6437-4B58-B328-ADE0C0E48DE5}"/>
</file>

<file path=customXml/itemProps2.xml><?xml version="1.0" encoding="utf-8"?>
<ds:datastoreItem xmlns:ds="http://schemas.openxmlformats.org/officeDocument/2006/customXml" ds:itemID="{6789DE06-BE0C-45C7-8F6B-6AE17F034294}"/>
</file>

<file path=customXml/itemProps3.xml><?xml version="1.0" encoding="utf-8"?>
<ds:datastoreItem xmlns:ds="http://schemas.openxmlformats.org/officeDocument/2006/customXml" ds:itemID="{76607B05-7F2D-44FC-A720-63472E043763}"/>
</file>

<file path=customXml/itemProps4.xml><?xml version="1.0" encoding="utf-8"?>
<ds:datastoreItem xmlns:ds="http://schemas.openxmlformats.org/officeDocument/2006/customXml" ds:itemID="{185BEF96-1E63-4443-917E-4296406C983F}"/>
</file>

<file path=docProps/app.xml><?xml version="1.0" encoding="utf-8"?>
<Properties xmlns="http://schemas.openxmlformats.org/officeDocument/2006/extended-properties" xmlns:vt="http://schemas.openxmlformats.org/officeDocument/2006/docPropsVTypes">
  <Template>Буклет</Template>
  <TotalTime>54</TotalTime>
  <Pages>9</Pages>
  <Words>891</Words>
  <Characters>5080</Characters>
  <Application>Microsoft Office Word</Application>
  <DocSecurity>0</DocSecurity>
  <Lines>42</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Животные на грани вымирания</Company>
  <LinksUpToDate>false</LinksUpToDate>
  <CharactersWithSpaces>5960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Я</dc:creator>
  <cp:keywords/>
  <cp:lastModifiedBy>Я</cp:lastModifiedBy>
  <cp:revision>5</cp:revision>
  <cp:lastPrinted>2015-04-12T16:49:00Z</cp:lastPrinted>
  <dcterms:created xsi:type="dcterms:W3CDTF">2015-04-06T16:16:00Z</dcterms:created>
  <dcterms:modified xsi:type="dcterms:W3CDTF">2015-04-12T16:51:00Z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y fmtid="{D5CDD505-2E9C-101B-9397-08002B2CF9AE}" pid="3" name="ContentTypeId">
    <vt:lpwstr>0x0101001D08D00C20F03649A4028BDB14BA643A</vt:lpwstr>
  </property>
  <property fmtid="{D5CDD505-2E9C-101B-9397-08002B2CF9AE}" pid="4" name="_dlc_DocIdItemGuid">
    <vt:lpwstr>be606efc-a6c6-4955-b9c5-401c83839e6b</vt:lpwstr>
  </property>
</Properties>
</file>