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37D" w:rsidRPr="00D0037D" w:rsidRDefault="00D0037D" w:rsidP="00D0037D">
      <w:pPr>
        <w:shd w:val="clear" w:color="auto" w:fill="FFFFFF"/>
        <w:spacing w:after="33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C00000"/>
          <w:kern w:val="36"/>
          <w:sz w:val="36"/>
          <w:szCs w:val="36"/>
          <w:lang w:eastAsia="ru-RU"/>
        </w:rPr>
      </w:pPr>
      <w:r w:rsidRPr="00D0037D">
        <w:rPr>
          <w:rFonts w:ascii="Times New Roman" w:eastAsia="Times New Roman" w:hAnsi="Times New Roman" w:cs="Times New Roman"/>
          <w:b/>
          <w:bCs/>
          <w:caps/>
          <w:color w:val="C00000"/>
          <w:kern w:val="36"/>
          <w:sz w:val="36"/>
          <w:szCs w:val="36"/>
          <w:lang w:eastAsia="ru-RU"/>
        </w:rPr>
        <w:t>ЧЕМ ПОЛЬЗОВАТЬСЯ НА ЕГЭ</w:t>
      </w:r>
    </w:p>
    <w:p w:rsidR="00D0037D" w:rsidRPr="00D0037D" w:rsidRDefault="00D0037D" w:rsidP="00D0037D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D0037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Перечень дополнительных устройств, которыми разрешается пользоваться во время экзаменов по каждому предмету ЕГЭ, ежегодно утверждается приказом </w:t>
      </w:r>
      <w:proofErr w:type="spellStart"/>
      <w:r w:rsidRPr="00D0037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Минобрнауки</w:t>
      </w:r>
      <w:proofErr w:type="spellEnd"/>
      <w:r w:rsidRPr="00D0037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России.</w:t>
      </w:r>
      <w:r w:rsidRPr="00D0037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Кроме того, в комплекты КИМ по некоторым предметам включены справочные материалы.</w:t>
      </w:r>
      <w:r w:rsidRPr="00D0037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Ниже дан полный перечень разрешенных дополнительных устройств и материалов, составленный на основе </w:t>
      </w:r>
      <w:hyperlink r:id="rId5" w:history="1">
        <w:r w:rsidRPr="00D0037D">
          <w:rPr>
            <w:rFonts w:ascii="Verdana" w:eastAsia="Times New Roman" w:hAnsi="Verdana" w:cs="Times New Roman"/>
            <w:color w:val="0071BB"/>
            <w:sz w:val="18"/>
            <w:u w:val="single"/>
            <w:lang w:eastAsia="ru-RU"/>
          </w:rPr>
          <w:t>спецификаций по предметам</w:t>
        </w:r>
      </w:hyperlink>
      <w:r w:rsidRPr="00D0037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.</w:t>
      </w:r>
    </w:p>
    <w:p w:rsidR="00D0037D" w:rsidRPr="00D0037D" w:rsidRDefault="00D0037D" w:rsidP="00D0037D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D0037D">
        <w:rPr>
          <w:rFonts w:ascii="Verdana" w:eastAsia="Times New Roman" w:hAnsi="Verdana" w:cs="Times New Roman"/>
          <w:b/>
          <w:bCs/>
          <w:color w:val="1F262D"/>
          <w:sz w:val="18"/>
          <w:lang w:eastAsia="ru-RU"/>
        </w:rPr>
        <w:t>ЕГЭ по математике</w:t>
      </w:r>
      <w:proofErr w:type="gramStart"/>
      <w:r w:rsidRPr="00D0037D">
        <w:rPr>
          <w:rFonts w:ascii="Verdana" w:eastAsia="Times New Roman" w:hAnsi="Verdana" w:cs="Times New Roman"/>
          <w:color w:val="1F262D"/>
          <w:sz w:val="18"/>
          <w:lang w:eastAsia="ru-RU"/>
        </w:rPr>
        <w:t> </w:t>
      </w:r>
      <w:r w:rsidRPr="00D0037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Р</w:t>
      </w:r>
      <w:proofErr w:type="gramEnd"/>
      <w:r w:rsidRPr="00D0037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азрешается пользоваться линейкой.</w:t>
      </w:r>
      <w:r w:rsidRPr="00D0037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Справочные материалы, которые можно использовать во время экзамена, выдаются каждому участнику ЕГЭ вместе с текстом его экзаменационной работы.</w:t>
      </w:r>
    </w:p>
    <w:p w:rsidR="00D0037D" w:rsidRPr="00D0037D" w:rsidRDefault="00D0037D" w:rsidP="00D0037D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D0037D">
        <w:rPr>
          <w:rFonts w:ascii="Verdana" w:eastAsia="Times New Roman" w:hAnsi="Verdana" w:cs="Times New Roman"/>
          <w:b/>
          <w:bCs/>
          <w:color w:val="1F262D"/>
          <w:sz w:val="18"/>
          <w:lang w:eastAsia="ru-RU"/>
        </w:rPr>
        <w:t>ЕГЭ по географии</w:t>
      </w:r>
      <w:r w:rsidRPr="00D0037D">
        <w:rPr>
          <w:rFonts w:ascii="Verdana" w:eastAsia="Times New Roman" w:hAnsi="Verdana" w:cs="Times New Roman"/>
          <w:color w:val="1F262D"/>
          <w:sz w:val="18"/>
          <w:lang w:eastAsia="ru-RU"/>
        </w:rPr>
        <w:t> </w:t>
      </w:r>
      <w:r w:rsidRPr="00D0037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Разрешено использование непрограммируемого калькулятора (на каждого ученика), линейки и транспортира.</w:t>
      </w:r>
      <w:r w:rsidRPr="00D0037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Непрограммируемый калькулятор должен обеспечивать арифметические вычисления (сложение, вычитание, умножение, деление, извлечение корня) и вычисление тригонометрических функций (</w:t>
      </w:r>
      <w:proofErr w:type="spellStart"/>
      <w:r w:rsidRPr="00D0037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sin</w:t>
      </w:r>
      <w:proofErr w:type="spellEnd"/>
      <w:r w:rsidRPr="00D0037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, </w:t>
      </w:r>
      <w:proofErr w:type="spellStart"/>
      <w:r w:rsidRPr="00D0037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cos</w:t>
      </w:r>
      <w:proofErr w:type="spellEnd"/>
      <w:r w:rsidRPr="00D0037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, </w:t>
      </w:r>
      <w:proofErr w:type="spellStart"/>
      <w:r w:rsidRPr="00D0037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tg</w:t>
      </w:r>
      <w:proofErr w:type="spellEnd"/>
      <w:r w:rsidRPr="00D0037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, </w:t>
      </w:r>
      <w:proofErr w:type="spellStart"/>
      <w:r w:rsidRPr="00D0037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ctg</w:t>
      </w:r>
      <w:proofErr w:type="spellEnd"/>
      <w:r w:rsidRPr="00D0037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, </w:t>
      </w:r>
      <w:proofErr w:type="spellStart"/>
      <w:r w:rsidRPr="00D0037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arcsin</w:t>
      </w:r>
      <w:proofErr w:type="spellEnd"/>
      <w:r w:rsidRPr="00D0037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, </w:t>
      </w:r>
      <w:proofErr w:type="spellStart"/>
      <w:r w:rsidRPr="00D0037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arcos</w:t>
      </w:r>
      <w:proofErr w:type="spellEnd"/>
      <w:r w:rsidRPr="00D0037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, </w:t>
      </w:r>
      <w:proofErr w:type="spellStart"/>
      <w:r w:rsidRPr="00D0037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arctg</w:t>
      </w:r>
      <w:proofErr w:type="spellEnd"/>
      <w:r w:rsidRPr="00D0037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). </w:t>
      </w:r>
      <w:r w:rsidRPr="00D0037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Калькулятор не должен предоставлять возможность сохранения в своей памяти баз данных экзаменационных заданий и их решений, а также любой другой информации, знание которой прямо или косвенно проверяется на экзамене.</w:t>
      </w:r>
      <w:r w:rsidRPr="00D0037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 xml:space="preserve">Калькулятор не должен предоставлять </w:t>
      </w:r>
      <w:proofErr w:type="gramStart"/>
      <w:r w:rsidRPr="00D0037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экзаменующемуся</w:t>
      </w:r>
      <w:proofErr w:type="gramEnd"/>
      <w:r w:rsidRPr="00D0037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возможности получения извне информации во время сдачи экзамена. Коммуникационные возможности калькулятора не должны допускать беспроводного обмена информацией с любыми внешними источниками.</w:t>
      </w:r>
    </w:p>
    <w:p w:rsidR="00D0037D" w:rsidRPr="00D0037D" w:rsidRDefault="00D0037D" w:rsidP="00D0037D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D0037D">
        <w:rPr>
          <w:rFonts w:ascii="Verdana" w:eastAsia="Times New Roman" w:hAnsi="Verdana" w:cs="Times New Roman"/>
          <w:b/>
          <w:bCs/>
          <w:color w:val="1F262D"/>
          <w:sz w:val="18"/>
          <w:lang w:eastAsia="ru-RU"/>
        </w:rPr>
        <w:t>ЕГЭ по химии</w:t>
      </w:r>
      <w:r w:rsidRPr="00D0037D">
        <w:rPr>
          <w:rFonts w:ascii="Verdana" w:eastAsia="Times New Roman" w:hAnsi="Verdana" w:cs="Times New Roman"/>
          <w:color w:val="1F262D"/>
          <w:sz w:val="18"/>
          <w:lang w:eastAsia="ru-RU"/>
        </w:rPr>
        <w:t> </w:t>
      </w:r>
      <w:r w:rsidRPr="00D0037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 Разрешено использование непрограммируемого калькулятора с возможностью вычисления тригонометрических функций (</w:t>
      </w:r>
      <w:proofErr w:type="spellStart"/>
      <w:r w:rsidRPr="00D0037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cos</w:t>
      </w:r>
      <w:proofErr w:type="spellEnd"/>
      <w:r w:rsidRPr="00D0037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, </w:t>
      </w:r>
      <w:proofErr w:type="spellStart"/>
      <w:r w:rsidRPr="00D0037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sin</w:t>
      </w:r>
      <w:proofErr w:type="spellEnd"/>
      <w:r w:rsidRPr="00D0037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, </w:t>
      </w:r>
      <w:proofErr w:type="spellStart"/>
      <w:r w:rsidRPr="00D0037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tg</w:t>
      </w:r>
      <w:proofErr w:type="spellEnd"/>
      <w:r w:rsidRPr="00D0037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) и линейки.</w:t>
      </w:r>
      <w:r w:rsidRPr="00D0037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Также к каждому варианту экзаменационной работы прилагаются следующие материалы:</w:t>
      </w:r>
    </w:p>
    <w:p w:rsidR="00D0037D" w:rsidRPr="00D0037D" w:rsidRDefault="00D0037D" w:rsidP="00D0037D">
      <w:pPr>
        <w:numPr>
          <w:ilvl w:val="0"/>
          <w:numId w:val="1"/>
        </w:numPr>
        <w:shd w:val="clear" w:color="auto" w:fill="FFFFFF"/>
        <w:spacing w:after="0" w:line="252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D0037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периодическая система химических элементов Д.И. Менделеева;</w:t>
      </w:r>
    </w:p>
    <w:p w:rsidR="00D0037D" w:rsidRPr="00D0037D" w:rsidRDefault="00D0037D" w:rsidP="00D0037D">
      <w:pPr>
        <w:numPr>
          <w:ilvl w:val="0"/>
          <w:numId w:val="1"/>
        </w:numPr>
        <w:shd w:val="clear" w:color="auto" w:fill="FFFFFF"/>
        <w:spacing w:after="0" w:line="252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D0037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таблица растворимости солей, кислот и оснований в воде;</w:t>
      </w:r>
    </w:p>
    <w:p w:rsidR="00D0037D" w:rsidRPr="00D0037D" w:rsidRDefault="00D0037D" w:rsidP="00D0037D">
      <w:pPr>
        <w:numPr>
          <w:ilvl w:val="0"/>
          <w:numId w:val="1"/>
        </w:numPr>
        <w:shd w:val="clear" w:color="auto" w:fill="FFFFFF"/>
        <w:spacing w:after="0" w:line="252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D0037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электрохимический ряд напряжений металлов.</w:t>
      </w:r>
    </w:p>
    <w:p w:rsidR="00D0037D" w:rsidRPr="00D0037D" w:rsidRDefault="00D0037D" w:rsidP="00D0037D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D0037D">
        <w:rPr>
          <w:rFonts w:ascii="Verdana" w:eastAsia="Times New Roman" w:hAnsi="Verdana" w:cs="Times New Roman"/>
          <w:b/>
          <w:bCs/>
          <w:color w:val="1F262D"/>
          <w:sz w:val="18"/>
          <w:lang w:eastAsia="ru-RU"/>
        </w:rPr>
        <w:t>ЕГЭ по физике</w:t>
      </w:r>
      <w:r w:rsidRPr="00D0037D">
        <w:rPr>
          <w:rFonts w:ascii="Verdana" w:eastAsia="Times New Roman" w:hAnsi="Verdana" w:cs="Times New Roman"/>
          <w:color w:val="1F262D"/>
          <w:sz w:val="18"/>
          <w:lang w:eastAsia="ru-RU"/>
        </w:rPr>
        <w:t> </w:t>
      </w:r>
      <w:r w:rsidRPr="00D0037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Разрешено использование непрограммируемого калькулятора (на каждого ученика) с возможностью вычисления тригонометрических функций (</w:t>
      </w:r>
      <w:proofErr w:type="spellStart"/>
      <w:r w:rsidRPr="00D0037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cos</w:t>
      </w:r>
      <w:proofErr w:type="spellEnd"/>
      <w:r w:rsidRPr="00D0037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, </w:t>
      </w:r>
      <w:proofErr w:type="spellStart"/>
      <w:r w:rsidRPr="00D0037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sin</w:t>
      </w:r>
      <w:proofErr w:type="spellEnd"/>
      <w:r w:rsidRPr="00D0037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, </w:t>
      </w:r>
      <w:proofErr w:type="spellStart"/>
      <w:r w:rsidRPr="00D0037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tg</w:t>
      </w:r>
      <w:proofErr w:type="spellEnd"/>
      <w:r w:rsidRPr="00D0037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) и линейки.</w:t>
      </w:r>
      <w:r w:rsidRPr="00D0037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Кроме того, каждый КИМ содержит справочные данные, которые могут понадобиться при выполнении работы.</w:t>
      </w:r>
    </w:p>
    <w:p w:rsidR="00D0037D" w:rsidRPr="00D0037D" w:rsidRDefault="00D0037D" w:rsidP="00D0037D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D0037D">
        <w:rPr>
          <w:rFonts w:ascii="Verdana" w:eastAsia="Times New Roman" w:hAnsi="Verdana" w:cs="Times New Roman"/>
          <w:b/>
          <w:bCs/>
          <w:color w:val="1F262D"/>
          <w:sz w:val="18"/>
          <w:lang w:eastAsia="ru-RU"/>
        </w:rPr>
        <w:t>ЕГЭ по иностранным языкам</w:t>
      </w:r>
      <w:r w:rsidRPr="00D0037D">
        <w:rPr>
          <w:rFonts w:ascii="Verdana" w:eastAsia="Times New Roman" w:hAnsi="Verdana" w:cs="Times New Roman"/>
          <w:color w:val="1F262D"/>
          <w:sz w:val="18"/>
          <w:lang w:eastAsia="ru-RU"/>
        </w:rPr>
        <w:t> </w:t>
      </w:r>
      <w:r w:rsidRPr="00D0037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Дополнительные материалы и оборудование на экзамене по иностранному языку включают звуковоспроизводящую аппаратуру, аудиокассеты или компакт-диски (CD) с материалами для выполнения заданий раздела 1 "</w:t>
      </w:r>
      <w:proofErr w:type="spellStart"/>
      <w:r w:rsidRPr="00D0037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Аудирование</w:t>
      </w:r>
      <w:proofErr w:type="spellEnd"/>
      <w:r w:rsidRPr="00D0037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".</w:t>
      </w:r>
      <w:r w:rsidRPr="00D0037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По остальным предметам</w:t>
      </w:r>
      <w:r w:rsidRPr="00D0037D">
        <w:rPr>
          <w:rFonts w:ascii="Verdana" w:eastAsia="Times New Roman" w:hAnsi="Verdana" w:cs="Times New Roman"/>
          <w:b/>
          <w:bCs/>
          <w:color w:val="1F262D"/>
          <w:sz w:val="18"/>
          <w:lang w:eastAsia="ru-RU"/>
        </w:rPr>
        <w:t> использование </w:t>
      </w:r>
      <w:r w:rsidRPr="00D0037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дополнительного оборудования и материалов на экзамене не предусмотрено.</w:t>
      </w:r>
    </w:p>
    <w:p w:rsidR="00D0037D" w:rsidRPr="00D0037D" w:rsidRDefault="00D0037D" w:rsidP="00D0037D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D0037D">
        <w:rPr>
          <w:rFonts w:ascii="Verdana" w:eastAsia="Times New Roman" w:hAnsi="Verdana" w:cs="Times New Roman"/>
          <w:b/>
          <w:bCs/>
          <w:color w:val="1F262D"/>
          <w:sz w:val="18"/>
          <w:lang w:eastAsia="ru-RU"/>
        </w:rPr>
        <w:t>Всё, что не входит в спецификацию КИМ ЕГЭ по предмету, иметь и использовать на экзамене запрещено, в том числе:</w:t>
      </w:r>
    </w:p>
    <w:p w:rsidR="00D0037D" w:rsidRPr="00D0037D" w:rsidRDefault="00D0037D" w:rsidP="00D0037D">
      <w:pPr>
        <w:numPr>
          <w:ilvl w:val="0"/>
          <w:numId w:val="2"/>
        </w:numPr>
        <w:shd w:val="clear" w:color="auto" w:fill="FFFFFF"/>
        <w:spacing w:after="0" w:line="252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D0037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мобильные телефоны или иные средства связи;</w:t>
      </w:r>
    </w:p>
    <w:p w:rsidR="00D0037D" w:rsidRPr="00D0037D" w:rsidRDefault="00D0037D" w:rsidP="00D0037D">
      <w:pPr>
        <w:numPr>
          <w:ilvl w:val="0"/>
          <w:numId w:val="2"/>
        </w:numPr>
        <w:shd w:val="clear" w:color="auto" w:fill="FFFFFF"/>
        <w:spacing w:after="0" w:line="252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D0037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любые электронно-вычислительные устройства и справочные материалы и устройства.</w:t>
      </w:r>
    </w:p>
    <w:p w:rsidR="00D0037D" w:rsidRPr="00D0037D" w:rsidRDefault="00D0037D" w:rsidP="00D0037D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D0037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При нарушении этих правил и отказе в их соблюдении организаторы совместно с членом ГЭК вправе удалить участника ЕГЭ </w:t>
      </w:r>
      <w:proofErr w:type="gramStart"/>
      <w:r w:rsidRPr="00D0037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с экзамена с внесением записи в протокол проведения экзамена в аудитории с указанием</w:t>
      </w:r>
      <w:proofErr w:type="gramEnd"/>
      <w:r w:rsidRPr="00D0037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причины удаления. На бланках проставляется метка о факте удаления с экзамена.</w:t>
      </w:r>
    </w:p>
    <w:p w:rsidR="00272374" w:rsidRDefault="00272374"/>
    <w:sectPr w:rsidR="00272374" w:rsidSect="00272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52004"/>
    <w:multiLevelType w:val="multilevel"/>
    <w:tmpl w:val="D0E8C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552A7D"/>
    <w:multiLevelType w:val="multilevel"/>
    <w:tmpl w:val="B734E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37D"/>
    <w:rsid w:val="00272374"/>
    <w:rsid w:val="006E23BC"/>
    <w:rsid w:val="00A772B2"/>
    <w:rsid w:val="00D00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74"/>
  </w:style>
  <w:style w:type="paragraph" w:styleId="1">
    <w:name w:val="heading 1"/>
    <w:basedOn w:val="a"/>
    <w:link w:val="10"/>
    <w:uiPriority w:val="9"/>
    <w:qFormat/>
    <w:rsid w:val="00D003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03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00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037D"/>
    <w:rPr>
      <w:color w:val="0000FF"/>
      <w:u w:val="single"/>
    </w:rPr>
  </w:style>
  <w:style w:type="character" w:styleId="a5">
    <w:name w:val="Strong"/>
    <w:basedOn w:val="a0"/>
    <w:uiPriority w:val="22"/>
    <w:qFormat/>
    <w:rsid w:val="00D0037D"/>
    <w:rPr>
      <w:b/>
      <w:bCs/>
    </w:rPr>
  </w:style>
  <w:style w:type="character" w:customStyle="1" w:styleId="apple-converted-space">
    <w:name w:val="apple-converted-space"/>
    <w:basedOn w:val="a0"/>
    <w:rsid w:val="00D003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ege.edu.ru/ru/main/demovers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AWJJH2MPE6E2-691470095-487</_dlc_DocId>
    <_dlc_DocIdUrl xmlns="4a252ca3-5a62-4c1c-90a6-29f4710e47f8">
      <Url>http://xn--44-6kcadhwnl3cfdx.xn--p1ai/Kostroma_EDU/kos-sch-18/_layouts/15/DocIdRedir.aspx?ID=AWJJH2MPE6E2-691470095-487</Url>
      <Description>AWJJH2MPE6E2-691470095-487</Description>
    </_dlc_DocIdUrl>
  </documentManagement>
</p:properties>
</file>

<file path=customXml/itemProps1.xml><?xml version="1.0" encoding="utf-8"?>
<ds:datastoreItem xmlns:ds="http://schemas.openxmlformats.org/officeDocument/2006/customXml" ds:itemID="{BD2F9DE5-4820-4FF0-BACB-1AF03C7D5486}"/>
</file>

<file path=customXml/itemProps2.xml><?xml version="1.0" encoding="utf-8"?>
<ds:datastoreItem xmlns:ds="http://schemas.openxmlformats.org/officeDocument/2006/customXml" ds:itemID="{A0CEBFD4-26B9-4DEE-85AD-B00FBDCB866B}"/>
</file>

<file path=customXml/itemProps3.xml><?xml version="1.0" encoding="utf-8"?>
<ds:datastoreItem xmlns:ds="http://schemas.openxmlformats.org/officeDocument/2006/customXml" ds:itemID="{CD602A43-A09E-4855-AC10-A90FEE750101}"/>
</file>

<file path=customXml/itemProps4.xml><?xml version="1.0" encoding="utf-8"?>
<ds:datastoreItem xmlns:ds="http://schemas.openxmlformats.org/officeDocument/2006/customXml" ds:itemID="{6A6F6E23-D8F4-40B4-97AF-1E5F57415A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2015-11-07T14:53:00Z</dcterms:created>
  <dcterms:modified xsi:type="dcterms:W3CDTF">2015-11-07T14:54:00Z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0x010100ACC5C5DD13B9184F83C9A94CBE9DC574</vt:lpwstr>
  </property>
  <property fmtid="{D5CDD505-2E9C-101B-9397-08002B2CF9AE}" pid="3" name="_dlc_DocIdItemGuid">
    <vt:lpwstr>b1116d4c-a1ef-4f7b-b94e-839738dddddb</vt:lpwstr>
  </property>
</Properties>
</file>