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1C" w:rsidRPr="00B30AA4" w:rsidRDefault="00A7301C" w:rsidP="00A730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01C" w:rsidRPr="00A7301C" w:rsidRDefault="00A7301C" w:rsidP="00A73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301C" w:rsidRPr="00A7301C" w:rsidRDefault="00A7301C" w:rsidP="00A73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1C">
        <w:rPr>
          <w:rFonts w:ascii="Times New Roman" w:hAnsi="Times New Roman" w:cs="Times New Roman"/>
          <w:b/>
          <w:sz w:val="28"/>
          <w:szCs w:val="28"/>
        </w:rPr>
        <w:t xml:space="preserve">о 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Года памяти и славы </w:t>
      </w:r>
    </w:p>
    <w:p w:rsidR="00A7301C" w:rsidRPr="00A7301C" w:rsidRDefault="00A7301C" w:rsidP="00A7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7301C" w:rsidRPr="00A7301C" w:rsidRDefault="00A7301C" w:rsidP="00A7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регионального этапа Всероссийского конкурса сочинений среди </w:t>
      </w:r>
      <w:r w:rsidRPr="00A7301C"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общеобразовательных организаций «Без срока давности», приуроченном к проведению в РФ в 2020 году Года памяти и славы» (далее – Конкурс), порядок участия в Конкурсе и определение победителей. 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Конкурс проводится под эгидой Президента РФ Министерством просвещения Российской Федерации совместно с высшими должностными лицами субъектов РФ.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организации и проведения Конкурса осуществляется на сайте </w:t>
      </w:r>
      <w:hyperlink r:id="rId6" w:history="1">
        <w:r w:rsidRPr="00A7301C">
          <w:rPr>
            <w:rStyle w:val="a3"/>
            <w:rFonts w:ascii="Times New Roman" w:hAnsi="Times New Roman" w:cs="Times New Roman"/>
            <w:sz w:val="28"/>
            <w:szCs w:val="28"/>
          </w:rPr>
          <w:t>http://vks.edu.ru/</w:t>
        </w:r>
      </w:hyperlink>
      <w:r w:rsidRPr="00A7301C">
        <w:rPr>
          <w:rFonts w:ascii="Times New Roman" w:hAnsi="Times New Roman" w:cs="Times New Roman"/>
          <w:sz w:val="28"/>
          <w:szCs w:val="28"/>
        </w:rPr>
        <w:t xml:space="preserve"> (далее – сайт Конкурса) и </w:t>
      </w:r>
      <w:r w:rsidRPr="00A7301C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Pr="00A7301C">
        <w:rPr>
          <w:rFonts w:ascii="Times New Roman" w:hAnsi="Times New Roman" w:cs="Times New Roman"/>
          <w:sz w:val="28"/>
          <w:szCs w:val="28"/>
        </w:rPr>
        <w:t xml:space="preserve">ОГБОУ ДПО «Костромской областной институт развития образования» </w:t>
      </w:r>
      <w:hyperlink r:id="rId7" w:history="1">
        <w:r w:rsidRPr="00A7301C">
          <w:rPr>
            <w:rStyle w:val="a3"/>
            <w:rFonts w:ascii="Times New Roman" w:hAnsi="Times New Roman" w:cs="Times New Roman"/>
            <w:sz w:val="28"/>
            <w:szCs w:val="28"/>
          </w:rPr>
          <w:t>http://www.eduportal44.ru/koiro/default.aspx</w:t>
        </w:r>
      </w:hyperlink>
      <w:r w:rsidRPr="00A7301C">
        <w:rPr>
          <w:rFonts w:ascii="Times New Roman" w:hAnsi="Times New Roman" w:cs="Times New Roman"/>
          <w:sz w:val="28"/>
          <w:szCs w:val="28"/>
        </w:rPr>
        <w:t>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Оператором регионального этапа Конкурса является ОГБОУ ДПО «Костромской областной институт развития образования».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В Конкурсе могут принять участие обучающиеся 5–11-х классов образовательных организаций.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Участие в Конкурсе добровольное.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Рабочим языком Конкурса является русский язык – государственный язык РФ.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Организационный комитет Конкурса оставляется за собой право использовать конкурсные сочинения в некоммерческих целях</w:t>
      </w:r>
      <w:r w:rsidRPr="00A7301C">
        <w:rPr>
          <w:rFonts w:ascii="Times New Roman" w:hAnsi="Times New Roman" w:cs="Times New Roman"/>
          <w:sz w:val="28"/>
          <w:szCs w:val="28"/>
        </w:rPr>
        <w:t xml:space="preserve">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</w:t>
      </w:r>
    </w:p>
    <w:p w:rsidR="00A7301C" w:rsidRPr="00A7301C" w:rsidRDefault="00A7301C" w:rsidP="00A7301C">
      <w:pPr>
        <w:spacing w:after="0" w:line="240" w:lineRule="auto"/>
        <w:ind w:left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01C" w:rsidRPr="00A7301C" w:rsidRDefault="00A7301C" w:rsidP="00A7301C">
      <w:pPr>
        <w:numPr>
          <w:ilvl w:val="0"/>
          <w:numId w:val="3"/>
        </w:numPr>
        <w:tabs>
          <w:tab w:val="left" w:pos="1840"/>
        </w:tabs>
        <w:spacing w:after="0" w:line="240" w:lineRule="auto"/>
        <w:ind w:left="1840" w:hanging="311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>Тематические направления Конкурса и жанры конкурсных сочинений</w:t>
      </w:r>
    </w:p>
    <w:p w:rsidR="00A7301C" w:rsidRPr="00A7301C" w:rsidRDefault="00A7301C" w:rsidP="00A7301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Тема Конкурса – «Без срока давности». В конкурсных сочинениях участникам предлагается рассмотреть один из вопросов, связанных с сохранением и увековечением памяти о Великой Отечественной войне 1941–1945 годов (ВОВ):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отражение событий ВОВ в истории субъекта, города или населённого пункта Российской Федерации;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история создания мемориала или музея ВОВ;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lastRenderedPageBreak/>
        <w:t>• ВОВ в истории семьи участника конкурса;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биографии участников боевых действий ВОВ или работников тыла в годы ВОВ;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творчество писателей-фронтовиков ВОВ и поэтов-фронтовиков ВОВ;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музыкальные произведения, книги, документальные и художественные фильмы, созданные в годы ВОВ или посвящённые ВОВ;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деятельность поисковых отрядов и волонтёрских организаций и участие молодёжи в мероприятиях по сохранению и увековечению памяти о ВОВ.</w:t>
      </w:r>
    </w:p>
    <w:p w:rsidR="00A7301C" w:rsidRPr="00A7301C" w:rsidRDefault="00A7301C" w:rsidP="00A7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2.2. Тему конкурсного сочинения участник Конкурса формулирует самостоятельно.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2.3. Конкурсное сочинение представляется участником Конкурса в прозе в жанре рассказа, письма, заочной экскурсии, очерка, репортажа. Поэтические тексты конкурсных сочинений не рассматриваются.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2.4. Выбор жанра конкурсного сочинения участник Конкурса осуществляет самостоятельно.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numPr>
          <w:ilvl w:val="0"/>
          <w:numId w:val="4"/>
        </w:numPr>
        <w:tabs>
          <w:tab w:val="left" w:pos="2600"/>
        </w:tabs>
        <w:spacing w:after="0" w:line="240" w:lineRule="auto"/>
        <w:ind w:left="2600" w:hanging="405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>Сроки, порядок и организация проведения Конкурса</w:t>
      </w:r>
    </w:p>
    <w:p w:rsidR="00A7301C" w:rsidRPr="00A7301C" w:rsidRDefault="00A7301C" w:rsidP="00A7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3.1. 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Всероссийский </w:t>
      </w:r>
      <w:r w:rsidR="00B30AA4">
        <w:rPr>
          <w:rFonts w:ascii="Times New Roman" w:eastAsia="Calibri" w:hAnsi="Times New Roman" w:cs="Times New Roman"/>
          <w:sz w:val="28"/>
          <w:szCs w:val="28"/>
        </w:rPr>
        <w:t>конкурс сочинений проводится в 3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B30AA4">
        <w:rPr>
          <w:rFonts w:ascii="Times New Roman" w:eastAsia="Calibri" w:hAnsi="Times New Roman" w:cs="Times New Roman"/>
          <w:sz w:val="28"/>
          <w:szCs w:val="28"/>
        </w:rPr>
        <w:t>а</w:t>
      </w:r>
      <w:r w:rsidRPr="00A730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0AA4" w:rsidRDefault="00A7301C" w:rsidP="00B30AA4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eastAsia="Calibri" w:hAnsi="Times New Roman" w:cs="Times New Roman"/>
          <w:b/>
          <w:sz w:val="28"/>
          <w:szCs w:val="28"/>
        </w:rPr>
        <w:t>Первый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этап – </w:t>
      </w:r>
      <w:r w:rsidR="00B30AA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муниципальный. </w:t>
      </w:r>
      <w:r w:rsidR="00B30AA4" w:rsidRPr="00A7301C">
        <w:rPr>
          <w:rFonts w:ascii="Times New Roman" w:eastAsia="Calibri" w:hAnsi="Times New Roman" w:cs="Times New Roman"/>
          <w:sz w:val="28"/>
          <w:szCs w:val="28"/>
        </w:rPr>
        <w:t>Пров</w:t>
      </w:r>
      <w:r w:rsidR="00B30AA4">
        <w:rPr>
          <w:rFonts w:ascii="Times New Roman" w:eastAsia="Calibri" w:hAnsi="Times New Roman" w:cs="Times New Roman"/>
          <w:sz w:val="28"/>
          <w:szCs w:val="28"/>
        </w:rPr>
        <w:t>одится в срок с 09.12.2019 по 13</w:t>
      </w:r>
      <w:r w:rsidR="00B30AA4" w:rsidRPr="00A7301C">
        <w:rPr>
          <w:rFonts w:ascii="Times New Roman" w:eastAsia="Calibri" w:hAnsi="Times New Roman" w:cs="Times New Roman"/>
          <w:sz w:val="28"/>
          <w:szCs w:val="28"/>
        </w:rPr>
        <w:t>.01.2020 года</w:t>
      </w:r>
    </w:p>
    <w:p w:rsidR="00A7301C" w:rsidRPr="00A7301C" w:rsidRDefault="00B30AA4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– </w:t>
      </w:r>
      <w:r w:rsidR="00A7301C"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региональный. </w:t>
      </w:r>
      <w:r>
        <w:rPr>
          <w:rFonts w:ascii="Times New Roman" w:eastAsia="Calibri" w:hAnsi="Times New Roman" w:cs="Times New Roman"/>
          <w:sz w:val="28"/>
          <w:szCs w:val="28"/>
        </w:rPr>
        <w:t>Проводится в срок с 13.01</w:t>
      </w:r>
      <w:r w:rsidR="00A7301C" w:rsidRPr="00A7301C">
        <w:rPr>
          <w:rFonts w:ascii="Times New Roman" w:eastAsia="Calibri" w:hAnsi="Times New Roman" w:cs="Times New Roman"/>
          <w:sz w:val="28"/>
          <w:szCs w:val="28"/>
        </w:rPr>
        <w:t xml:space="preserve">.2019 по 31.01.2020 года. </w:t>
      </w:r>
    </w:p>
    <w:p w:rsidR="00A7301C" w:rsidRPr="00A7301C" w:rsidRDefault="00B30AA4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Третий </w:t>
      </w:r>
      <w:r w:rsidR="00A7301C"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этап – федеральный. </w:t>
      </w:r>
      <w:r w:rsidR="00A7301C" w:rsidRPr="00A7301C">
        <w:rPr>
          <w:rFonts w:ascii="Times New Roman" w:hAnsi="Times New Roman" w:cs="Times New Roman"/>
          <w:bCs/>
          <w:sz w:val="28"/>
          <w:szCs w:val="28"/>
        </w:rPr>
        <w:t>Проводится с</w:t>
      </w:r>
      <w:r w:rsidR="00A7301C"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01C" w:rsidRPr="00A7301C">
        <w:rPr>
          <w:rFonts w:ascii="Times New Roman" w:hAnsi="Times New Roman" w:cs="Times New Roman"/>
          <w:bCs/>
          <w:sz w:val="28"/>
          <w:szCs w:val="28"/>
        </w:rPr>
        <w:t>01.02.2020 по 28.02.2020.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3.2. На региональный этап Конкурса в срок до 15.01.2020 года необходимо представить в </w:t>
      </w:r>
      <w:r w:rsidRPr="00A7301C">
        <w:rPr>
          <w:rFonts w:ascii="Times New Roman" w:hAnsi="Times New Roman" w:cs="Times New Roman"/>
          <w:sz w:val="28"/>
          <w:szCs w:val="28"/>
        </w:rPr>
        <w:t>ОГБОУ ДПО «Костромской областной институт развития образования», г. Кострома, ул. Сусанина Ивана, д.52, каб. 6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- 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- согласие родителей (законных представителей) участника Конкурса на обработку персональных данных;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- оригинал работы, написанный участником от руки на специальном бланке;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- в электронном виде (по адресу </w:t>
      </w:r>
      <w:hyperlink r:id="rId8" w:history="1">
        <w:r w:rsidRPr="00A7301C">
          <w:rPr>
            <w:rStyle w:val="a3"/>
            <w:rFonts w:ascii="Times New Roman" w:hAnsi="Times New Roman" w:cs="Times New Roman"/>
            <w:bCs/>
            <w:spacing w:val="2"/>
            <w:sz w:val="28"/>
            <w:szCs w:val="28"/>
          </w:rPr>
          <w:t>gbctvcrbq19@gmail.com</w:t>
        </w:r>
      </w:hyperlink>
      <w:r w:rsidRPr="00A7301C">
        <w:rPr>
          <w:rFonts w:ascii="Times New Roman" w:hAnsi="Times New Roman" w:cs="Times New Roman"/>
          <w:bCs/>
          <w:spacing w:val="2"/>
          <w:sz w:val="28"/>
          <w:szCs w:val="28"/>
        </w:rPr>
        <w:t>)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: отсканированный вариант конкурсной работы (в формате </w:t>
      </w:r>
      <w:r w:rsidRPr="00A7301C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, тип изображения ЧБ, разрешение 600 </w:t>
      </w:r>
      <w:r w:rsidRPr="00A7301C">
        <w:rPr>
          <w:rFonts w:ascii="Times New Roman" w:eastAsia="Calibri" w:hAnsi="Times New Roman" w:cs="Times New Roman"/>
          <w:sz w:val="28"/>
          <w:szCs w:val="28"/>
          <w:lang w:val="en-US"/>
        </w:rPr>
        <w:t>dpi</w:t>
      </w:r>
      <w:r w:rsidRPr="00A7301C">
        <w:rPr>
          <w:rFonts w:ascii="Times New Roman" w:eastAsia="Calibri" w:hAnsi="Times New Roman" w:cs="Times New Roman"/>
          <w:sz w:val="28"/>
          <w:szCs w:val="28"/>
        </w:rPr>
        <w:t>, объем не более 3 МБ); текст конкурсной работы, набранной в формате Word (doc или docx).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3.3. На федеральный этап Конкурса от субъекта РФ </w:t>
      </w:r>
      <w:r w:rsidRPr="00A7301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принимается ОДНО конкурсное сочинение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, набравшее по результатам оценивания в субъекте РФ максимальное количество баллов. 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lastRenderedPageBreak/>
        <w:t>3.4. На региональном этапе Конкурса до 01 февраля 2020 года осуществляется оценка конкурсных работ и определение победителя, объявление результатов Конкурса.</w:t>
      </w:r>
    </w:p>
    <w:p w:rsidR="00A7301C" w:rsidRPr="00A7301C" w:rsidRDefault="00A7301C" w:rsidP="00A7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260" w:firstLine="449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3.5. Для оценки работ участников Конкурса и определения победителей на всех этапах создается жюри Конкурса. </w:t>
      </w:r>
    </w:p>
    <w:p w:rsidR="00A7301C" w:rsidRPr="00A7301C" w:rsidRDefault="00A7301C" w:rsidP="00A7301C">
      <w:pPr>
        <w:spacing w:after="0" w:line="240" w:lineRule="auto"/>
        <w:ind w:left="260" w:firstLine="449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3.6. Состав жюри федерального этапа Конкурса и определение победителей утверждается приказом Минпросвещения России. </w:t>
      </w:r>
    </w:p>
    <w:p w:rsidR="00A7301C" w:rsidRPr="00A7301C" w:rsidRDefault="00A7301C" w:rsidP="00A7301C">
      <w:pPr>
        <w:spacing w:after="0" w:line="240" w:lineRule="auto"/>
        <w:ind w:firstLine="701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260" w:firstLine="449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3.7. Конкурсные материалы для федерального этапа размещаются в личном кабинете субъекта Российской Федерации на сайте Конкурса до 31 января 2020 года (включительно). Доступ к личному кабинету и право размещения конкурсных материалов имеет только лицо (или лица), назначенное ответственным за проведение Конкурса (региональным оператором) в субъекте Российской Федерации органом исполнительной власти, осуществляющим управление в сфере образования.</w:t>
      </w:r>
    </w:p>
    <w:p w:rsidR="00A7301C" w:rsidRPr="00A7301C" w:rsidRDefault="00A7301C" w:rsidP="00A7301C">
      <w:pPr>
        <w:spacing w:after="0" w:line="240" w:lineRule="auto"/>
        <w:ind w:firstLine="701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316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>IV. Требования к конкурсным работам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4.1. Все конкурсные сочинения выполняются обучающимися в письменном виде на бланке Конкурса. Образец оформления конкурсного сочинения и бланка Конкурса размещены на официальном сайте Конкурса.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4.2. 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проведения. 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4.3. Участники Конкурса выполняют работу самостоятельно.</w:t>
      </w:r>
    </w:p>
    <w:p w:rsidR="00A7301C" w:rsidRPr="00A7301C" w:rsidRDefault="00A7301C" w:rsidP="00A7301C">
      <w:pPr>
        <w:tabs>
          <w:tab w:val="left" w:pos="851"/>
        </w:tabs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4.4. На всех этапах Конкурса работы должны быть проверены на плагиат. В случае выявления высокого процента некорректных заимствований (более 25%) на федеральном этапе работа лишается права участия в Конкурсе, а участник, представивший данную работу, не включается в список финалистов.</w:t>
      </w:r>
    </w:p>
    <w:p w:rsidR="00A7301C" w:rsidRPr="00A7301C" w:rsidRDefault="00A7301C" w:rsidP="00A7301C">
      <w:pPr>
        <w:tabs>
          <w:tab w:val="left" w:pos="851"/>
        </w:tabs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30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>Критерии и порядок оценивания конкурсных работ</w:t>
      </w:r>
    </w:p>
    <w:p w:rsidR="00A7301C" w:rsidRPr="00A7301C" w:rsidRDefault="00A7301C" w:rsidP="00A7301C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5.1. Каждое сочинение на региональном и федеральном уровне оценивается тремя членами жюри.</w:t>
      </w:r>
    </w:p>
    <w:p w:rsidR="00A7301C" w:rsidRPr="00A7301C" w:rsidRDefault="00A7301C" w:rsidP="00A7301C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5.2. Оценивание конкурсных работ осуществляется по следующим критериям:</w:t>
      </w:r>
    </w:p>
    <w:p w:rsidR="00A7301C" w:rsidRPr="00A7301C" w:rsidRDefault="00A7301C" w:rsidP="00A7301C">
      <w:pPr>
        <w:numPr>
          <w:ilvl w:val="0"/>
          <w:numId w:val="5"/>
        </w:numPr>
        <w:tabs>
          <w:tab w:val="left" w:pos="1275"/>
        </w:tabs>
        <w:spacing w:after="0" w:line="240" w:lineRule="auto"/>
        <w:ind w:left="26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сочинения: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соответствие сочинения выбранному тематическому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направлению; формулировка темы сочинения (уместность, самостоятельность,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 xml:space="preserve">оригинальность);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соответствие содержания теме;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 полнота раскрытия темы сочинения;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оригинальность авторского замысла;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lastRenderedPageBreak/>
        <w:t xml:space="preserve">корректное использование литературного, исторического, фактического (в том числе биографического), научного и другого материала;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соответствие содержания выбранному жанру;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воплощенность идейного замысла.</w:t>
      </w:r>
    </w:p>
    <w:p w:rsidR="00A7301C" w:rsidRPr="00A7301C" w:rsidRDefault="00A7301C" w:rsidP="00A7301C">
      <w:pPr>
        <w:numPr>
          <w:ilvl w:val="0"/>
          <w:numId w:val="6"/>
        </w:numPr>
        <w:tabs>
          <w:tab w:val="left" w:pos="1228"/>
        </w:tabs>
        <w:spacing w:after="0" w:line="240" w:lineRule="auto"/>
        <w:ind w:left="26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Жанровое и языковое своеобразие сочинения: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наличие в сочинении признаков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 xml:space="preserve">выбранного жанра;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цельность, логичность и соразмерность композиции сочинения;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точность, ясность и выразительность речи;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языковых средств;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стилевое единство.</w:t>
      </w:r>
    </w:p>
    <w:p w:rsidR="00A7301C" w:rsidRPr="00A7301C" w:rsidRDefault="00A7301C" w:rsidP="00A7301C">
      <w:pPr>
        <w:numPr>
          <w:ilvl w:val="0"/>
          <w:numId w:val="7"/>
        </w:numPr>
        <w:tabs>
          <w:tab w:val="left" w:pos="1318"/>
        </w:tabs>
        <w:spacing w:after="0" w:line="240" w:lineRule="auto"/>
        <w:ind w:left="26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Грамотность сочинения: </w:t>
      </w:r>
    </w:p>
    <w:p w:rsidR="00A7301C" w:rsidRPr="00A7301C" w:rsidRDefault="00A7301C" w:rsidP="00A7301C">
      <w:pPr>
        <w:tabs>
          <w:tab w:val="left" w:pos="131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соблюдение орфографических норм русского языка;</w:t>
      </w:r>
    </w:p>
    <w:p w:rsidR="00A7301C" w:rsidRPr="00A7301C" w:rsidRDefault="00A7301C" w:rsidP="00A7301C">
      <w:pPr>
        <w:tabs>
          <w:tab w:val="left" w:pos="131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соблюдение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пунктуационных норм русского языка;</w:t>
      </w:r>
    </w:p>
    <w:p w:rsidR="00A7301C" w:rsidRPr="00A7301C" w:rsidRDefault="00A7301C" w:rsidP="00A7301C">
      <w:pPr>
        <w:tabs>
          <w:tab w:val="left" w:pos="1318"/>
        </w:tabs>
        <w:spacing w:after="0" w:line="240" w:lineRule="auto"/>
        <w:ind w:lef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 соблюдение языковых норм (правил употребления слов,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грамматических форм и стилистических ресурсов).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На федеральном этапе Конкурса добавляется критерий 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>«Общее читательское</w:t>
      </w:r>
      <w:r w:rsidRPr="00A7301C">
        <w:rPr>
          <w:rFonts w:ascii="Times New Roman" w:hAnsi="Times New Roman" w:cs="Times New Roman"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текста сочинения» </w:t>
      </w:r>
      <w:r w:rsidRPr="00A7301C">
        <w:rPr>
          <w:rFonts w:ascii="Times New Roman" w:hAnsi="Times New Roman" w:cs="Times New Roman"/>
          <w:sz w:val="28"/>
          <w:szCs w:val="28"/>
        </w:rPr>
        <w:t>–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дополнительный вариативный балл,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выставляемый по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усмотрению члена жюри.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5.3. Оценка по каждому показателю выставляется по шкале 0-3 балла.</w:t>
      </w:r>
    </w:p>
    <w:p w:rsidR="00A7301C" w:rsidRPr="00A7301C" w:rsidRDefault="00A7301C" w:rsidP="00A7301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A7301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 и подведение итогов Конкурса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6.1. На основании рейтинговых списков выявляются победители соответствующего этапа Конкурса. Результаты оценивания оформляются в виде рейтингового списка. Количество призеров регионального этапа устанавливается членами жюри самостоятельно. 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6.2. Определение победителей Всероссийского конкурса сочинений осуществляется в соответствии с рейтинговым списком федерального этапа Конкурса.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Рейтинговый список федерального этапа Конкурса формируется вне зависимости от возрастных групп участников.</w:t>
      </w:r>
    </w:p>
    <w:p w:rsidR="00A7301C" w:rsidRPr="00A8579A" w:rsidRDefault="00A7301C" w:rsidP="00A7301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6.</w:t>
      </w:r>
      <w:r w:rsidRPr="00A8579A">
        <w:rPr>
          <w:rFonts w:ascii="Times New Roman" w:hAnsi="Times New Roman" w:cs="Times New Roman"/>
          <w:sz w:val="28"/>
          <w:szCs w:val="28"/>
        </w:rPr>
        <w:t>3. Победителями станут 8 человек из числа финалистов (участников федерального этапа). По итогам конкурса будет издан сборник сочинений финалистов.</w:t>
      </w:r>
    </w:p>
    <w:p w:rsidR="00A7301C" w:rsidRPr="00A8579A" w:rsidRDefault="00A7301C" w:rsidP="00A7301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9A">
        <w:rPr>
          <w:rFonts w:ascii="Times New Roman" w:hAnsi="Times New Roman" w:cs="Times New Roman"/>
          <w:sz w:val="28"/>
          <w:szCs w:val="28"/>
        </w:rPr>
        <w:t>6.4. Финалистам и победителям вручаются дипломы. Организационный комитет конкурса вправе установить дополнительные формы поощрения для победителей.</w:t>
      </w:r>
    </w:p>
    <w:p w:rsidR="00A7301C" w:rsidRPr="00A8579A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A">
        <w:rPr>
          <w:rFonts w:ascii="Times New Roman" w:hAnsi="Times New Roman" w:cs="Times New Roman"/>
          <w:sz w:val="28"/>
          <w:szCs w:val="28"/>
        </w:rPr>
        <w:t xml:space="preserve"> 6.5. Списки победителей Конкурса размещаются на официальном сайте Конкурса.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A">
        <w:rPr>
          <w:rFonts w:ascii="Times New Roman" w:hAnsi="Times New Roman" w:cs="Times New Roman"/>
          <w:sz w:val="28"/>
          <w:szCs w:val="28"/>
        </w:rPr>
        <w:t xml:space="preserve">6.6. Награждение победителей </w:t>
      </w:r>
      <w:r w:rsidRPr="00A7301C">
        <w:rPr>
          <w:rFonts w:ascii="Times New Roman" w:hAnsi="Times New Roman" w:cs="Times New Roman"/>
          <w:sz w:val="28"/>
          <w:szCs w:val="28"/>
        </w:rPr>
        <w:t>федерального этапа конкурса сочинений осуществляется на торжественном мероприятии в Москве.</w:t>
      </w: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C8" w:rsidRPr="006535C8" w:rsidRDefault="00504449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6535C8" w:rsidRPr="006535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Круглова Елена Николаевна</w:t>
      </w:r>
      <w:r w:rsidR="006535C8" w:rsidRPr="009E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теории и методики обучения, к.филол.н. ОГБОУ ДПО «КОИРО», </w:t>
      </w:r>
      <w:hyperlink r:id="rId9" w:history="1">
        <w:r w:rsidR="00A7301C" w:rsidRPr="00A7301C">
          <w:rPr>
            <w:rStyle w:val="a3"/>
            <w:rFonts w:ascii="Times New Roman" w:hAnsi="Times New Roman" w:cs="Times New Roman"/>
            <w:bCs/>
            <w:spacing w:val="2"/>
            <w:sz w:val="28"/>
            <w:szCs w:val="28"/>
          </w:rPr>
          <w:t>gbctvcrbq19@gmail.com</w:t>
        </w:r>
      </w:hyperlink>
      <w:r w:rsidR="00A7301C">
        <w:rPr>
          <w:rFonts w:ascii="Times New Roman" w:hAnsi="Times New Roman" w:cs="Times New Roman"/>
          <w:bCs/>
          <w:spacing w:val="2"/>
          <w:sz w:val="28"/>
          <w:szCs w:val="28"/>
        </w:rPr>
        <w:t>,</w:t>
      </w:r>
      <w:r w:rsidR="006535C8" w:rsidRPr="0065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(4942) 31 77 91.</w:t>
      </w:r>
    </w:p>
    <w:p w:rsidR="009E0C54" w:rsidRDefault="009E0C54" w:rsidP="00246EB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449" w:rsidRDefault="00504449" w:rsidP="00246EB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449" w:rsidRPr="009E0C54" w:rsidRDefault="00504449" w:rsidP="00246EB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54" w:rsidRPr="009E0C54" w:rsidRDefault="009E0C54" w:rsidP="0024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института                                                          Е.А. Лушина</w:t>
      </w:r>
    </w:p>
    <w:p w:rsidR="00B72986" w:rsidRDefault="00B72986">
      <w:pPr>
        <w:rPr>
          <w:rFonts w:ascii="Times New Roman" w:hAnsi="Times New Roman" w:cs="Times New Roman"/>
          <w:sz w:val="28"/>
        </w:rPr>
      </w:pPr>
    </w:p>
    <w:sectPr w:rsidR="00B72986" w:rsidSect="0093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7592F0CA"/>
    <w:lvl w:ilvl="0" w:tplc="3D986FC0">
      <w:start w:val="61"/>
      <w:numFmt w:val="upperLetter"/>
      <w:lvlText w:val="%1."/>
      <w:lvlJc w:val="left"/>
    </w:lvl>
    <w:lvl w:ilvl="1" w:tplc="76E82B60">
      <w:numFmt w:val="decimal"/>
      <w:lvlText w:val=""/>
      <w:lvlJc w:val="left"/>
    </w:lvl>
    <w:lvl w:ilvl="2" w:tplc="46C68C00">
      <w:numFmt w:val="decimal"/>
      <w:lvlText w:val=""/>
      <w:lvlJc w:val="left"/>
    </w:lvl>
    <w:lvl w:ilvl="3" w:tplc="406A7200">
      <w:numFmt w:val="decimal"/>
      <w:lvlText w:val=""/>
      <w:lvlJc w:val="left"/>
    </w:lvl>
    <w:lvl w:ilvl="4" w:tplc="C3E0172C">
      <w:numFmt w:val="decimal"/>
      <w:lvlText w:val=""/>
      <w:lvlJc w:val="left"/>
    </w:lvl>
    <w:lvl w:ilvl="5" w:tplc="4ADA0C4C">
      <w:numFmt w:val="decimal"/>
      <w:lvlText w:val=""/>
      <w:lvlJc w:val="left"/>
    </w:lvl>
    <w:lvl w:ilvl="6" w:tplc="36724610">
      <w:numFmt w:val="decimal"/>
      <w:lvlText w:val=""/>
      <w:lvlJc w:val="left"/>
    </w:lvl>
    <w:lvl w:ilvl="7" w:tplc="219A68C2">
      <w:numFmt w:val="decimal"/>
      <w:lvlText w:val=""/>
      <w:lvlJc w:val="left"/>
    </w:lvl>
    <w:lvl w:ilvl="8" w:tplc="4B02053C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DE109EFA"/>
    <w:lvl w:ilvl="0" w:tplc="6B7E3EEC">
      <w:start w:val="2"/>
      <w:numFmt w:val="decimal"/>
      <w:lvlText w:val="%1)"/>
      <w:lvlJc w:val="left"/>
    </w:lvl>
    <w:lvl w:ilvl="1" w:tplc="5D96CCD2">
      <w:numFmt w:val="decimal"/>
      <w:lvlText w:val=""/>
      <w:lvlJc w:val="left"/>
    </w:lvl>
    <w:lvl w:ilvl="2" w:tplc="23525A1E">
      <w:numFmt w:val="decimal"/>
      <w:lvlText w:val=""/>
      <w:lvlJc w:val="left"/>
    </w:lvl>
    <w:lvl w:ilvl="3" w:tplc="A5926D34">
      <w:numFmt w:val="decimal"/>
      <w:lvlText w:val=""/>
      <w:lvlJc w:val="left"/>
    </w:lvl>
    <w:lvl w:ilvl="4" w:tplc="C778EEF2">
      <w:numFmt w:val="decimal"/>
      <w:lvlText w:val=""/>
      <w:lvlJc w:val="left"/>
    </w:lvl>
    <w:lvl w:ilvl="5" w:tplc="64EC403E">
      <w:numFmt w:val="decimal"/>
      <w:lvlText w:val=""/>
      <w:lvlJc w:val="left"/>
    </w:lvl>
    <w:lvl w:ilvl="6" w:tplc="1384EF6C">
      <w:numFmt w:val="decimal"/>
      <w:lvlText w:val=""/>
      <w:lvlJc w:val="left"/>
    </w:lvl>
    <w:lvl w:ilvl="7" w:tplc="80C6B574">
      <w:numFmt w:val="decimal"/>
      <w:lvlText w:val=""/>
      <w:lvlJc w:val="left"/>
    </w:lvl>
    <w:lvl w:ilvl="8" w:tplc="C730FC4C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A404CEEE"/>
    <w:lvl w:ilvl="0" w:tplc="226E3A9A">
      <w:start w:val="3"/>
      <w:numFmt w:val="decimal"/>
      <w:lvlText w:val="%1)"/>
      <w:lvlJc w:val="left"/>
    </w:lvl>
    <w:lvl w:ilvl="1" w:tplc="9F0E8D08">
      <w:numFmt w:val="decimal"/>
      <w:lvlText w:val=""/>
      <w:lvlJc w:val="left"/>
    </w:lvl>
    <w:lvl w:ilvl="2" w:tplc="E42C1AD6">
      <w:numFmt w:val="decimal"/>
      <w:lvlText w:val=""/>
      <w:lvlJc w:val="left"/>
    </w:lvl>
    <w:lvl w:ilvl="3" w:tplc="0BB6A47A">
      <w:numFmt w:val="decimal"/>
      <w:lvlText w:val=""/>
      <w:lvlJc w:val="left"/>
    </w:lvl>
    <w:lvl w:ilvl="4" w:tplc="70C262C8">
      <w:numFmt w:val="decimal"/>
      <w:lvlText w:val=""/>
      <w:lvlJc w:val="left"/>
    </w:lvl>
    <w:lvl w:ilvl="5" w:tplc="0874B028">
      <w:numFmt w:val="decimal"/>
      <w:lvlText w:val=""/>
      <w:lvlJc w:val="left"/>
    </w:lvl>
    <w:lvl w:ilvl="6" w:tplc="84264064">
      <w:numFmt w:val="decimal"/>
      <w:lvlText w:val=""/>
      <w:lvlJc w:val="left"/>
    </w:lvl>
    <w:lvl w:ilvl="7" w:tplc="B260B9B2">
      <w:numFmt w:val="decimal"/>
      <w:lvlText w:val=""/>
      <w:lvlJc w:val="left"/>
    </w:lvl>
    <w:lvl w:ilvl="8" w:tplc="5E623F70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9018787A"/>
    <w:lvl w:ilvl="0" w:tplc="833E65B0">
      <w:start w:val="35"/>
      <w:numFmt w:val="upperLetter"/>
      <w:lvlText w:val="%1."/>
      <w:lvlJc w:val="left"/>
    </w:lvl>
    <w:lvl w:ilvl="1" w:tplc="914C8D74">
      <w:numFmt w:val="decimal"/>
      <w:lvlText w:val=""/>
      <w:lvlJc w:val="left"/>
    </w:lvl>
    <w:lvl w:ilvl="2" w:tplc="05DE6BB2">
      <w:numFmt w:val="decimal"/>
      <w:lvlText w:val=""/>
      <w:lvlJc w:val="left"/>
    </w:lvl>
    <w:lvl w:ilvl="3" w:tplc="EF0085CA">
      <w:numFmt w:val="decimal"/>
      <w:lvlText w:val=""/>
      <w:lvlJc w:val="left"/>
    </w:lvl>
    <w:lvl w:ilvl="4" w:tplc="238C22FC">
      <w:numFmt w:val="decimal"/>
      <w:lvlText w:val=""/>
      <w:lvlJc w:val="left"/>
    </w:lvl>
    <w:lvl w:ilvl="5" w:tplc="6A2483C2">
      <w:numFmt w:val="decimal"/>
      <w:lvlText w:val=""/>
      <w:lvlJc w:val="left"/>
    </w:lvl>
    <w:lvl w:ilvl="6" w:tplc="4C1C3C1C">
      <w:numFmt w:val="decimal"/>
      <w:lvlText w:val=""/>
      <w:lvlJc w:val="left"/>
    </w:lvl>
    <w:lvl w:ilvl="7" w:tplc="73EEFD46">
      <w:numFmt w:val="decimal"/>
      <w:lvlText w:val=""/>
      <w:lvlJc w:val="left"/>
    </w:lvl>
    <w:lvl w:ilvl="8" w:tplc="EB26AC8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184681BA"/>
    <w:lvl w:ilvl="0" w:tplc="541C2298">
      <w:start w:val="1"/>
      <w:numFmt w:val="decimal"/>
      <w:lvlText w:val="%1)"/>
      <w:lvlJc w:val="left"/>
    </w:lvl>
    <w:lvl w:ilvl="1" w:tplc="775EE11C">
      <w:numFmt w:val="decimal"/>
      <w:lvlText w:val=""/>
      <w:lvlJc w:val="left"/>
    </w:lvl>
    <w:lvl w:ilvl="2" w:tplc="B00409DC">
      <w:numFmt w:val="decimal"/>
      <w:lvlText w:val=""/>
      <w:lvlJc w:val="left"/>
    </w:lvl>
    <w:lvl w:ilvl="3" w:tplc="BF06EF68">
      <w:numFmt w:val="decimal"/>
      <w:lvlText w:val=""/>
      <w:lvlJc w:val="left"/>
    </w:lvl>
    <w:lvl w:ilvl="4" w:tplc="23D61C8C">
      <w:numFmt w:val="decimal"/>
      <w:lvlText w:val=""/>
      <w:lvlJc w:val="left"/>
    </w:lvl>
    <w:lvl w:ilvl="5" w:tplc="9CBC56D0">
      <w:numFmt w:val="decimal"/>
      <w:lvlText w:val=""/>
      <w:lvlJc w:val="left"/>
    </w:lvl>
    <w:lvl w:ilvl="6" w:tplc="0416378C">
      <w:numFmt w:val="decimal"/>
      <w:lvlText w:val=""/>
      <w:lvlJc w:val="left"/>
    </w:lvl>
    <w:lvl w:ilvl="7" w:tplc="57D03540">
      <w:numFmt w:val="decimal"/>
      <w:lvlText w:val=""/>
      <w:lvlJc w:val="left"/>
    </w:lvl>
    <w:lvl w:ilvl="8" w:tplc="38023454">
      <w:numFmt w:val="decimal"/>
      <w:lvlText w:val=""/>
      <w:lvlJc w:val="left"/>
    </w:lvl>
  </w:abstractNum>
  <w:abstractNum w:abstractNumId="5" w15:restartNumberingAfterBreak="0">
    <w:nsid w:val="2AB5151A"/>
    <w:multiLevelType w:val="multilevel"/>
    <w:tmpl w:val="399C9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9E110D"/>
    <w:multiLevelType w:val="multilevel"/>
    <w:tmpl w:val="6D4089A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78"/>
    <w:rsid w:val="000A63C2"/>
    <w:rsid w:val="000D2E08"/>
    <w:rsid w:val="000D545A"/>
    <w:rsid w:val="000D6602"/>
    <w:rsid w:val="001118CD"/>
    <w:rsid w:val="001241A4"/>
    <w:rsid w:val="00202D2F"/>
    <w:rsid w:val="0023151D"/>
    <w:rsid w:val="00246EB3"/>
    <w:rsid w:val="00283CE1"/>
    <w:rsid w:val="003800AC"/>
    <w:rsid w:val="003838A8"/>
    <w:rsid w:val="00396005"/>
    <w:rsid w:val="003B40AB"/>
    <w:rsid w:val="00417B90"/>
    <w:rsid w:val="00463F5E"/>
    <w:rsid w:val="00485353"/>
    <w:rsid w:val="00486FCB"/>
    <w:rsid w:val="004A3F4C"/>
    <w:rsid w:val="004B0226"/>
    <w:rsid w:val="004C08D9"/>
    <w:rsid w:val="004C6851"/>
    <w:rsid w:val="00504449"/>
    <w:rsid w:val="00542AA6"/>
    <w:rsid w:val="00560255"/>
    <w:rsid w:val="00562F61"/>
    <w:rsid w:val="00577D08"/>
    <w:rsid w:val="005D2F1B"/>
    <w:rsid w:val="005D2FA4"/>
    <w:rsid w:val="006064CD"/>
    <w:rsid w:val="00623C66"/>
    <w:rsid w:val="006535C8"/>
    <w:rsid w:val="006809B1"/>
    <w:rsid w:val="006B37B2"/>
    <w:rsid w:val="006E1F48"/>
    <w:rsid w:val="006F2760"/>
    <w:rsid w:val="00700935"/>
    <w:rsid w:val="00773DF3"/>
    <w:rsid w:val="00783A46"/>
    <w:rsid w:val="00791454"/>
    <w:rsid w:val="007939E8"/>
    <w:rsid w:val="0079544D"/>
    <w:rsid w:val="007F0C61"/>
    <w:rsid w:val="008238C5"/>
    <w:rsid w:val="0083707C"/>
    <w:rsid w:val="00844C76"/>
    <w:rsid w:val="00844C78"/>
    <w:rsid w:val="008561B1"/>
    <w:rsid w:val="008C56E0"/>
    <w:rsid w:val="008F3ED7"/>
    <w:rsid w:val="00906BDD"/>
    <w:rsid w:val="009309DC"/>
    <w:rsid w:val="00953A7C"/>
    <w:rsid w:val="009D716A"/>
    <w:rsid w:val="009E0C54"/>
    <w:rsid w:val="009F0BF6"/>
    <w:rsid w:val="009F1F45"/>
    <w:rsid w:val="009F30DF"/>
    <w:rsid w:val="00A241CA"/>
    <w:rsid w:val="00A376BD"/>
    <w:rsid w:val="00A434A2"/>
    <w:rsid w:val="00A44D92"/>
    <w:rsid w:val="00A60796"/>
    <w:rsid w:val="00A7301C"/>
    <w:rsid w:val="00A8579A"/>
    <w:rsid w:val="00A91F34"/>
    <w:rsid w:val="00A94E48"/>
    <w:rsid w:val="00AA7A28"/>
    <w:rsid w:val="00B201A7"/>
    <w:rsid w:val="00B30AA4"/>
    <w:rsid w:val="00B72986"/>
    <w:rsid w:val="00BB7568"/>
    <w:rsid w:val="00C213EE"/>
    <w:rsid w:val="00C6546C"/>
    <w:rsid w:val="00C84B0D"/>
    <w:rsid w:val="00CB0F53"/>
    <w:rsid w:val="00CC028F"/>
    <w:rsid w:val="00CF2B12"/>
    <w:rsid w:val="00D20DB0"/>
    <w:rsid w:val="00D57256"/>
    <w:rsid w:val="00D86A5A"/>
    <w:rsid w:val="00DE7C9D"/>
    <w:rsid w:val="00E02777"/>
    <w:rsid w:val="00E32D32"/>
    <w:rsid w:val="00E3378B"/>
    <w:rsid w:val="00E47DC1"/>
    <w:rsid w:val="00EA3B34"/>
    <w:rsid w:val="00ED5E31"/>
    <w:rsid w:val="00F31B78"/>
    <w:rsid w:val="00F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80ED0-2224-4B25-AA10-789E37D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DC"/>
  </w:style>
  <w:style w:type="paragraph" w:styleId="3">
    <w:name w:val="heading 3"/>
    <w:basedOn w:val="a"/>
    <w:link w:val="30"/>
    <w:uiPriority w:val="9"/>
    <w:qFormat/>
    <w:rsid w:val="00844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0C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8C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0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0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E47DC1"/>
    <w:rPr>
      <w:color w:val="954F72" w:themeColor="followedHyperlink"/>
      <w:u w:val="single"/>
    </w:rPr>
  </w:style>
  <w:style w:type="character" w:customStyle="1" w:styleId="ms-rtefontsize-3">
    <w:name w:val="ms-rtefontsize-3"/>
    <w:basedOn w:val="a0"/>
    <w:rsid w:val="0048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7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53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05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2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0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ctvcrbq19@gmail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eduportal44.ru/koiro/default.aspx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s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bctvcrbq19@gmail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0F4D68D303104CB58F9660CF2DA184" ma:contentTypeVersion="49" ma:contentTypeDescription="Создание документа." ma:contentTypeScope="" ma:versionID="050e96184a9d18fe887394caee1b0f1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AWJJH2MPE6E2-552199764-1867</_dlc_DocId>
    <_dlc_DocIdUrl xmlns="4a252ca3-5a62-4c1c-90a6-29f4710e47f8">
      <Url>http://edu-sps.koiro.local/Kostroma_EDU/gcoko/_layouts/15/DocIdRedir.aspx?ID=AWJJH2MPE6E2-552199764-1867</Url>
      <Description>AWJJH2MPE6E2-552199764-1867</Description>
    </_dlc_DocIdUrl>
  </documentManagement>
</p:properties>
</file>

<file path=customXml/itemProps1.xml><?xml version="1.0" encoding="utf-8"?>
<ds:datastoreItem xmlns:ds="http://schemas.openxmlformats.org/officeDocument/2006/customXml" ds:itemID="{BCF80360-9480-4100-AD81-6B473B4795CC}"/>
</file>

<file path=customXml/itemProps2.xml><?xml version="1.0" encoding="utf-8"?>
<ds:datastoreItem xmlns:ds="http://schemas.openxmlformats.org/officeDocument/2006/customXml" ds:itemID="{F2EB1986-F1B0-4039-BE27-40CF90D4A8D2}"/>
</file>

<file path=customXml/itemProps3.xml><?xml version="1.0" encoding="utf-8"?>
<ds:datastoreItem xmlns:ds="http://schemas.openxmlformats.org/officeDocument/2006/customXml" ds:itemID="{303952F4-5BBD-410E-ADB6-0030354AE355}"/>
</file>

<file path=customXml/itemProps4.xml><?xml version="1.0" encoding="utf-8"?>
<ds:datastoreItem xmlns:ds="http://schemas.openxmlformats.org/officeDocument/2006/customXml" ds:itemID="{5A2BBDB7-041A-4598-8133-53D9AB47A7CD}"/>
</file>

<file path=customXml/itemProps5.xml><?xml version="1.0" encoding="utf-8"?>
<ds:datastoreItem xmlns:ds="http://schemas.openxmlformats.org/officeDocument/2006/customXml" ds:itemID="{8819C4C9-B67D-4561-AC42-B4DA9D949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Комисарова</dc:creator>
  <cp:lastModifiedBy>Денисова ЕВ</cp:lastModifiedBy>
  <cp:revision>3</cp:revision>
  <cp:lastPrinted>2019-04-02T12:27:00Z</cp:lastPrinted>
  <dcterms:created xsi:type="dcterms:W3CDTF">2020-01-17T10:14:00Z</dcterms:created>
  <dcterms:modified xsi:type="dcterms:W3CDTF">2020-01-17T10:14:00Z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0x010100030F4D68D303104CB58F9660CF2DA184</vt:lpwstr>
  </property>
  <property fmtid="{D5CDD505-2E9C-101B-9397-08002B2CF9AE}" pid="3" name="_dlc_DocIdItemGuid">
    <vt:lpwstr>2184960c-bcbf-4de0-b6cb-b4f492f91f1b</vt:lpwstr>
  </property>
</Properties>
</file>