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Что скрывается за энергичным словом «Надо»?</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Предположим, городу нужны сто сантехников и один юрист. Реально все наоборот: сто юристов и один сантехник. Возможны следующие варианты: 99 лишних юристов переквалифицируются в сантехники, или уедут в другие города, где есть потребность в их услугах, или умрут голодной смертью, сидя по уши в нечистотах. Не думаю, что кто-нибудь из них мечтал о таком финале, выбирая профессию из соображений престижа, а не требований рынка труда.</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 xml:space="preserve">Рынок труда, или рынок рабочей силы – это система социально-экономических взаимоотношений между работодателями и теми, кто ищет работу. В этом смысле человека, ищущего работу, можно считать продавцом, потому что он предлагает себя как профессионала тому, кто готов платить за его работу. Работодателя в этой ситуации можно рассматривать как покупателя, выбирающего подходящего специалиста для ведения производственной, коммерческой или иной деятельности. Эти отношения равноправны, хотя каждая сторона преследует свои цели. Если цели совпадают, то есть работа устраивает специалиста, а специалист – работодателя, то в результате выигрывают обе </w:t>
      </w:r>
      <w:proofErr w:type="spellStart"/>
      <w:r w:rsidRPr="001F06FF">
        <w:rPr>
          <w:sz w:val="28"/>
          <w:szCs w:val="28"/>
        </w:rPr>
        <w:t>строны</w:t>
      </w:r>
      <w:proofErr w:type="spellEnd"/>
      <w:r w:rsidRPr="001F06FF">
        <w:rPr>
          <w:sz w:val="28"/>
          <w:szCs w:val="28"/>
        </w:rPr>
        <w:t>.</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 xml:space="preserve">Нередко возникает конфликт интересов: специалист предъявляет особые требования к условиям и оплате труда (например, требует бесплатного обеда и личного шофера, может работать только через день и т.д.). Если этот </w:t>
      </w:r>
      <w:proofErr w:type="spellStart"/>
      <w:r w:rsidRPr="001F06FF">
        <w:rPr>
          <w:sz w:val="28"/>
          <w:szCs w:val="28"/>
        </w:rPr>
        <w:t>привиредливый</w:t>
      </w:r>
      <w:proofErr w:type="spellEnd"/>
      <w:r w:rsidRPr="001F06FF">
        <w:rPr>
          <w:sz w:val="28"/>
          <w:szCs w:val="28"/>
        </w:rPr>
        <w:t xml:space="preserve"> специалист уникален и незаменим, работодатель может согласиться на все эти условия в расчете на то, что затраты окупятся. Если же специалист не представляет особой ценности, то ему придется снизить уровень притязаний, отказавшись для начала хотя бы от бесплатного обеда. Иначе он рискует остаться без работы.</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 xml:space="preserve">Работодатель проявляет нереалистичный уровень притязаний, когда требует от своих работников усилий, несопоставимых с заработной платой. Классический пример такого работодателя показал А.С. Пушкин в «Сказке о попе и его работнике </w:t>
      </w:r>
      <w:proofErr w:type="spellStart"/>
      <w:proofErr w:type="gramStart"/>
      <w:r w:rsidRPr="001F06FF">
        <w:rPr>
          <w:sz w:val="28"/>
          <w:szCs w:val="28"/>
        </w:rPr>
        <w:t>Балде</w:t>
      </w:r>
      <w:proofErr w:type="spellEnd"/>
      <w:proofErr w:type="gramEnd"/>
      <w:r w:rsidRPr="001F06FF">
        <w:rPr>
          <w:sz w:val="28"/>
          <w:szCs w:val="28"/>
        </w:rPr>
        <w:t>»:</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Нужен мне работник –</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Конюх, повар и плотник.</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Да где найти такого,</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Работника не слишком дорогого?</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Как вы помните, дешевый работник обошелся работодателю очень дорого.</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 xml:space="preserve">В наше время права и обязанности сторон регулируются трудовым соглашением, или контрактом – документом, в котором оговариваются условия и оплата труда, а также должностной инструкцией. Работодатель не </w:t>
      </w:r>
      <w:bookmarkStart w:id="0" w:name="_GoBack"/>
      <w:bookmarkEnd w:id="0"/>
      <w:r w:rsidRPr="001F06FF">
        <w:rPr>
          <w:sz w:val="28"/>
          <w:szCs w:val="28"/>
        </w:rPr>
        <w:lastRenderedPageBreak/>
        <w:t>вправе требовать от специалиста работы, выходящей за рамки его служебных обязанностей.</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Рынок труда развивается по тем же законам, что и рынок товаров и услуг. Здесь действует закон спроса и предложения, формируя цены на особый товар – рабочую силу. Эта цена называется заработной платой. Заработная плата – это денежное вознаграждение работника за выполнение этих обязанностей.</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Заработная плата начисляется в соответствии с занимаемой должностью и зависит от квалификации специалиста, которая складывается из уровня профессиональной подготовки, опыта работы, личностных и профессионально важных качеств. На размер заработной платы влияют интенсивность, продолжительность и условия труда.</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Чем больше специалистов определенной квалификации на рынке рабочей силы, тем ниже их цена. Эта ситуация выгодна работодателям: во-первых, есть выбор, во-вторых, можно сэкономить на зарплате. Результатом превышения предложения над спросом является безработица.</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Ситуация, при которой специалистов меньше, чем требуется на рынке труда, выгодна этим специалистам, потому что они могут диктовать работодателям свои условия. Однако дефицит специалистов негативно скажется на экономике в целом. В результате пострадают все</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Идеальный вариант – число специалистов, предлагающих свои услуги, равно числу требуемых специалистов. Такая ситуация называется рыночным равновесием.</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Очевидно, что существуют массовые профессии, требующие большого количества специалистов. Потребность в жилище, питании, одежде не оставит без работы строителей, технологов и производителей изделий и продуктов питания. Пока есть болезни, нужны врачи. Пока есть дети, нужны учителя. Пока есть преступность, нужны правоохранительные органы. Сейчас в России активно формируется рынок услуг, который через несколько лет может дать пять миллионов рабочих мест.</w:t>
      </w:r>
    </w:p>
    <w:p w:rsidR="001F06FF" w:rsidRPr="001F06FF" w:rsidRDefault="001F06FF" w:rsidP="001F06FF">
      <w:pPr>
        <w:pStyle w:val="a3"/>
        <w:spacing w:before="0" w:beforeAutospacing="0" w:after="150" w:afterAutospacing="0"/>
        <w:ind w:firstLine="851"/>
        <w:jc w:val="both"/>
        <w:rPr>
          <w:sz w:val="28"/>
          <w:szCs w:val="28"/>
        </w:rPr>
      </w:pPr>
      <w:proofErr w:type="gramStart"/>
      <w:r w:rsidRPr="001F06FF">
        <w:rPr>
          <w:sz w:val="28"/>
          <w:szCs w:val="28"/>
        </w:rPr>
        <w:t xml:space="preserve">Особую категорию специалистов составляют ученые, изобретатели, люди искусства, представители редких профессий, например, реставратор, летчик-космонавт, </w:t>
      </w:r>
      <w:proofErr w:type="spellStart"/>
      <w:r w:rsidRPr="001F06FF">
        <w:rPr>
          <w:sz w:val="28"/>
          <w:szCs w:val="28"/>
        </w:rPr>
        <w:t>криптограф</w:t>
      </w:r>
      <w:proofErr w:type="spellEnd"/>
      <w:r w:rsidRPr="001F06FF">
        <w:rPr>
          <w:sz w:val="28"/>
          <w:szCs w:val="28"/>
        </w:rPr>
        <w:t>, дегустатор, ювелир, переводчик, психолог.</w:t>
      </w:r>
      <w:proofErr w:type="gramEnd"/>
      <w:r w:rsidRPr="001F06FF">
        <w:rPr>
          <w:sz w:val="28"/>
          <w:szCs w:val="28"/>
        </w:rPr>
        <w:t xml:space="preserve"> Это – «штучный» товар. Если в эту «нишу» устремляется большое количество людей, возникает конкуренция – неизбежное следствие рыночных отношений. Синонимы слова «конкуренция» - соревнование, соперничество. Конкурентоспособность – это соответствие качества предлагаемой рабочей силы требованиям работодателя. Если человек никогда не занимался спортом, выходить на старт марафонской дистанции наравне с опытными спортсменами не только неразумно, но и опасно. Ваши ресурсы на рынке труда – это ваше профессиональное образование и опыт </w:t>
      </w:r>
      <w:r w:rsidRPr="001F06FF">
        <w:rPr>
          <w:sz w:val="28"/>
          <w:szCs w:val="28"/>
        </w:rPr>
        <w:lastRenderedPageBreak/>
        <w:t>работы, трудовая мотивация и личностные качества (ответственность, работоспособность, способность к профессиональному и личностному росту).</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Современный рынок труда намного сложнее, чем несколько лет назад, а требования к профессионалу жестче. Если раньше в самой «рыночной» сфере – торговле – один человек при наличии образования и опыта мог выполнять почти весь цикл работ, то теперь требуются специалисты, отвечающие за узкий участок работы. Так, профессия менеджера сейчас имеет массу разновидностей: менеджер по закупкам, менеджер по продажам, менеджер по сбыту, менеджер по продвижению, бренд-менеджер, менеджер по работе с клиентами, менеджер по маркетингу, менеджер по рекламе и т.п. Поэтому за фразой «я хочу стать менеджером» чаще всего стоит поверхностное знание профессии и ситуации на рынке труда.</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 xml:space="preserve">Московский педагог </w:t>
      </w:r>
      <w:proofErr w:type="spellStart"/>
      <w:r w:rsidRPr="001F06FF">
        <w:rPr>
          <w:sz w:val="28"/>
          <w:szCs w:val="28"/>
        </w:rPr>
        <w:t>З.Гельман</w:t>
      </w:r>
      <w:proofErr w:type="spellEnd"/>
      <w:r w:rsidRPr="001F06FF">
        <w:rPr>
          <w:sz w:val="28"/>
          <w:szCs w:val="28"/>
        </w:rPr>
        <w:t xml:space="preserve"> еще пятнадцать лет назад заметил, как поразительно отличаются ответы зарубежных школьников на вопрос: «Кем ты хочешь стать?» от ответов наших ребят. Никто из юных англичан, венгров, чехов, финнов или шведов не видел себя в будущем космонавтами, пианистами, актерами, писателями, да и тех, кто мечтал о карьере адвоката, врача, инженера или какой-либо другой профессии, требующей высшего образования, набиралось совсем немного. Зарубежные школьники видели свою будущую профессиональную деятельность вполне конкретной: химики-аналитики, инженеры-проектировщики холодильных установок, разработчики компьютерных программ. Наши школьники и учителя были удивлены, когда огромное </w:t>
      </w:r>
      <w:proofErr w:type="gramStart"/>
      <w:r w:rsidRPr="001F06FF">
        <w:rPr>
          <w:sz w:val="28"/>
          <w:szCs w:val="28"/>
        </w:rPr>
        <w:t>большинство их сверстников из-за рубежа выразило желание стать столярами</w:t>
      </w:r>
      <w:proofErr w:type="gramEnd"/>
      <w:r w:rsidRPr="001F06FF">
        <w:rPr>
          <w:sz w:val="28"/>
          <w:szCs w:val="28"/>
        </w:rPr>
        <w:t>, водителями грузовиков и автокаров, машинистами электропоездов, строителями, медиками, специалистами сельского хозяйства, секретарями, домохозяйками (из кн. «Выбираем профессию: 100 вопросов и ответов», Л., 1990).</w:t>
      </w:r>
    </w:p>
    <w:p w:rsidR="001F06FF" w:rsidRPr="001F06FF" w:rsidRDefault="001F06FF" w:rsidP="001F06FF">
      <w:pPr>
        <w:pStyle w:val="a3"/>
        <w:spacing w:before="0" w:beforeAutospacing="0" w:after="150" w:afterAutospacing="0"/>
        <w:ind w:firstLine="851"/>
        <w:jc w:val="both"/>
        <w:rPr>
          <w:sz w:val="28"/>
          <w:szCs w:val="28"/>
        </w:rPr>
      </w:pPr>
      <w:proofErr w:type="gramStart"/>
      <w:r w:rsidRPr="001F06FF">
        <w:rPr>
          <w:sz w:val="28"/>
          <w:szCs w:val="28"/>
        </w:rPr>
        <w:t>Вероятно, учащиеся зарубежных школ реальнее оценивают свои способности и возможности трудоустройства, чем наши выпускники, которые из года в год выбирают одни и те же профессии: программист, юрист, менеджер, экономист, бухгалтер, автослесарь, дизайнер, парикмахер, повар-кондитер, психолог и т.п.</w:t>
      </w:r>
      <w:proofErr w:type="gramEnd"/>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Примечание: в Московском регионе в последние годы объемы подготовки бухгалтеров в 70 раз превышали потребность в них</w:t>
      </w:r>
      <w:proofErr w:type="gramStart"/>
      <w:r w:rsidRPr="001F06FF">
        <w:rPr>
          <w:sz w:val="28"/>
          <w:szCs w:val="28"/>
        </w:rPr>
        <w:t xml:space="preserve"> ;</w:t>
      </w:r>
      <w:proofErr w:type="gramEnd"/>
      <w:r w:rsidRPr="001F06FF">
        <w:rPr>
          <w:sz w:val="28"/>
          <w:szCs w:val="28"/>
        </w:rPr>
        <w:t xml:space="preserve"> парикмахеров – в 50 раз; секретарей – в 40 раз; портных и закройщиков – в 30 раз; операторов ЭВМ – в 25 раз; поваров и кондитеров – в 10 раз; официантов и барменов – в 3 раза; коммерсантов, в том числе продавцов-кассиров, агентов торговых – в 2 раза.</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 xml:space="preserve">Мы видим, что производственная сфера – основа любой экономики – почти не представлена, а самые популярные среди выпускников профессии не востребованы. Можно предположить, что подростки не имеют </w:t>
      </w:r>
      <w:r w:rsidRPr="001F06FF">
        <w:rPr>
          <w:sz w:val="28"/>
          <w:szCs w:val="28"/>
        </w:rPr>
        <w:lastRenderedPageBreak/>
        <w:t>достоверной информации о требованиях рынка труда. Чем иначе можно объяснить упорство, с которым ребята из года в год выбирают профессии, не пользующиеся спросом на рынке труда?</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Между тем в российской экономике наметился устойчивый рост, причем активно развиваются производства, использующие новые технологии. Именно профессии производственной сферы и сферы высоких технологий сегодня позволяют достичь высокого социального статуса и стабильного материального положения.</w:t>
      </w:r>
    </w:p>
    <w:p w:rsidR="001F06FF" w:rsidRPr="001F06FF" w:rsidRDefault="001F06FF" w:rsidP="001F06FF">
      <w:pPr>
        <w:pStyle w:val="a3"/>
        <w:spacing w:before="0" w:beforeAutospacing="0" w:after="150" w:afterAutospacing="0"/>
        <w:ind w:firstLine="851"/>
        <w:jc w:val="both"/>
        <w:rPr>
          <w:sz w:val="28"/>
          <w:szCs w:val="28"/>
        </w:rPr>
      </w:pPr>
      <w:r w:rsidRPr="001F06FF">
        <w:rPr>
          <w:sz w:val="28"/>
          <w:szCs w:val="28"/>
        </w:rPr>
        <w:t>Спрос на профессии постоянно меняется, его трудно прогнозировать. Век некоторых профессий недолог – 5-15 лет. Затем они умирают или изменяются. Поэтому ценность специалиста возрастает, если он владеет несколькими смежными профессиями.</w:t>
      </w:r>
    </w:p>
    <w:p w:rsidR="001F06FF" w:rsidRPr="001F06FF" w:rsidRDefault="001F06FF" w:rsidP="001F06FF">
      <w:pPr>
        <w:pStyle w:val="a3"/>
        <w:spacing w:before="0" w:beforeAutospacing="0" w:after="150" w:afterAutospacing="0"/>
        <w:ind w:firstLine="851"/>
        <w:jc w:val="both"/>
        <w:rPr>
          <w:sz w:val="28"/>
          <w:szCs w:val="28"/>
        </w:rPr>
      </w:pPr>
      <w:r w:rsidRPr="001F06FF">
        <w:rPr>
          <w:rStyle w:val="a5"/>
          <w:b/>
          <w:bCs/>
          <w:sz w:val="28"/>
          <w:szCs w:val="28"/>
        </w:rPr>
        <w:t>Динамичный и непредсказуемый современный рынок труда требует от молодого специалиста не только профессионализма, но и умения ориентироваться в разных сферах деятельности и адаптироваться к меняющимся условиям.</w:t>
      </w:r>
    </w:p>
    <w:p w:rsidR="001F06FF" w:rsidRPr="001F06FF" w:rsidRDefault="001F06FF" w:rsidP="001F06FF">
      <w:pPr>
        <w:pStyle w:val="a3"/>
        <w:spacing w:before="0" w:beforeAutospacing="0" w:after="150" w:afterAutospacing="0"/>
        <w:ind w:firstLine="851"/>
        <w:jc w:val="center"/>
        <w:rPr>
          <w:sz w:val="28"/>
          <w:szCs w:val="28"/>
        </w:rPr>
      </w:pPr>
      <w:r w:rsidRPr="001F06FF">
        <w:rPr>
          <w:rStyle w:val="a4"/>
          <w:sz w:val="28"/>
          <w:szCs w:val="28"/>
        </w:rPr>
        <w:t xml:space="preserve">Галина </w:t>
      </w:r>
      <w:proofErr w:type="spellStart"/>
      <w:r w:rsidRPr="001F06FF">
        <w:rPr>
          <w:rStyle w:val="a4"/>
          <w:sz w:val="28"/>
          <w:szCs w:val="28"/>
        </w:rPr>
        <w:t>Резапкина</w:t>
      </w:r>
      <w:proofErr w:type="spellEnd"/>
    </w:p>
    <w:p w:rsidR="00C554B9" w:rsidRPr="001F06FF" w:rsidRDefault="00C554B9">
      <w:pPr>
        <w:ind w:firstLine="851"/>
        <w:rPr>
          <w:rFonts w:ascii="Times New Roman" w:hAnsi="Times New Roman" w:cs="Times New Roman"/>
          <w:sz w:val="28"/>
          <w:szCs w:val="28"/>
        </w:rPr>
      </w:pPr>
    </w:p>
    <w:sectPr w:rsidR="00C554B9" w:rsidRPr="001F06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D8"/>
    <w:rsid w:val="001F06FF"/>
    <w:rsid w:val="004C5FD8"/>
    <w:rsid w:val="00C55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06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06FF"/>
    <w:rPr>
      <w:b/>
      <w:bCs/>
    </w:rPr>
  </w:style>
  <w:style w:type="character" w:styleId="a5">
    <w:name w:val="Emphasis"/>
    <w:basedOn w:val="a0"/>
    <w:uiPriority w:val="20"/>
    <w:qFormat/>
    <w:rsid w:val="001F06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06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06FF"/>
    <w:rPr>
      <w:b/>
      <w:bCs/>
    </w:rPr>
  </w:style>
  <w:style w:type="character" w:styleId="a5">
    <w:name w:val="Emphasis"/>
    <w:basedOn w:val="a0"/>
    <w:uiPriority w:val="20"/>
    <w:qFormat/>
    <w:rsid w:val="001F06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4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30F4D68D303104CB58F9660CF2DA184" ma:contentTypeVersion="49" ma:contentTypeDescription="Создание документа." ma:contentTypeScope="" ma:versionID="050e96184a9d18fe887394caee1b0f1c">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AWJJH2MPE6E2-552199764-591</_dlc_DocId>
    <_dlc_DocIdUrl xmlns="4a252ca3-5a62-4c1c-90a6-29f4710e47f8">
      <Url>https://xn--44-6kcadhwnl3cfdx.xn--p1ai/Kostroma_EDU/gcoko/_layouts/15/DocIdRedir.aspx?ID=AWJJH2MPE6E2-552199764-591</Url>
      <Description>AWJJH2MPE6E2-552199764-591</Description>
    </_dlc_DocIdUrl>
  </documentManagement>
</p:properties>
</file>

<file path=customXml/itemProps1.xml><?xml version="1.0" encoding="utf-8"?>
<ds:datastoreItem xmlns:ds="http://schemas.openxmlformats.org/officeDocument/2006/customXml" ds:itemID="{07622523-3614-46D1-B8A8-99BF28629835}"/>
</file>

<file path=customXml/itemProps2.xml><?xml version="1.0" encoding="utf-8"?>
<ds:datastoreItem xmlns:ds="http://schemas.openxmlformats.org/officeDocument/2006/customXml" ds:itemID="{681A33FD-42A3-4D2D-B87E-64EC76CA3550}"/>
</file>

<file path=customXml/itemProps3.xml><?xml version="1.0" encoding="utf-8"?>
<ds:datastoreItem xmlns:ds="http://schemas.openxmlformats.org/officeDocument/2006/customXml" ds:itemID="{B204B63D-3763-4D3C-93E7-EE22BDF6D16C}"/>
</file>

<file path=customXml/itemProps4.xml><?xml version="1.0" encoding="utf-8"?>
<ds:datastoreItem xmlns:ds="http://schemas.openxmlformats.org/officeDocument/2006/customXml" ds:itemID="{F977CF33-E7DE-475F-B6BB-71BED42A5AEC}"/>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7152</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2016-04-19T05:43:00Z</dcterms:created>
  <dcterms:modified xsi:type="dcterms:W3CDTF">2016-04-19T05:43:00Z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0x010100030F4D68D303104CB58F9660CF2DA184</vt:lpwstr>
  </property>
  <property fmtid="{D5CDD505-2E9C-101B-9397-08002B2CF9AE}" pid="3" name="_dlc_DocIdItemGuid">
    <vt:lpwstr>c3c7122a-23e0-4e51-9062-8430b1e7fcc7</vt:lpwstr>
  </property>
</Properties>
</file>