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33" w:rsidRPr="005D4433" w:rsidRDefault="00A26656" w:rsidP="00A266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Требования к материально-техническому оснащению</w:t>
      </w:r>
      <w:r w:rsidR="005D4433" w:rsidRPr="005D44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школьного </w:t>
      </w:r>
      <w:r w:rsidR="005D4433" w:rsidRPr="005D44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информационно-библиотечного центра</w:t>
      </w:r>
    </w:p>
    <w:p w:rsidR="005D4433" w:rsidRPr="005D4433" w:rsidRDefault="005D4433" w:rsidP="005D4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4433" w:rsidRPr="00244F9B" w:rsidRDefault="00A26656" w:rsidP="005D4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D4433" w:rsidRPr="00244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информационно-библиотечного центра представляется крайне важной задачей. В рамках материально-технического обеспечения каждому ИБЦ должны быть выделены пространственно обособленные зоны следующих типов:</w:t>
      </w:r>
      <w:bookmarkStart w:id="0" w:name="_GoBack"/>
      <w:bookmarkEnd w:id="0"/>
    </w:p>
    <w:p w:rsidR="005D4433" w:rsidRPr="00A727CF" w:rsidRDefault="005D4433" w:rsidP="005D4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43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D4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Зона длительного абонемента, предназначенная для получения информационных ресурсов (как бумажных, так и электронных) и оборудования для проведения занятий (такого как ноутбуки, мультимедийное оборудование и прочее) во временное пользование.</w:t>
      </w:r>
    </w:p>
    <w:p w:rsidR="005D4433" w:rsidRPr="005D4433" w:rsidRDefault="005D4433" w:rsidP="005D4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4"/>
          <w:szCs w:val="24"/>
          <w:lang w:eastAsia="ru-RU"/>
        </w:rPr>
        <w:t>1.1 Мебель:</w:t>
      </w:r>
    </w:p>
    <w:p w:rsidR="005D4433" w:rsidRPr="005D4433" w:rsidRDefault="005D4433" w:rsidP="005D4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Рабочее место педагога-библиотекаря, </w:t>
      </w:r>
    </w:p>
    <w:p w:rsidR="005D4433" w:rsidRPr="005D4433" w:rsidRDefault="005D4433" w:rsidP="005D4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Стеллажи открытого доступа, </w:t>
      </w:r>
    </w:p>
    <w:p w:rsidR="005D4433" w:rsidRPr="005D4433" w:rsidRDefault="005D4433" w:rsidP="005D4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Архивные стеллажи,</w:t>
      </w:r>
    </w:p>
    <w:p w:rsidR="005D4433" w:rsidRPr="005D4433" w:rsidRDefault="005D4433" w:rsidP="005D4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Шкафы с замками для хранения учебного оборудования</w:t>
      </w:r>
    </w:p>
    <w:p w:rsidR="005D4433" w:rsidRPr="005D4433" w:rsidRDefault="005D4433" w:rsidP="005D4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4"/>
          <w:szCs w:val="24"/>
          <w:lang w:eastAsia="ru-RU"/>
        </w:rPr>
        <w:t>1.2 Техническое обеспечение:</w:t>
      </w:r>
    </w:p>
    <w:p w:rsidR="005D4433" w:rsidRPr="005D4433" w:rsidRDefault="005D4433" w:rsidP="005D4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Оборудованное </w:t>
      </w:r>
      <w:r w:rsidR="00496866"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современной</w:t>
      </w:r>
      <w:r w:rsidRPr="005D4433">
        <w:rPr>
          <w:rFonts w:ascii="Cambria Math" w:eastAsia="Times New Roman" w:hAnsi="Cambria Math" w:cs="Cambria Math"/>
          <w:sz w:val="27"/>
          <w:szCs w:val="27"/>
          <w:lang w:eastAsia="ru-RU"/>
        </w:rPr>
        <w:t>̆</w:t>
      </w: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6866"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системой</w:t>
      </w:r>
      <w:r w:rsidRPr="005D4433">
        <w:rPr>
          <w:rFonts w:ascii="Cambria Math" w:eastAsia="Times New Roman" w:hAnsi="Cambria Math" w:cs="Cambria Math"/>
          <w:sz w:val="27"/>
          <w:szCs w:val="27"/>
          <w:lang w:eastAsia="ru-RU"/>
        </w:rPr>
        <w:t>̆</w:t>
      </w: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компьютерного </w:t>
      </w:r>
      <w:r w:rsidR="00496866"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учё</w:t>
      </w:r>
      <w:r w:rsidR="00496866" w:rsidRPr="005D4433">
        <w:rPr>
          <w:rFonts w:ascii="Cambria Math" w:eastAsia="Times New Roman" w:hAnsi="Cambria Math" w:cs="Cambria Math"/>
          <w:sz w:val="27"/>
          <w:szCs w:val="27"/>
          <w:lang w:eastAsia="ru-RU"/>
        </w:rPr>
        <w:t>т</w:t>
      </w:r>
      <w:r w:rsidR="00496866"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фондов и </w:t>
      </w:r>
      <w:r w:rsidR="00496866"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читателей</w:t>
      </w:r>
      <w:r w:rsidRPr="005D4433">
        <w:rPr>
          <w:rFonts w:ascii="Cambria Math" w:eastAsia="Times New Roman" w:hAnsi="Cambria Math" w:cs="Cambria Math"/>
          <w:sz w:val="27"/>
          <w:szCs w:val="27"/>
          <w:lang w:eastAsia="ru-RU"/>
        </w:rPr>
        <w:t>̆</w:t>
      </w: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(АБИС) рабочее место педагога-библиотекаря (компьютер, МФУ),</w:t>
      </w:r>
    </w:p>
    <w:p w:rsidR="005D4433" w:rsidRPr="005D4433" w:rsidRDefault="005D4433" w:rsidP="005D4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Медиатека;</w:t>
      </w:r>
    </w:p>
    <w:p w:rsidR="005D4433" w:rsidRPr="005D4433" w:rsidRDefault="005D4433" w:rsidP="005D4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Ноутбуки и презентационное оборудование (для выдачи во временное пользование).</w:t>
      </w:r>
    </w:p>
    <w:p w:rsidR="005D4433" w:rsidRPr="00A727CF" w:rsidRDefault="005D4433" w:rsidP="005D4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4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D4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Зона абонемента открытого доступа, предназначенная для </w:t>
      </w:r>
      <w:proofErr w:type="gramStart"/>
      <w:r w:rsidRPr="00A7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самостоятельной</w:t>
      </w:r>
      <w:proofErr w:type="gramEnd"/>
      <w:r w:rsidRPr="00A7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 использованием ресурсов, предоставляемых информационно-библиотечным центром.</w:t>
      </w:r>
    </w:p>
    <w:p w:rsidR="005D4433" w:rsidRPr="005D4433" w:rsidRDefault="005D4433" w:rsidP="005D4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4"/>
          <w:szCs w:val="24"/>
          <w:lang w:eastAsia="ru-RU"/>
        </w:rPr>
        <w:t>2.1 Мебель:</w:t>
      </w:r>
    </w:p>
    <w:p w:rsidR="005D4433" w:rsidRPr="005D4433" w:rsidRDefault="005D4433" w:rsidP="005D44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Одно- и двухсторонние стеллажи с </w:t>
      </w:r>
      <w:r w:rsidR="00496866"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обязательное</w:t>
      </w:r>
      <w:r w:rsidRPr="005D4433">
        <w:rPr>
          <w:rFonts w:ascii="Cambria Math" w:eastAsia="Times New Roman" w:hAnsi="Cambria Math" w:cs="Cambria Math"/>
          <w:sz w:val="27"/>
          <w:szCs w:val="27"/>
          <w:lang w:eastAsia="ru-RU"/>
        </w:rPr>
        <w:t>̆</w:t>
      </w: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6866"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функцией</w:t>
      </w:r>
      <w:r w:rsidRPr="005D4433">
        <w:rPr>
          <w:rFonts w:ascii="Cambria Math" w:eastAsia="Times New Roman" w:hAnsi="Cambria Math" w:cs="Cambria Math"/>
          <w:sz w:val="27"/>
          <w:szCs w:val="27"/>
          <w:lang w:eastAsia="ru-RU"/>
        </w:rPr>
        <w:t>̆</w:t>
      </w: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перевода полок в наклонное состояние для организации книжных выставок. </w:t>
      </w:r>
      <w:proofErr w:type="gramEnd"/>
    </w:p>
    <w:p w:rsidR="005D4433" w:rsidRPr="005D4433" w:rsidRDefault="005D4433" w:rsidP="005D44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Газетные и журнальные шкафы. </w:t>
      </w:r>
    </w:p>
    <w:p w:rsidR="005D4433" w:rsidRPr="005D4433" w:rsidRDefault="005D4433" w:rsidP="005D44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Посадочные места нескольких типов: стулья, диваны, пуфики, встраиваемые посадочные места.</w:t>
      </w:r>
    </w:p>
    <w:p w:rsidR="005D4433" w:rsidRPr="005D4433" w:rsidRDefault="005D4433" w:rsidP="005D44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Столы. </w:t>
      </w:r>
    </w:p>
    <w:p w:rsidR="005D4433" w:rsidRPr="005D4433" w:rsidRDefault="005D4433" w:rsidP="005D44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Дополнительно низкие мобильные стеллажи с </w:t>
      </w:r>
      <w:proofErr w:type="spellStart"/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функциеи</w:t>
      </w:r>
      <w:proofErr w:type="spellEnd"/>
      <w:r w:rsidRPr="005D4433">
        <w:rPr>
          <w:rFonts w:ascii="Cambria Math" w:eastAsia="Times New Roman" w:hAnsi="Cambria Math" w:cs="Cambria Math"/>
          <w:sz w:val="27"/>
          <w:szCs w:val="27"/>
          <w:lang w:eastAsia="ru-RU"/>
        </w:rPr>
        <w:t>̆</w:t>
      </w: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перевода полок в наклонное состояние. </w:t>
      </w:r>
    </w:p>
    <w:p w:rsidR="005D4433" w:rsidRPr="005D4433" w:rsidRDefault="005D4433" w:rsidP="005D4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4"/>
          <w:szCs w:val="24"/>
          <w:lang w:eastAsia="ru-RU"/>
        </w:rPr>
        <w:t>2.2 Техническое обеспечение:</w:t>
      </w:r>
    </w:p>
    <w:p w:rsidR="005D4433" w:rsidRPr="005D4433" w:rsidRDefault="005D4433" w:rsidP="005D44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 или несколько рабочих мест для получения мультимедийной информации на цифровых носителях (медиатека).</w:t>
      </w:r>
    </w:p>
    <w:p w:rsidR="005D4433" w:rsidRPr="005D4433" w:rsidRDefault="005D4433" w:rsidP="005D44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 для сканирования и печати</w:t>
      </w:r>
    </w:p>
    <w:p w:rsidR="005D4433" w:rsidRPr="005D4433" w:rsidRDefault="005D4433" w:rsidP="005D44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Оборудование, дающее бесплатный доступ к </w:t>
      </w:r>
      <w:proofErr w:type="spellStart"/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Wi-Fi</w:t>
      </w:r>
      <w:proofErr w:type="spellEnd"/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подключенный к сети Интернет через систему мониторинга и фильтрации контента.</w:t>
      </w:r>
    </w:p>
    <w:p w:rsidR="005D4433" w:rsidRPr="005D4433" w:rsidRDefault="005D4433" w:rsidP="005D44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Бесплатный доступ к государственным электронным библиотечным ресурсам, а также к информационной системе горизонтального распространения авторского электронного контента.</w:t>
      </w:r>
    </w:p>
    <w:p w:rsidR="005D4433" w:rsidRPr="005D4433" w:rsidRDefault="005D4433" w:rsidP="005D44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Посадочные места зоны абонемента открытого доступа должны обеспечивать возможность получения информации об имеющихся массивах и ресурсах (каталог, картотеки, </w:t>
      </w:r>
      <w:proofErr w:type="gramStart"/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справочно-библиографическое</w:t>
      </w:r>
      <w:proofErr w:type="gramEnd"/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обслуживание).</w:t>
      </w:r>
    </w:p>
    <w:p w:rsidR="005D4433" w:rsidRPr="00A727CF" w:rsidRDefault="005D4433" w:rsidP="005D4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A7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A7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Зона коллективной работы, предназначенная для общения, совместной реализации учебно-исследовательских проектов, организации кружков</w:t>
      </w:r>
      <w:r w:rsidR="00A26656" w:rsidRPr="00A7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клубов, проведения внеурочных </w:t>
      </w:r>
      <w:r w:rsidRPr="00A7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и других типов совместной деятельности.</w:t>
      </w:r>
      <w:proofErr w:type="gramEnd"/>
    </w:p>
    <w:p w:rsidR="005D4433" w:rsidRPr="005D4433" w:rsidRDefault="005D4433" w:rsidP="005D4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Мебель (обязательное требование к </w:t>
      </w:r>
      <w:r w:rsidR="00A26656" w:rsidRPr="005D443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Pr="005D4433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5D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 – трансформируемость)</w:t>
      </w:r>
    </w:p>
    <w:p w:rsidR="005D4433" w:rsidRPr="005D4433" w:rsidRDefault="005D4433" w:rsidP="005D44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Стационарные столы, столы-</w:t>
      </w:r>
      <w:r w:rsidR="00A26656"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трансформер</w:t>
      </w:r>
      <w:r w:rsidR="00A26656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, складные столы, встраиваемые рабочие места. </w:t>
      </w:r>
    </w:p>
    <w:p w:rsidR="005D4433" w:rsidRPr="005D4433" w:rsidRDefault="005D4433" w:rsidP="005D44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Палетируемые стулья или кресла на роликах. </w:t>
      </w:r>
    </w:p>
    <w:p w:rsidR="005D4433" w:rsidRPr="005D4433" w:rsidRDefault="005D4433" w:rsidP="005D44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Низкие мобильные выставочные стеллажи и выставочное оборудование других типов. </w:t>
      </w:r>
    </w:p>
    <w:p w:rsidR="005D4433" w:rsidRPr="005D4433" w:rsidRDefault="005D4433" w:rsidP="005D44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Флип-чарты и магнитные доски.</w:t>
      </w:r>
    </w:p>
    <w:p w:rsidR="005D4433" w:rsidRPr="005D4433" w:rsidRDefault="005D4433" w:rsidP="005D4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4"/>
          <w:szCs w:val="24"/>
          <w:lang w:eastAsia="ru-RU"/>
        </w:rPr>
        <w:t>3.2 Техническое обеспечение</w:t>
      </w:r>
    </w:p>
    <w:p w:rsidR="005D4433" w:rsidRPr="005D4433" w:rsidRDefault="005D4433" w:rsidP="005D44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Компьютерная техника, позволяющая проводить видеоконференции и сеансы дистанционного обучения. </w:t>
      </w:r>
    </w:p>
    <w:p w:rsidR="005D4433" w:rsidRPr="005D4433" w:rsidRDefault="00A26656" w:rsidP="005D44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Сенсорный</w:t>
      </w:r>
      <w:r w:rsidR="005D4433" w:rsidRPr="005D4433">
        <w:rPr>
          <w:rFonts w:ascii="Cambria Math" w:eastAsia="Times New Roman" w:hAnsi="Cambria Math" w:cs="Cambria Math"/>
          <w:sz w:val="27"/>
          <w:szCs w:val="27"/>
          <w:lang w:eastAsia="ru-RU"/>
        </w:rPr>
        <w:t>̆</w:t>
      </w:r>
      <w:r w:rsidR="005D4433"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экран, интерактивная доска или проектор с экраном. </w:t>
      </w:r>
    </w:p>
    <w:p w:rsidR="005D4433" w:rsidRPr="005D4433" w:rsidRDefault="005D4433" w:rsidP="005D44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WiFi</w:t>
      </w:r>
      <w:proofErr w:type="spellEnd"/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ограниченным (детским) доступом в Интернет. </w:t>
      </w:r>
    </w:p>
    <w:p w:rsidR="005D4433" w:rsidRPr="005D4433" w:rsidRDefault="005D4433" w:rsidP="005D44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всех рабочих мест с </w:t>
      </w:r>
      <w:proofErr w:type="spellStart"/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подводкои</w:t>
      </w:r>
      <w:proofErr w:type="spellEnd"/>
      <w:r w:rsidRPr="005D4433">
        <w:rPr>
          <w:rFonts w:ascii="Cambria Math" w:eastAsia="Times New Roman" w:hAnsi="Cambria Math" w:cs="Cambria Math"/>
          <w:sz w:val="27"/>
          <w:szCs w:val="27"/>
          <w:lang w:eastAsia="ru-RU"/>
        </w:rPr>
        <w:t>̆</w:t>
      </w: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электрики. </w:t>
      </w:r>
    </w:p>
    <w:p w:rsidR="005D4433" w:rsidRPr="00A727CF" w:rsidRDefault="005D4433" w:rsidP="005D4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Презентационная зона.</w:t>
      </w:r>
    </w:p>
    <w:p w:rsidR="005D4433" w:rsidRPr="005D4433" w:rsidRDefault="005D4433" w:rsidP="005D4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4"/>
          <w:szCs w:val="24"/>
          <w:lang w:eastAsia="ru-RU"/>
        </w:rPr>
        <w:t>4.1 Мебель</w:t>
      </w:r>
    </w:p>
    <w:p w:rsidR="005D4433" w:rsidRPr="005D4433" w:rsidRDefault="005D4433" w:rsidP="005D44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Стенды, подвесные системы, иное выставочное и презентационное, а также интерактивное оборудование, необходимое для проведения выставок и экспозиций и располагающееся в холлах и коридорах информационно-библиотечного центра;</w:t>
      </w:r>
    </w:p>
    <w:p w:rsidR="005D4433" w:rsidRPr="005D4433" w:rsidRDefault="005D4433" w:rsidP="005D44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Разнотипные посадочные места: кресла, диванчики, пуфики в безопасном для детей исполнении.</w:t>
      </w:r>
    </w:p>
    <w:p w:rsidR="005D4433" w:rsidRPr="005D4433" w:rsidRDefault="005D4433" w:rsidP="005D4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5D4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Техника</w:t>
      </w:r>
    </w:p>
    <w:p w:rsidR="005D4433" w:rsidRPr="005D4433" w:rsidRDefault="005D4433" w:rsidP="005D44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Компьютерные терминалы для доступа к электронным каталогам библиотеки;</w:t>
      </w:r>
    </w:p>
    <w:p w:rsidR="005D4433" w:rsidRPr="00A727CF" w:rsidRDefault="005D4433" w:rsidP="005D4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Рекреационная зона, предназначенная для досуга, проведения культурно-просветительских и социально-значимых мероприятий — литературных студий для взрослых и детей, «библиотечных уроков», литературных встреч,</w:t>
      </w: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7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гражданско-патриотической направленности и других.</w:t>
      </w:r>
    </w:p>
    <w:p w:rsidR="005D4433" w:rsidRPr="005D4433" w:rsidRDefault="005D4433" w:rsidP="005D4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4"/>
          <w:szCs w:val="24"/>
          <w:lang w:eastAsia="ru-RU"/>
        </w:rPr>
        <w:t>5.1 Мебель</w:t>
      </w:r>
    </w:p>
    <w:p w:rsidR="005D4433" w:rsidRPr="005D4433" w:rsidRDefault="005D4433" w:rsidP="005D44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эргономичные посадочные места, обеспечивающие максимальный комфорт: креслами, диванчиками, пуфиками в безопасном для детей исполнении.</w:t>
      </w:r>
    </w:p>
    <w:p w:rsidR="005D4433" w:rsidRPr="005D4433" w:rsidRDefault="005D4433" w:rsidP="005D44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Игровая площадка с игрушками, наборами для творчества</w:t>
      </w:r>
    </w:p>
    <w:p w:rsidR="005D4433" w:rsidRPr="005D4433" w:rsidRDefault="005D4433" w:rsidP="005D4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4"/>
          <w:szCs w:val="24"/>
          <w:lang w:eastAsia="ru-RU"/>
        </w:rPr>
        <w:t>5.2 Техническое обеспечение</w:t>
      </w:r>
    </w:p>
    <w:p w:rsidR="005D4433" w:rsidRPr="005D4433" w:rsidRDefault="005D4433" w:rsidP="005D44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Бесплатный </w:t>
      </w:r>
      <w:proofErr w:type="spellStart"/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Wi-Fi</w:t>
      </w:r>
      <w:proofErr w:type="spellEnd"/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подключенный к сети Интернет через систему мониторинга и фильтрации контента.</w:t>
      </w:r>
    </w:p>
    <w:p w:rsidR="005D4433" w:rsidRPr="005D4433" w:rsidRDefault="005D4433" w:rsidP="005D4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техническому и программному обеспечению информационно-библиотечного центра включают:</w:t>
      </w:r>
    </w:p>
    <w:p w:rsidR="005D4433" w:rsidRPr="005D4433" w:rsidRDefault="005D4433" w:rsidP="005D44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Широкополосное подключение к Интернет, как </w:t>
      </w:r>
      <w:proofErr w:type="spellStart"/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основнои</w:t>
      </w:r>
      <w:proofErr w:type="spellEnd"/>
      <w:r w:rsidRPr="005D4433">
        <w:rPr>
          <w:rFonts w:ascii="Cambria Math" w:eastAsia="Times New Roman" w:hAnsi="Cambria Math" w:cs="Cambria Math"/>
          <w:sz w:val="27"/>
          <w:szCs w:val="27"/>
          <w:lang w:eastAsia="ru-RU"/>
        </w:rPr>
        <w:t>̆</w:t>
      </w: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канал доступа к информационным ресурсам </w:t>
      </w:r>
      <w:proofErr w:type="gramEnd"/>
    </w:p>
    <w:p w:rsidR="005D4433" w:rsidRPr="005D4433" w:rsidRDefault="005D4433" w:rsidP="005D44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Сетевая инфраструктура, а также все необходимое оборудование: межсетевые экраны, серверы, оборудование </w:t>
      </w:r>
      <w:proofErr w:type="spellStart"/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телефоннои</w:t>
      </w:r>
      <w:proofErr w:type="spellEnd"/>
      <w:r w:rsidRPr="005D4433">
        <w:rPr>
          <w:rFonts w:ascii="Cambria Math" w:eastAsia="Times New Roman" w:hAnsi="Cambria Math" w:cs="Cambria Math"/>
          <w:sz w:val="27"/>
          <w:szCs w:val="27"/>
          <w:lang w:eastAsia="ru-RU"/>
        </w:rPr>
        <w:t>̆</w:t>
      </w: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связи (АТС) и т.д. Для размещения данного оборудования необходимо отдельное помещение с определенными условиями (температура, влажность, контроль доступа и т.д.). </w:t>
      </w:r>
    </w:p>
    <w:p w:rsidR="005D4433" w:rsidRPr="005D4433" w:rsidRDefault="005D4433" w:rsidP="005D44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Антивирусное</w:t>
      </w:r>
      <w:proofErr w:type="gramEnd"/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ПО, а также защита от хакерских и других атак. </w:t>
      </w:r>
    </w:p>
    <w:p w:rsidR="005D4433" w:rsidRPr="005D4433" w:rsidRDefault="005D4433" w:rsidP="005D44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содержимое хранилища должно тщательно фильтроваться (</w:t>
      </w:r>
      <w:r w:rsidR="00A26656"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</w:t>
      </w:r>
      <w:r w:rsidRPr="005D4433">
        <w:rPr>
          <w:rFonts w:ascii="Cambria Math" w:eastAsia="Times New Roman" w:hAnsi="Cambria Math" w:cs="Cambria Math"/>
          <w:sz w:val="27"/>
          <w:szCs w:val="27"/>
          <w:lang w:eastAsia="ru-RU"/>
        </w:rPr>
        <w:t>̆</w:t>
      </w: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интернет). Специальные фильтры содержимого должны работать на нескольких уровнях: на уровне протоколов передачи данных по сети, на уровне </w:t>
      </w:r>
      <w:proofErr w:type="gramStart"/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интернет-шлюзов</w:t>
      </w:r>
      <w:proofErr w:type="gramEnd"/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уровне центральных серверов, а также на уровне ПК </w:t>
      </w:r>
      <w:r w:rsidR="00A26656"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пользователей</w:t>
      </w:r>
      <w:r w:rsidRPr="005D4433">
        <w:rPr>
          <w:rFonts w:ascii="Cambria Math" w:eastAsia="Times New Roman" w:hAnsi="Cambria Math" w:cs="Cambria Math"/>
          <w:sz w:val="27"/>
          <w:szCs w:val="27"/>
          <w:lang w:eastAsia="ru-RU"/>
        </w:rPr>
        <w:t>̆</w:t>
      </w: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</w:p>
    <w:p w:rsidR="005D4433" w:rsidRPr="005D4433" w:rsidRDefault="005D4433" w:rsidP="005D44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Программы для организации </w:t>
      </w:r>
      <w:proofErr w:type="gramStart"/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конференц-связи</w:t>
      </w:r>
      <w:proofErr w:type="gramEnd"/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например, </w:t>
      </w:r>
      <w:proofErr w:type="spellStart"/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Skype</w:t>
      </w:r>
      <w:proofErr w:type="spellEnd"/>
      <w:r w:rsidRPr="005D4433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</w:p>
    <w:p w:rsidR="00A727CF" w:rsidRPr="00A727CF" w:rsidRDefault="005D4433" w:rsidP="005D44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АБИС для управления фондами </w:t>
      </w:r>
      <w:r w:rsidR="00A727CF" w:rsidRPr="00A727CF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школьной</w:t>
      </w:r>
      <w:r w:rsidRPr="00A727CF">
        <w:rPr>
          <w:rFonts w:ascii="Cambria Math" w:eastAsia="Times New Roman" w:hAnsi="Cambria Math" w:cs="Cambria Math"/>
          <w:sz w:val="27"/>
          <w:szCs w:val="27"/>
          <w:lang w:eastAsia="ru-RU"/>
        </w:rPr>
        <w:t>̆</w:t>
      </w:r>
      <w:r w:rsidRPr="00A727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библиотеки. Желательно, чтобы библиотечная АБИС была построена в </w:t>
      </w:r>
      <w:r w:rsidR="00A26656" w:rsidRPr="00A727C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облачной</w:t>
      </w:r>
      <w:r w:rsidRPr="00A727CF">
        <w:rPr>
          <w:rFonts w:ascii="Cambria Math" w:eastAsia="Times New Roman" w:hAnsi="Cambria Math" w:cs="Cambria Math"/>
          <w:sz w:val="27"/>
          <w:szCs w:val="27"/>
          <w:lang w:eastAsia="ru-RU"/>
        </w:rPr>
        <w:t>̆</w:t>
      </w:r>
      <w:r w:rsidRPr="00A727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системе, дабы упростить сопровождение, наполнение и отчетность. </w:t>
      </w:r>
    </w:p>
    <w:p w:rsidR="005D4433" w:rsidRPr="00A727CF" w:rsidRDefault="005D4433" w:rsidP="005D44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CF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Специальное ПО для организации культурных событии</w:t>
      </w:r>
      <w:r w:rsidRPr="00A727CF">
        <w:rPr>
          <w:rFonts w:ascii="Cambria Math" w:eastAsia="Times New Roman" w:hAnsi="Cambria Math" w:cs="Cambria Math"/>
          <w:sz w:val="27"/>
          <w:szCs w:val="27"/>
          <w:lang w:eastAsia="ru-RU"/>
        </w:rPr>
        <w:t>̆</w:t>
      </w:r>
      <w:r w:rsidR="00A727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школы </w:t>
      </w:r>
      <w:r w:rsidRPr="00A727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Должна существовать централизованная облачная система управления событиями, </w:t>
      </w:r>
      <w:r w:rsidRPr="00A727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которая позволит школе принимать участие в мероприятиях других школ. Это могут быть выставки, концерты, обучающие семинары, факультативные занятия и другое.</w:t>
      </w:r>
    </w:p>
    <w:p w:rsidR="004F0870" w:rsidRDefault="004F0870"/>
    <w:sectPr w:rsidR="004F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644"/>
    <w:multiLevelType w:val="multilevel"/>
    <w:tmpl w:val="E128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B35BB"/>
    <w:multiLevelType w:val="multilevel"/>
    <w:tmpl w:val="F9AC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554F6"/>
    <w:multiLevelType w:val="multilevel"/>
    <w:tmpl w:val="459E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47F39"/>
    <w:multiLevelType w:val="multilevel"/>
    <w:tmpl w:val="11BE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C251D"/>
    <w:multiLevelType w:val="multilevel"/>
    <w:tmpl w:val="22AA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272A7"/>
    <w:multiLevelType w:val="multilevel"/>
    <w:tmpl w:val="79B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C10D1"/>
    <w:multiLevelType w:val="multilevel"/>
    <w:tmpl w:val="89C4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6F55"/>
    <w:multiLevelType w:val="multilevel"/>
    <w:tmpl w:val="DE1C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36254"/>
    <w:multiLevelType w:val="multilevel"/>
    <w:tmpl w:val="0756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96E5F"/>
    <w:multiLevelType w:val="multilevel"/>
    <w:tmpl w:val="F8D4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95AFD"/>
    <w:multiLevelType w:val="multilevel"/>
    <w:tmpl w:val="B462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44"/>
    <w:rsid w:val="00244F9B"/>
    <w:rsid w:val="00391A44"/>
    <w:rsid w:val="00496866"/>
    <w:rsid w:val="004F0870"/>
    <w:rsid w:val="005D4433"/>
    <w:rsid w:val="00A26656"/>
    <w:rsid w:val="00A7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D4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D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4435EF32428B4795A4E082019947DD" ma:contentTypeVersion="49" ma:contentTypeDescription="Создание документа." ma:contentTypeScope="" ma:versionID="21b2140fb1950fd523b2678c5d82426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AWJJH2MPE6E2-259149689-11</_dlc_DocId>
    <_dlc_DocIdUrl xmlns="4a252ca3-5a62-4c1c-90a6-29f4710e47f8">
      <Url>http://edu-sps.koiro.local/Kostroma_EDU/gcoko/Progect/IBC/_layouts/15/DocIdRedir.aspx?ID=AWJJH2MPE6E2-259149689-11</Url>
      <Description>AWJJH2MPE6E2-259149689-11</Description>
    </_dlc_DocIdUrl>
  </documentManagement>
</p:properties>
</file>

<file path=customXml/itemProps1.xml><?xml version="1.0" encoding="utf-8"?>
<ds:datastoreItem xmlns:ds="http://schemas.openxmlformats.org/officeDocument/2006/customXml" ds:itemID="{61B97FDC-3BEF-42A5-94D6-2D7B092AE5EE}"/>
</file>

<file path=customXml/itemProps2.xml><?xml version="1.0" encoding="utf-8"?>
<ds:datastoreItem xmlns:ds="http://schemas.openxmlformats.org/officeDocument/2006/customXml" ds:itemID="{4E997A86-3A4E-452C-8F73-1E7EA37530F5}"/>
</file>

<file path=customXml/itemProps3.xml><?xml version="1.0" encoding="utf-8"?>
<ds:datastoreItem xmlns:ds="http://schemas.openxmlformats.org/officeDocument/2006/customXml" ds:itemID="{B69F8378-4E23-4AB0-ABB1-07421AACCDFB}"/>
</file>

<file path=customXml/itemProps4.xml><?xml version="1.0" encoding="utf-8"?>
<ds:datastoreItem xmlns:ds="http://schemas.openxmlformats.org/officeDocument/2006/customXml" ds:itemID="{F05759D4-59D9-4870-A3EC-C4328E5BD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2018-12-17T10:49:00Z</dcterms:created>
  <dcterms:modified xsi:type="dcterms:W3CDTF">2018-12-18T11:42:00Z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0x0101008B4435EF32428B4795A4E082019947DD</vt:lpwstr>
  </property>
  <property fmtid="{D5CDD505-2E9C-101B-9397-08002B2CF9AE}" pid="3" name="_dlc_DocIdItemGuid">
    <vt:lpwstr>6151df62-f545-4534-bdd0-41b635e2a13c</vt:lpwstr>
  </property>
</Properties>
</file>