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6" w:rsidRPr="00BF742C" w:rsidRDefault="00BF742C" w:rsidP="00BF742C">
      <w:pPr>
        <w:jc w:val="right"/>
        <w:rPr>
          <w:rFonts w:ascii="Candara" w:hAnsi="Candara"/>
          <w:sz w:val="24"/>
          <w:szCs w:val="24"/>
        </w:rPr>
      </w:pPr>
      <w:r w:rsidRPr="00BF742C">
        <w:rPr>
          <w:rFonts w:ascii="Candara" w:hAnsi="Candara"/>
          <w:sz w:val="24"/>
          <w:szCs w:val="24"/>
        </w:rPr>
        <w:t xml:space="preserve">                                                                                  … Всё больше исследователей получают результаты, подтверждающие давнюю истину:                                                                                                                                 пища и её качество влияют на поведение ребёнка</w:t>
      </w:r>
    </w:p>
    <w:p w:rsidR="00BF742C" w:rsidRPr="00FF69CC" w:rsidRDefault="00BF742C" w:rsidP="00BF742C">
      <w:pPr>
        <w:jc w:val="center"/>
        <w:rPr>
          <w:rFonts w:ascii="Candara" w:hAnsi="Candara"/>
          <w:b/>
          <w:sz w:val="32"/>
          <w:szCs w:val="32"/>
        </w:rPr>
      </w:pPr>
      <w:r w:rsidRPr="00FF69CC">
        <w:rPr>
          <w:rFonts w:ascii="Candara" w:hAnsi="Candara"/>
          <w:b/>
          <w:sz w:val="32"/>
          <w:szCs w:val="32"/>
        </w:rPr>
        <w:t>МЕНЮ ДЛЯ НЕПОСЕДЫ</w:t>
      </w:r>
    </w:p>
    <w:p w:rsidR="00BF742C" w:rsidRPr="00FF69CC" w:rsidRDefault="00FF69CC" w:rsidP="00BF742C">
      <w:pPr>
        <w:jc w:val="center"/>
        <w:rPr>
          <w:rFonts w:ascii="Candara" w:hAnsi="Candara"/>
          <w:b/>
          <w:sz w:val="28"/>
          <w:szCs w:val="28"/>
        </w:rPr>
      </w:pPr>
      <w:r w:rsidRPr="00FF69CC">
        <w:rPr>
          <w:rFonts w:ascii="Candara" w:hAnsi="Candara"/>
          <w:b/>
          <w:sz w:val="28"/>
          <w:szCs w:val="28"/>
        </w:rPr>
        <w:t>ПОЧЕМУ ОН ТАКОЙ?</w:t>
      </w:r>
    </w:p>
    <w:p w:rsidR="00BF742C" w:rsidRDefault="00BF742C" w:rsidP="00BF742C">
      <w:pPr>
        <w:ind w:firstLine="1134"/>
        <w:rPr>
          <w:rFonts w:ascii="Candara" w:hAnsi="Candara"/>
          <w:sz w:val="28"/>
          <w:szCs w:val="28"/>
        </w:rPr>
      </w:pPr>
      <w:r w:rsidRPr="00FF69CC">
        <w:rPr>
          <w:rFonts w:ascii="Candara" w:hAnsi="Candara"/>
          <w:b/>
          <w:sz w:val="28"/>
          <w:szCs w:val="28"/>
        </w:rPr>
        <w:t>Причина 1</w:t>
      </w:r>
      <w:r>
        <w:rPr>
          <w:rFonts w:ascii="Candara" w:hAnsi="Candara"/>
          <w:sz w:val="28"/>
          <w:szCs w:val="28"/>
        </w:rPr>
        <w:t>. Проблемы с сахаром</w:t>
      </w:r>
    </w:p>
    <w:p w:rsidR="00BF742C" w:rsidRPr="00FF45F3" w:rsidRDefault="00BF742C" w:rsidP="008C0D77">
      <w:pPr>
        <w:spacing w:line="360" w:lineRule="auto"/>
        <w:ind w:firstLine="1134"/>
        <w:jc w:val="both"/>
        <w:rPr>
          <w:rFonts w:ascii="Candara" w:hAnsi="Candara"/>
          <w:sz w:val="24"/>
          <w:szCs w:val="24"/>
        </w:rPr>
      </w:pPr>
      <w:r w:rsidRPr="00FF45F3">
        <w:rPr>
          <w:rFonts w:ascii="Candara" w:hAnsi="Candara"/>
          <w:sz w:val="24"/>
          <w:szCs w:val="24"/>
        </w:rPr>
        <w:t>Американские учёные, обследов</w:t>
      </w:r>
      <w:r w:rsidR="00652774" w:rsidRPr="00FF45F3">
        <w:rPr>
          <w:rFonts w:ascii="Candara" w:hAnsi="Candara"/>
          <w:sz w:val="24"/>
          <w:szCs w:val="24"/>
        </w:rPr>
        <w:t>ав большое число непоседливых д</w:t>
      </w:r>
      <w:r w:rsidRPr="00FF45F3">
        <w:rPr>
          <w:rFonts w:ascii="Candara" w:hAnsi="Candara"/>
          <w:sz w:val="24"/>
          <w:szCs w:val="24"/>
        </w:rPr>
        <w:t xml:space="preserve">етей, состояние которых они определяют как синдром дефицита внимания с </w:t>
      </w:r>
      <w:proofErr w:type="spellStart"/>
      <w:r w:rsidRPr="00FF45F3">
        <w:rPr>
          <w:rFonts w:ascii="Candara" w:hAnsi="Candara"/>
          <w:sz w:val="24"/>
          <w:szCs w:val="24"/>
        </w:rPr>
        <w:t>гиперактивностью</w:t>
      </w:r>
      <w:proofErr w:type="spellEnd"/>
      <w:r w:rsidR="00652774" w:rsidRPr="00FF45F3">
        <w:rPr>
          <w:rFonts w:ascii="Candara" w:hAnsi="Candara"/>
          <w:sz w:val="24"/>
          <w:szCs w:val="24"/>
        </w:rPr>
        <w:t>, обнаружили, что у 74% из них нарушен метаболизм глюкозы. Такие дети могут давать реакцию в виде всплеска необузданной энергии не только на сахар и сладости, но например, на фруктовые соки.</w:t>
      </w:r>
    </w:p>
    <w:p w:rsidR="00FF45F3" w:rsidRDefault="00652774" w:rsidP="008C0D77">
      <w:pPr>
        <w:spacing w:line="360" w:lineRule="auto"/>
        <w:ind w:firstLine="1134"/>
        <w:jc w:val="both"/>
        <w:rPr>
          <w:rFonts w:ascii="Candara" w:hAnsi="Candara"/>
          <w:sz w:val="28"/>
          <w:szCs w:val="28"/>
        </w:rPr>
      </w:pPr>
      <w:r w:rsidRPr="00FF69CC">
        <w:rPr>
          <w:rFonts w:ascii="Candara" w:hAnsi="Candara"/>
          <w:b/>
          <w:sz w:val="28"/>
          <w:szCs w:val="28"/>
        </w:rPr>
        <w:t>Причина 2</w:t>
      </w:r>
      <w:r>
        <w:rPr>
          <w:rFonts w:ascii="Candara" w:hAnsi="Candara"/>
          <w:sz w:val="28"/>
          <w:szCs w:val="28"/>
        </w:rPr>
        <w:t xml:space="preserve">. </w:t>
      </w:r>
      <w:r w:rsidR="00FF45F3">
        <w:rPr>
          <w:rFonts w:ascii="Candara" w:hAnsi="Candara"/>
          <w:sz w:val="28"/>
          <w:szCs w:val="28"/>
        </w:rPr>
        <w:t>Пищевые аллергии</w:t>
      </w:r>
    </w:p>
    <w:p w:rsidR="00FF45F3" w:rsidRPr="00FF45F3" w:rsidRDefault="00FF45F3" w:rsidP="008C0D77">
      <w:pPr>
        <w:spacing w:line="360" w:lineRule="auto"/>
        <w:ind w:firstLine="1134"/>
        <w:jc w:val="both"/>
        <w:rPr>
          <w:rFonts w:ascii="Candara" w:hAnsi="Candara"/>
          <w:sz w:val="24"/>
          <w:szCs w:val="24"/>
        </w:rPr>
      </w:pPr>
      <w:r w:rsidRPr="00FF45F3">
        <w:rPr>
          <w:rFonts w:ascii="Candara" w:hAnsi="Candara"/>
          <w:sz w:val="24"/>
          <w:szCs w:val="24"/>
        </w:rPr>
        <w:t xml:space="preserve">Исследование детей дошкольного возраста с диагнозом </w:t>
      </w:r>
      <w:proofErr w:type="spellStart"/>
      <w:r w:rsidRPr="00FF45F3">
        <w:rPr>
          <w:rFonts w:ascii="Candara" w:hAnsi="Candara"/>
          <w:sz w:val="24"/>
          <w:szCs w:val="24"/>
        </w:rPr>
        <w:t>гиперактивность</w:t>
      </w:r>
      <w:proofErr w:type="spellEnd"/>
      <w:r w:rsidRPr="00FF45F3">
        <w:rPr>
          <w:rFonts w:ascii="Candara" w:hAnsi="Candara"/>
          <w:sz w:val="24"/>
          <w:szCs w:val="24"/>
        </w:rPr>
        <w:t xml:space="preserve"> показало, что полное исключение из их рациона продуктов с синтетическими консервантами, красителями, </w:t>
      </w:r>
      <w:proofErr w:type="spellStart"/>
      <w:r w:rsidRPr="00FF45F3">
        <w:rPr>
          <w:rFonts w:ascii="Candara" w:hAnsi="Candara"/>
          <w:sz w:val="24"/>
          <w:szCs w:val="24"/>
        </w:rPr>
        <w:t>ароматизаторами</w:t>
      </w:r>
      <w:proofErr w:type="spellEnd"/>
      <w:r w:rsidRPr="00FF45F3">
        <w:rPr>
          <w:rFonts w:ascii="Candara" w:hAnsi="Candara"/>
          <w:sz w:val="24"/>
          <w:szCs w:val="24"/>
        </w:rPr>
        <w:t xml:space="preserve">, а также </w:t>
      </w:r>
      <w:proofErr w:type="spellStart"/>
      <w:r w:rsidRPr="00FF45F3">
        <w:rPr>
          <w:rFonts w:ascii="Candara" w:hAnsi="Candara"/>
          <w:sz w:val="24"/>
          <w:szCs w:val="24"/>
        </w:rPr>
        <w:t>глутамата</w:t>
      </w:r>
      <w:proofErr w:type="spellEnd"/>
      <w:r w:rsidRPr="00FF45F3">
        <w:rPr>
          <w:rFonts w:ascii="Candara" w:hAnsi="Candara"/>
          <w:sz w:val="24"/>
          <w:szCs w:val="24"/>
        </w:rPr>
        <w:t xml:space="preserve"> натрия, шоколада и кофеина в течение  10 недель приводило к заметному улучшению поведения примерно у половины детей. Они легче засыпали вечером, реже просыпались по ночам. Связь между пищевой аллергией и </w:t>
      </w:r>
      <w:proofErr w:type="spellStart"/>
      <w:r w:rsidRPr="00FF45F3">
        <w:rPr>
          <w:rFonts w:ascii="Candara" w:hAnsi="Candara"/>
          <w:sz w:val="24"/>
          <w:szCs w:val="24"/>
        </w:rPr>
        <w:t>гиперактивностью</w:t>
      </w:r>
      <w:proofErr w:type="spellEnd"/>
      <w:r w:rsidRPr="00FF45F3">
        <w:rPr>
          <w:rFonts w:ascii="Candara" w:hAnsi="Candara"/>
          <w:sz w:val="24"/>
          <w:szCs w:val="24"/>
        </w:rPr>
        <w:t xml:space="preserve"> отрицать невозможно. Сегодня уже считается нормой начинать лечение с поиска потенциального аллергена. Им может оказаться не только синтетический краситель, но и вполне натуральное коровье молоко или пшеница. В любом случае строгое исключение аллергена позволяет многим детям обойтись без лекарств.</w:t>
      </w:r>
    </w:p>
    <w:p w:rsidR="00FF45F3" w:rsidRDefault="00652774" w:rsidP="008C0D77">
      <w:pPr>
        <w:spacing w:line="360" w:lineRule="auto"/>
        <w:ind w:firstLine="1134"/>
        <w:jc w:val="both"/>
        <w:rPr>
          <w:rFonts w:ascii="Candara" w:hAnsi="Candara"/>
          <w:sz w:val="28"/>
          <w:szCs w:val="28"/>
        </w:rPr>
      </w:pPr>
      <w:r w:rsidRPr="00FF69CC">
        <w:rPr>
          <w:rFonts w:ascii="Candara" w:hAnsi="Candara"/>
          <w:b/>
          <w:sz w:val="28"/>
          <w:szCs w:val="28"/>
        </w:rPr>
        <w:t>Причина 3</w:t>
      </w:r>
      <w:r>
        <w:rPr>
          <w:rFonts w:ascii="Candara" w:hAnsi="Candara"/>
          <w:sz w:val="28"/>
          <w:szCs w:val="28"/>
        </w:rPr>
        <w:t xml:space="preserve">. </w:t>
      </w:r>
      <w:r w:rsidR="00FF45F3">
        <w:rPr>
          <w:rFonts w:ascii="Candara" w:hAnsi="Candara"/>
          <w:sz w:val="28"/>
          <w:szCs w:val="28"/>
        </w:rPr>
        <w:t>Проблемы с магнием</w:t>
      </w:r>
    </w:p>
    <w:p w:rsidR="00FF45F3" w:rsidRDefault="00FF45F3" w:rsidP="008C0D77">
      <w:pPr>
        <w:spacing w:line="360" w:lineRule="auto"/>
        <w:ind w:firstLine="1134"/>
        <w:jc w:val="both"/>
        <w:rPr>
          <w:rFonts w:ascii="Candara" w:hAnsi="Candara"/>
          <w:sz w:val="24"/>
          <w:szCs w:val="24"/>
        </w:rPr>
      </w:pPr>
      <w:r w:rsidRPr="00FF45F3">
        <w:rPr>
          <w:rFonts w:ascii="Candara" w:hAnsi="Candara"/>
          <w:sz w:val="24"/>
          <w:szCs w:val="24"/>
        </w:rPr>
        <w:t>Гиперактивные дети, у которых выявлен недостаток магния, хорошо реагируют на его введение. Согласно английскому исследованию, у школьников 7 – 12 лет, получивших дополнительно 200 мг магния в день в течение полугода, значительно улучшилось поведение. Родителям нужно всерьёз побеспокоиться о том, чтобы в рационе гиперактивного ребёнка было достаточно магния, ибо этот минерал нужен и для спокойного сна, и для нормального метаболизма глюкозы. Дефицит магния очень распространён, особенно среди тех, кто много ест сладостей и «мусорной пищи». Да и лекарства, включая антибиотики, также истощают запасы магния в организме.</w:t>
      </w:r>
    </w:p>
    <w:p w:rsidR="0050589B" w:rsidRDefault="0050589B" w:rsidP="00FF45F3">
      <w:pPr>
        <w:ind w:firstLine="1134"/>
        <w:jc w:val="both"/>
        <w:rPr>
          <w:rFonts w:ascii="Candara" w:hAnsi="Candara"/>
          <w:sz w:val="24"/>
          <w:szCs w:val="24"/>
        </w:rPr>
      </w:pPr>
    </w:p>
    <w:p w:rsidR="00652481" w:rsidRPr="00200CD1" w:rsidRDefault="00200CD1" w:rsidP="00652481">
      <w:pPr>
        <w:jc w:val="center"/>
        <w:rPr>
          <w:rFonts w:ascii="Candara" w:hAnsi="Candara"/>
          <w:b/>
          <w:sz w:val="28"/>
          <w:szCs w:val="28"/>
        </w:rPr>
      </w:pPr>
      <w:r w:rsidRPr="00200CD1">
        <w:rPr>
          <w:rFonts w:ascii="Candara" w:hAnsi="Candara"/>
          <w:b/>
          <w:sz w:val="28"/>
          <w:szCs w:val="28"/>
        </w:rPr>
        <w:lastRenderedPageBreak/>
        <w:t>ИДЕАЛЬНОЕ МЕНЮ ДЛЯ НЕПОСЕДЫ</w:t>
      </w:r>
    </w:p>
    <w:p w:rsidR="00652481" w:rsidRPr="00FF69CC" w:rsidRDefault="00652481" w:rsidP="008C0D77">
      <w:pPr>
        <w:spacing w:line="240" w:lineRule="auto"/>
        <w:ind w:firstLine="851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sz w:val="24"/>
          <w:szCs w:val="24"/>
        </w:rPr>
        <w:t>Завтрак</w:t>
      </w:r>
      <w:r w:rsidRPr="00FF69CC">
        <w:rPr>
          <w:rFonts w:ascii="Candara" w:hAnsi="Candara"/>
          <w:sz w:val="24"/>
          <w:szCs w:val="24"/>
        </w:rPr>
        <w:t xml:space="preserve">: овсяная каша с холодными сливками, яйцо, ½ стакана </w:t>
      </w:r>
      <w:proofErr w:type="spellStart"/>
      <w:r w:rsidRPr="00FF69CC">
        <w:rPr>
          <w:rFonts w:ascii="Candara" w:hAnsi="Candara"/>
          <w:b/>
          <w:sz w:val="24"/>
          <w:szCs w:val="24"/>
        </w:rPr>
        <w:t>свежевыжатого</w:t>
      </w:r>
      <w:proofErr w:type="spellEnd"/>
      <w:r w:rsidRPr="00FF69CC">
        <w:rPr>
          <w:rFonts w:ascii="Candara" w:hAnsi="Candara"/>
          <w:sz w:val="24"/>
          <w:szCs w:val="24"/>
        </w:rPr>
        <w:t xml:space="preserve"> сока, банан.</w:t>
      </w:r>
    </w:p>
    <w:p w:rsidR="00652481" w:rsidRPr="00FF69CC" w:rsidRDefault="00652481" w:rsidP="008C0D77">
      <w:pPr>
        <w:spacing w:line="240" w:lineRule="auto"/>
        <w:ind w:firstLine="851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i/>
          <w:sz w:val="24"/>
          <w:szCs w:val="24"/>
        </w:rPr>
        <w:t>Примечание</w:t>
      </w:r>
      <w:r w:rsidRPr="00FF69CC">
        <w:rPr>
          <w:rFonts w:ascii="Candara" w:hAnsi="Candara"/>
          <w:b/>
          <w:sz w:val="24"/>
          <w:szCs w:val="24"/>
        </w:rPr>
        <w:t>:</w:t>
      </w:r>
      <w:r w:rsidRPr="00FF69CC">
        <w:rPr>
          <w:rFonts w:ascii="Candara" w:hAnsi="Candara"/>
          <w:sz w:val="24"/>
          <w:szCs w:val="24"/>
        </w:rPr>
        <w:t xml:space="preserve"> если ребёнок плохо переносит молоко, можно давать ему мюсли с апельсиновым соком. В этом случае стоит добавить к завтраку ½ стакана соевого белкового коктейля (это относится также к обеду и ужину).</w:t>
      </w:r>
    </w:p>
    <w:p w:rsidR="00652481" w:rsidRPr="00FF69CC" w:rsidRDefault="00652481" w:rsidP="008C0D77">
      <w:pPr>
        <w:spacing w:line="240" w:lineRule="auto"/>
        <w:ind w:firstLine="851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sz w:val="24"/>
          <w:szCs w:val="24"/>
        </w:rPr>
        <w:t>Второй завтрак</w:t>
      </w:r>
      <w:r w:rsidRPr="00FF69CC">
        <w:rPr>
          <w:rFonts w:ascii="Candara" w:hAnsi="Candara"/>
          <w:sz w:val="24"/>
          <w:szCs w:val="24"/>
        </w:rPr>
        <w:t>: горсть орехов или очищенных семечек, минеральная вода.</w:t>
      </w:r>
    </w:p>
    <w:p w:rsidR="00652481" w:rsidRPr="00FF69CC" w:rsidRDefault="00652481" w:rsidP="008C0D77">
      <w:pPr>
        <w:spacing w:line="240" w:lineRule="auto"/>
        <w:ind w:firstLine="851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sz w:val="24"/>
          <w:szCs w:val="24"/>
        </w:rPr>
        <w:t>Обед</w:t>
      </w:r>
      <w:r w:rsidRPr="00FF69CC">
        <w:rPr>
          <w:rFonts w:ascii="Candara" w:hAnsi="Candara"/>
          <w:sz w:val="24"/>
          <w:szCs w:val="24"/>
        </w:rPr>
        <w:t>: суп овощной с большим количеством свежей зелени, рыбные котлеты или курица с картофельным пюре, мороженое со свежими ягодами или желе из ягодного сока.</w:t>
      </w:r>
    </w:p>
    <w:p w:rsidR="00652481" w:rsidRPr="00FF69CC" w:rsidRDefault="00652481" w:rsidP="008C0D77">
      <w:pPr>
        <w:spacing w:line="240" w:lineRule="auto"/>
        <w:ind w:firstLine="851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sz w:val="24"/>
          <w:szCs w:val="24"/>
        </w:rPr>
        <w:t>Полдник</w:t>
      </w:r>
      <w:r w:rsidRPr="00FF69CC">
        <w:rPr>
          <w:rFonts w:ascii="Candara" w:hAnsi="Candara"/>
          <w:sz w:val="24"/>
          <w:szCs w:val="24"/>
        </w:rPr>
        <w:t xml:space="preserve">: кефир (ряженка, йогурт), хлеб </w:t>
      </w:r>
      <w:proofErr w:type="spellStart"/>
      <w:r w:rsidRPr="00FF69CC">
        <w:rPr>
          <w:rFonts w:ascii="Candara" w:hAnsi="Candara"/>
          <w:sz w:val="24"/>
          <w:szCs w:val="24"/>
        </w:rPr>
        <w:t>цельнозерновой</w:t>
      </w:r>
      <w:proofErr w:type="spellEnd"/>
      <w:r w:rsidRPr="00FF69CC">
        <w:rPr>
          <w:rFonts w:ascii="Candara" w:hAnsi="Candara"/>
          <w:sz w:val="24"/>
          <w:szCs w:val="24"/>
        </w:rPr>
        <w:t xml:space="preserve"> или из муки грубого помола, яблоко.</w:t>
      </w:r>
    </w:p>
    <w:p w:rsidR="00652481" w:rsidRPr="00FF69CC" w:rsidRDefault="00652481" w:rsidP="008C0D77">
      <w:pPr>
        <w:spacing w:line="240" w:lineRule="auto"/>
        <w:ind w:firstLine="851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sz w:val="24"/>
          <w:szCs w:val="24"/>
        </w:rPr>
        <w:t>Ужин</w:t>
      </w:r>
      <w:r w:rsidRPr="00FF69CC">
        <w:rPr>
          <w:rFonts w:ascii="Candara" w:hAnsi="Candara"/>
          <w:sz w:val="24"/>
          <w:szCs w:val="24"/>
        </w:rPr>
        <w:t>: салат из свежих овощей, гречневая каша с молоком</w:t>
      </w:r>
      <w:r w:rsidR="00200CD1" w:rsidRPr="00FF69CC">
        <w:rPr>
          <w:rFonts w:ascii="Candara" w:hAnsi="Candara"/>
          <w:sz w:val="24"/>
          <w:szCs w:val="24"/>
        </w:rPr>
        <w:t xml:space="preserve"> или творожная запеканка, чай травяной из мелиссы или ромашки.</w:t>
      </w:r>
    </w:p>
    <w:p w:rsidR="00200CD1" w:rsidRPr="00FF69CC" w:rsidRDefault="00200CD1" w:rsidP="008C0D77">
      <w:pPr>
        <w:spacing w:line="240" w:lineRule="auto"/>
        <w:ind w:firstLine="851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sz w:val="24"/>
          <w:szCs w:val="24"/>
        </w:rPr>
        <w:t>На ночь: стакан тёплого молока с ложкой мёда.</w:t>
      </w:r>
    </w:p>
    <w:p w:rsidR="00200CD1" w:rsidRPr="00FF69CC" w:rsidRDefault="00200CD1" w:rsidP="008C0D77">
      <w:pPr>
        <w:spacing w:line="240" w:lineRule="auto"/>
        <w:ind w:firstLine="851"/>
        <w:jc w:val="both"/>
        <w:rPr>
          <w:rFonts w:ascii="Candara" w:hAnsi="Candara"/>
          <w:b/>
          <w:i/>
          <w:sz w:val="24"/>
          <w:szCs w:val="24"/>
        </w:rPr>
      </w:pPr>
      <w:r w:rsidRPr="00FF69CC">
        <w:rPr>
          <w:rFonts w:ascii="Candara" w:hAnsi="Candara"/>
          <w:b/>
          <w:i/>
          <w:sz w:val="24"/>
          <w:szCs w:val="24"/>
        </w:rPr>
        <w:t>Примечания:</w:t>
      </w:r>
    </w:p>
    <w:p w:rsidR="00200CD1" w:rsidRPr="00FF69CC" w:rsidRDefault="00200CD1" w:rsidP="008C0D77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sz w:val="24"/>
          <w:szCs w:val="24"/>
        </w:rPr>
        <w:t>При аллергии на молочные продукты придётся перейти на  соевое молоко и соевые йогурты.</w:t>
      </w:r>
    </w:p>
    <w:p w:rsidR="00200CD1" w:rsidRPr="00FF69CC" w:rsidRDefault="00200CD1" w:rsidP="008C0D77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sz w:val="24"/>
          <w:szCs w:val="24"/>
        </w:rPr>
        <w:t>Не покупайте готовых соков – они слишком сладкие, некоторые из них содержат красители и консерванты. Никогда не давайте ребёнку сладкие газированные напитки.</w:t>
      </w:r>
    </w:p>
    <w:p w:rsidR="002A3C08" w:rsidRDefault="002A3C08" w:rsidP="002A3C08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ПИТА</w:t>
      </w:r>
      <w:r w:rsidRPr="00200CD1">
        <w:rPr>
          <w:rFonts w:ascii="Candara" w:hAnsi="Candara"/>
          <w:b/>
          <w:sz w:val="28"/>
          <w:szCs w:val="28"/>
        </w:rPr>
        <w:t>Н</w:t>
      </w:r>
      <w:r>
        <w:rPr>
          <w:rFonts w:ascii="Candara" w:hAnsi="Candara"/>
          <w:b/>
          <w:sz w:val="28"/>
          <w:szCs w:val="28"/>
        </w:rPr>
        <w:t>ИЕ  НЕРВОВ</w:t>
      </w:r>
    </w:p>
    <w:p w:rsidR="002A3C08" w:rsidRPr="00FF69CC" w:rsidRDefault="002A3C08" w:rsidP="002A3C08">
      <w:pPr>
        <w:ind w:firstLine="1134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sz w:val="24"/>
          <w:szCs w:val="24"/>
        </w:rPr>
        <w:t xml:space="preserve">Холин и лецитин </w:t>
      </w:r>
      <w:r w:rsidRPr="00FF69CC">
        <w:rPr>
          <w:rFonts w:ascii="Candara" w:hAnsi="Candara"/>
          <w:sz w:val="24"/>
          <w:szCs w:val="24"/>
        </w:rPr>
        <w:t xml:space="preserve">– защитники и строители нервной системы. </w:t>
      </w:r>
      <w:proofErr w:type="gramStart"/>
      <w:r w:rsidRPr="00FF69CC">
        <w:rPr>
          <w:rFonts w:ascii="Candara" w:hAnsi="Candara"/>
          <w:sz w:val="24"/>
          <w:szCs w:val="24"/>
        </w:rPr>
        <w:t>Продукты, богатые этими веществами (яйца, печень, рыба, молоко), считаются «пищей для мозга».</w:t>
      </w:r>
      <w:proofErr w:type="gramEnd"/>
      <w:r w:rsidRPr="00FF69CC">
        <w:rPr>
          <w:rFonts w:ascii="Candara" w:hAnsi="Candara"/>
          <w:sz w:val="24"/>
          <w:szCs w:val="24"/>
        </w:rPr>
        <w:t xml:space="preserve"> Не каждый ребёнок </w:t>
      </w:r>
      <w:proofErr w:type="gramStart"/>
      <w:r w:rsidRPr="00FF69CC">
        <w:rPr>
          <w:rFonts w:ascii="Candara" w:hAnsi="Candara"/>
          <w:sz w:val="24"/>
          <w:szCs w:val="24"/>
        </w:rPr>
        <w:t>соглашается</w:t>
      </w:r>
      <w:proofErr w:type="gramEnd"/>
      <w:r w:rsidRPr="00FF69CC">
        <w:rPr>
          <w:rFonts w:ascii="Candara" w:hAnsi="Candara"/>
          <w:sz w:val="24"/>
          <w:szCs w:val="24"/>
        </w:rPr>
        <w:t xml:space="preserve"> есть печень или рыбу, но большинство любят яйца и молоко. Если же у ребёнка невосприимчивость к молоку и при этом он ест мало мяса и не любит рыбу, родителям, </w:t>
      </w:r>
      <w:proofErr w:type="gramStart"/>
      <w:r w:rsidRPr="00FF69CC">
        <w:rPr>
          <w:rFonts w:ascii="Candara" w:hAnsi="Candara"/>
          <w:sz w:val="24"/>
          <w:szCs w:val="24"/>
        </w:rPr>
        <w:t>возможно</w:t>
      </w:r>
      <w:proofErr w:type="gramEnd"/>
      <w:r w:rsidRPr="00FF69CC">
        <w:rPr>
          <w:rFonts w:ascii="Candara" w:hAnsi="Candara"/>
          <w:sz w:val="24"/>
          <w:szCs w:val="24"/>
        </w:rPr>
        <w:t xml:space="preserve"> придётся покупать в аптеке добавки лецитина или холина и придумывать блюда, в которые можно было бы их добавить.</w:t>
      </w:r>
    </w:p>
    <w:p w:rsidR="002A3C08" w:rsidRPr="00FF69CC" w:rsidRDefault="002A3C08" w:rsidP="002A3C08">
      <w:pPr>
        <w:ind w:firstLine="1134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sz w:val="24"/>
          <w:szCs w:val="24"/>
        </w:rPr>
        <w:t>Аминокислоты</w:t>
      </w:r>
      <w:r w:rsidRPr="00FF69CC">
        <w:rPr>
          <w:rFonts w:ascii="Candara" w:hAnsi="Candara"/>
          <w:sz w:val="24"/>
          <w:szCs w:val="24"/>
        </w:rPr>
        <w:t xml:space="preserve">. Всё самое важное в организме построено из белков, в том числе и те </w:t>
      </w:r>
      <w:proofErr w:type="spellStart"/>
      <w:r w:rsidRPr="00FF69CC">
        <w:rPr>
          <w:rFonts w:ascii="Candara" w:hAnsi="Candara"/>
          <w:sz w:val="24"/>
          <w:szCs w:val="24"/>
        </w:rPr>
        <w:t>нейротрансмиттеры</w:t>
      </w:r>
      <w:proofErr w:type="spellEnd"/>
      <w:r w:rsidRPr="00FF69CC">
        <w:rPr>
          <w:rFonts w:ascii="Candara" w:hAnsi="Candara"/>
          <w:sz w:val="24"/>
          <w:szCs w:val="24"/>
        </w:rPr>
        <w:t xml:space="preserve"> (вещества, обеспечивающие передачу нервных импульсов от одной клетки к другой), с которыми у </w:t>
      </w:r>
      <w:proofErr w:type="spellStart"/>
      <w:r w:rsidRPr="00FF69CC">
        <w:rPr>
          <w:rFonts w:ascii="Candara" w:hAnsi="Candara"/>
          <w:sz w:val="24"/>
          <w:szCs w:val="24"/>
        </w:rPr>
        <w:t>гиперактивных</w:t>
      </w:r>
      <w:proofErr w:type="spellEnd"/>
      <w:r w:rsidRPr="00FF69CC">
        <w:rPr>
          <w:rFonts w:ascii="Candara" w:hAnsi="Candara"/>
          <w:sz w:val="24"/>
          <w:szCs w:val="24"/>
        </w:rPr>
        <w:t xml:space="preserve"> людей большие проблемы. Они должны получать полноценное белковое питание</w:t>
      </w:r>
      <w:r w:rsidR="005F5B3A" w:rsidRPr="00FF69CC">
        <w:rPr>
          <w:rFonts w:ascii="Candara" w:hAnsi="Candara"/>
          <w:sz w:val="24"/>
          <w:szCs w:val="24"/>
        </w:rPr>
        <w:t xml:space="preserve">. Однако иногда это проще сказать, чем сделать: часто у таких детей плохой или нестабильный аппетит. Многие из них </w:t>
      </w:r>
      <w:proofErr w:type="gramStart"/>
      <w:r w:rsidR="005F5B3A" w:rsidRPr="00FF69CC">
        <w:rPr>
          <w:rFonts w:ascii="Candara" w:hAnsi="Candara"/>
          <w:sz w:val="24"/>
          <w:szCs w:val="24"/>
        </w:rPr>
        <w:t>отказываются</w:t>
      </w:r>
      <w:proofErr w:type="gramEnd"/>
      <w:r w:rsidR="005F5B3A" w:rsidRPr="00FF69CC">
        <w:rPr>
          <w:rFonts w:ascii="Candara" w:hAnsi="Candara"/>
          <w:sz w:val="24"/>
          <w:szCs w:val="24"/>
        </w:rPr>
        <w:t xml:space="preserve"> есть утром и мало едят днём, а вечерняя трапеза не покрывает суточной потребности в питательных веществах. В этом случае выручат коктейли из белковых концентратов, которые продаются в спортивных магазинах. Сама идея спортивного питания привлекательна для детей, особенно мальчиков. Однако постарайтесь при этом сохранить в рационе ребёнка и нормальные белковые продукты: творог, яйца, мясо. Чем натуральнее, тем лучше. Любая «фабричная» пища включает те или иные добавки. Их содержат колбаса и сосиски, мороженое и многие йогурты.</w:t>
      </w:r>
    </w:p>
    <w:p w:rsidR="005F5B3A" w:rsidRPr="00FF69CC" w:rsidRDefault="005F5B3A" w:rsidP="002A3C08">
      <w:pPr>
        <w:ind w:firstLine="1134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sz w:val="24"/>
          <w:szCs w:val="24"/>
        </w:rPr>
        <w:lastRenderedPageBreak/>
        <w:t>Витамины группы В</w:t>
      </w:r>
      <w:r w:rsidRPr="00FF69CC">
        <w:rPr>
          <w:rFonts w:ascii="Candara" w:hAnsi="Candara"/>
          <w:sz w:val="24"/>
          <w:szCs w:val="24"/>
        </w:rPr>
        <w:t xml:space="preserve">. Натуральные молочные и мясные продукты обеспечивают организм необходимым количеством этих витаминов, особенно важных для нервной системы. </w:t>
      </w:r>
      <w:proofErr w:type="spellStart"/>
      <w:r w:rsidRPr="00FF69CC">
        <w:rPr>
          <w:rFonts w:ascii="Candara" w:hAnsi="Candara"/>
          <w:sz w:val="24"/>
          <w:szCs w:val="24"/>
        </w:rPr>
        <w:t>Гиперактивным</w:t>
      </w:r>
      <w:proofErr w:type="spellEnd"/>
      <w:r w:rsidRPr="00FF69CC">
        <w:rPr>
          <w:rFonts w:ascii="Candara" w:hAnsi="Candara"/>
          <w:sz w:val="24"/>
          <w:szCs w:val="24"/>
        </w:rPr>
        <w:t xml:space="preserve"> детям их чаще всего не хватает</w:t>
      </w:r>
      <w:r w:rsidR="00EA133A" w:rsidRPr="00FF69CC">
        <w:rPr>
          <w:rFonts w:ascii="Candara" w:hAnsi="Candara"/>
          <w:sz w:val="24"/>
          <w:szCs w:val="24"/>
        </w:rPr>
        <w:t>. Если ребёнок не принимает ежедневно хорошие поливитамины, стоит давать ему, по крайней мере, комплекс В-витаминов. В некоторых экспериментах одна лишь эта добавка значительно повышала способность детей к обучению. Иногда при этом полностью исчезали серьёзные проблемы с поведением непосед.</w:t>
      </w:r>
    </w:p>
    <w:p w:rsidR="00EA133A" w:rsidRPr="00FF69CC" w:rsidRDefault="007C6463" w:rsidP="002A3C08">
      <w:pPr>
        <w:ind w:firstLine="1134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b/>
          <w:sz w:val="24"/>
          <w:szCs w:val="24"/>
        </w:rPr>
        <w:t>Магний</w:t>
      </w:r>
      <w:r w:rsidRPr="00FF69CC">
        <w:rPr>
          <w:rFonts w:ascii="Candara" w:hAnsi="Candara"/>
          <w:sz w:val="24"/>
          <w:szCs w:val="24"/>
        </w:rPr>
        <w:t xml:space="preserve">. </w:t>
      </w:r>
      <w:proofErr w:type="gramStart"/>
      <w:r w:rsidR="00275075" w:rsidRPr="00FF69CC">
        <w:rPr>
          <w:rFonts w:ascii="Candara" w:hAnsi="Candara"/>
          <w:sz w:val="24"/>
          <w:szCs w:val="24"/>
        </w:rPr>
        <w:t>Исключая из рациона ребёнка «мусорную пищу», лучше всего заменить её на богатую магнием – такую, как орехи и семечки.</w:t>
      </w:r>
      <w:proofErr w:type="gramEnd"/>
      <w:r w:rsidR="00275075" w:rsidRPr="00FF69CC">
        <w:rPr>
          <w:rFonts w:ascii="Candara" w:hAnsi="Candara"/>
          <w:sz w:val="24"/>
          <w:szCs w:val="24"/>
        </w:rPr>
        <w:t xml:space="preserve"> Дети обычно не возражают против такой замены. Потребность в магнии составляет 180 мг в сутки для детей 4 – 8 лет и 240 мг – для детей 9 – 13 лет. Столько, конечно, не получишь из одних орехов. Большое количество магния содержат какао, гречка, рожь, овёс и зародыши пшеницы, бобовые, включая арахис, а также печёный картофель, бананы, шпинат и другая зелень. Тарелка гречневой каши даёт половину суточной нормы магния. Миска овсянки или печёная картофелина – примерно пятую часть нормы. А если получать весь магний из бананов, их придётся съесть 8 штук. В районах с жёсткой, богатой минералами водой</w:t>
      </w:r>
      <w:r w:rsidR="00F15148" w:rsidRPr="00FF69CC">
        <w:rPr>
          <w:rFonts w:ascii="Candara" w:hAnsi="Candara"/>
          <w:sz w:val="24"/>
          <w:szCs w:val="24"/>
        </w:rPr>
        <w:t xml:space="preserve"> люди покрывают значительную часть потребности в магнии за счёт воды. Там, где вода мягкая, есть смысл покупать </w:t>
      </w:r>
      <w:proofErr w:type="gramStart"/>
      <w:r w:rsidR="00F15148" w:rsidRPr="00FF69CC">
        <w:rPr>
          <w:rFonts w:ascii="Candara" w:hAnsi="Candara"/>
          <w:sz w:val="24"/>
          <w:szCs w:val="24"/>
        </w:rPr>
        <w:t>минеральную</w:t>
      </w:r>
      <w:proofErr w:type="gramEnd"/>
      <w:r w:rsidR="00F15148" w:rsidRPr="00FF69CC">
        <w:rPr>
          <w:rFonts w:ascii="Candara" w:hAnsi="Candara"/>
          <w:sz w:val="24"/>
          <w:szCs w:val="24"/>
        </w:rPr>
        <w:t>.</w:t>
      </w:r>
    </w:p>
    <w:p w:rsidR="00FF69CC" w:rsidRPr="00FF69CC" w:rsidRDefault="00FF69CC" w:rsidP="00FF69CC">
      <w:pPr>
        <w:jc w:val="center"/>
        <w:rPr>
          <w:rFonts w:ascii="Candara" w:hAnsi="Candara"/>
          <w:b/>
          <w:sz w:val="28"/>
          <w:szCs w:val="28"/>
        </w:rPr>
      </w:pPr>
      <w:r w:rsidRPr="00FF69CC">
        <w:rPr>
          <w:rFonts w:ascii="Candara" w:hAnsi="Candara"/>
          <w:b/>
          <w:sz w:val="28"/>
          <w:szCs w:val="28"/>
        </w:rPr>
        <w:t>ВЫРАСТИ СВОЮ БАКТЕРИЮ</w:t>
      </w:r>
    </w:p>
    <w:p w:rsidR="00FF69CC" w:rsidRDefault="00FF69CC" w:rsidP="002A3C08">
      <w:pPr>
        <w:ind w:firstLine="1134"/>
        <w:jc w:val="both"/>
        <w:rPr>
          <w:rFonts w:ascii="Candara" w:hAnsi="Candara"/>
          <w:sz w:val="24"/>
          <w:szCs w:val="24"/>
        </w:rPr>
      </w:pPr>
      <w:r w:rsidRPr="00FF69CC">
        <w:rPr>
          <w:rFonts w:ascii="Candara" w:hAnsi="Candara"/>
          <w:sz w:val="24"/>
          <w:szCs w:val="24"/>
        </w:rPr>
        <w:t>Одной из причин гиперактивности может быть усиленный рост дрожжевых бактерий в кишечнике в результате длительного или частого применения антибиотиков. Единственное радикальное средство от этой напасти – восстановить нормальную микрофлору кишечника. Для этого нужны «живые бактериальные культуры». Некоторые фабричные кисломолочные продукты, если верить производителям, их содержат. А ещё можно купить в аптеке препараты</w:t>
      </w:r>
      <w:r w:rsidR="006075B7">
        <w:rPr>
          <w:rFonts w:ascii="Candara" w:hAnsi="Candara"/>
          <w:sz w:val="24"/>
          <w:szCs w:val="24"/>
        </w:rPr>
        <w:t xml:space="preserve"> этих самых бактерий и давать их</w:t>
      </w:r>
      <w:r w:rsidRPr="00FF69CC">
        <w:rPr>
          <w:rFonts w:ascii="Candara" w:hAnsi="Candara"/>
          <w:sz w:val="24"/>
          <w:szCs w:val="24"/>
        </w:rPr>
        <w:t xml:space="preserve"> ребёнку или добавлять в особенно любимые им продукты. Родителям детей с непереносимостью кисломолочных продуктов  придётся потрудиться, чтобы найти замену необходимым живым культурам. Скорее </w:t>
      </w:r>
      <w:proofErr w:type="gramStart"/>
      <w:r w:rsidRPr="00FF69CC">
        <w:rPr>
          <w:rFonts w:ascii="Candara" w:hAnsi="Candara"/>
          <w:sz w:val="24"/>
          <w:szCs w:val="24"/>
        </w:rPr>
        <w:t>всего</w:t>
      </w:r>
      <w:proofErr w:type="gramEnd"/>
      <w:r w:rsidRPr="00FF69CC">
        <w:rPr>
          <w:rFonts w:ascii="Candara" w:hAnsi="Candara"/>
          <w:sz w:val="24"/>
          <w:szCs w:val="24"/>
        </w:rPr>
        <w:t xml:space="preserve"> им не обойтись без лекарственных препаратов.</w:t>
      </w:r>
    </w:p>
    <w:p w:rsidR="008C0D77" w:rsidRDefault="008C0D77" w:rsidP="002A3C08">
      <w:pPr>
        <w:ind w:firstLine="1134"/>
        <w:jc w:val="both"/>
        <w:rPr>
          <w:rFonts w:ascii="Candara" w:hAnsi="Candara"/>
          <w:sz w:val="24"/>
          <w:szCs w:val="24"/>
        </w:rPr>
      </w:pPr>
    </w:p>
    <w:p w:rsidR="008C0D77" w:rsidRDefault="008C0D77" w:rsidP="002A3C08">
      <w:pPr>
        <w:ind w:firstLine="1134"/>
        <w:jc w:val="both"/>
        <w:rPr>
          <w:rFonts w:ascii="Candara" w:hAnsi="Candara"/>
          <w:sz w:val="24"/>
          <w:szCs w:val="24"/>
        </w:rPr>
      </w:pPr>
    </w:p>
    <w:p w:rsidR="008C0D77" w:rsidRDefault="008C0D77" w:rsidP="002A3C08">
      <w:pPr>
        <w:ind w:firstLine="1134"/>
        <w:jc w:val="both"/>
        <w:rPr>
          <w:rFonts w:ascii="Candara" w:hAnsi="Candara"/>
          <w:sz w:val="24"/>
          <w:szCs w:val="24"/>
        </w:rPr>
      </w:pPr>
    </w:p>
    <w:p w:rsidR="008C0D77" w:rsidRDefault="008C0D77" w:rsidP="002A3C08">
      <w:pPr>
        <w:ind w:firstLine="1134"/>
        <w:jc w:val="both"/>
        <w:rPr>
          <w:rFonts w:ascii="Candara" w:hAnsi="Candara"/>
          <w:sz w:val="24"/>
          <w:szCs w:val="24"/>
        </w:rPr>
      </w:pPr>
    </w:p>
    <w:p w:rsidR="008C0D77" w:rsidRPr="00FF69CC" w:rsidRDefault="008C0D77" w:rsidP="002A3C08">
      <w:pPr>
        <w:ind w:firstLine="1134"/>
        <w:jc w:val="both"/>
        <w:rPr>
          <w:rFonts w:ascii="Candara" w:hAnsi="Candara"/>
          <w:sz w:val="24"/>
          <w:szCs w:val="24"/>
        </w:rPr>
      </w:pPr>
    </w:p>
    <w:p w:rsidR="008C0D77" w:rsidRDefault="008C0D77" w:rsidP="008C0D77">
      <w:pPr>
        <w:ind w:firstLine="1134"/>
        <w:jc w:val="right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По материалам журнала «Обруч» № 6/2012</w:t>
      </w:r>
    </w:p>
    <w:p w:rsidR="002A3C08" w:rsidRPr="002A3C08" w:rsidRDefault="002A3C08" w:rsidP="002A3C08">
      <w:pPr>
        <w:ind w:firstLine="1134"/>
        <w:rPr>
          <w:rFonts w:ascii="Candara" w:hAnsi="Candara"/>
          <w:sz w:val="28"/>
          <w:szCs w:val="28"/>
        </w:rPr>
      </w:pPr>
    </w:p>
    <w:sectPr w:rsidR="002A3C08" w:rsidRPr="002A3C08" w:rsidSect="008C0D77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64DE"/>
    <w:multiLevelType w:val="hybridMultilevel"/>
    <w:tmpl w:val="0B9011AE"/>
    <w:lvl w:ilvl="0" w:tplc="C0D08D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2C"/>
    <w:rsid w:val="00200CD1"/>
    <w:rsid w:val="00275075"/>
    <w:rsid w:val="002A3C08"/>
    <w:rsid w:val="00326891"/>
    <w:rsid w:val="00384545"/>
    <w:rsid w:val="0050589B"/>
    <w:rsid w:val="00506795"/>
    <w:rsid w:val="005F5B3A"/>
    <w:rsid w:val="006075B7"/>
    <w:rsid w:val="00652481"/>
    <w:rsid w:val="00652774"/>
    <w:rsid w:val="007C6463"/>
    <w:rsid w:val="007F0856"/>
    <w:rsid w:val="008C0D77"/>
    <w:rsid w:val="00931956"/>
    <w:rsid w:val="00BB11B4"/>
    <w:rsid w:val="00BF742C"/>
    <w:rsid w:val="00EA133A"/>
    <w:rsid w:val="00F15148"/>
    <w:rsid w:val="00FF45F3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4621A86DC3314EA613A201643BDBDC" ma:contentTypeVersion="0" ma:contentTypeDescription="Создание документа." ma:contentTypeScope="" ma:versionID="3ff6aabb4a97aa7463bfc509488a055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AE943-85A9-43AC-9F22-CC595C3C3F71}"/>
</file>

<file path=customXml/itemProps2.xml><?xml version="1.0" encoding="utf-8"?>
<ds:datastoreItem xmlns:ds="http://schemas.openxmlformats.org/officeDocument/2006/customXml" ds:itemID="{5DD7AED6-5504-40FE-B233-203CFC29C974}"/>
</file>

<file path=customXml/itemProps3.xml><?xml version="1.0" encoding="utf-8"?>
<ds:datastoreItem xmlns:ds="http://schemas.openxmlformats.org/officeDocument/2006/customXml" ds:itemID="{A114FBBB-4247-4868-8727-C7D8B5D0F99E}"/>
</file>

<file path=customXml/itemProps4.xml><?xml version="1.0" encoding="utf-8"?>
<ds:datastoreItem xmlns:ds="http://schemas.openxmlformats.org/officeDocument/2006/customXml" ds:itemID="{07A3DA7E-CEBF-4215-B407-D1FB65C0B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№71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семейно-общественного воспитания</dc:creator>
  <cp:keywords/>
  <dc:description/>
  <cp:lastModifiedBy>Центр семейно-общественного воспитания</cp:lastModifiedBy>
  <cp:revision>9</cp:revision>
  <dcterms:created xsi:type="dcterms:W3CDTF">2021-10-12T11:36:00Z</dcterms:created>
  <dcterms:modified xsi:type="dcterms:W3CDTF">2021-10-15T11:19:00Z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0x010100BD4621A86DC3314EA613A201643BDBDC</vt:lpwstr>
  </property>
</Properties>
</file>