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AF" w:rsidRPr="009D14B0" w:rsidRDefault="003E6AAF" w:rsidP="003E6AAF">
      <w:pPr>
        <w:shd w:val="clear" w:color="auto" w:fill="FFFFFF"/>
        <w:spacing w:after="0" w:line="351" w:lineRule="atLeast"/>
        <w:jc w:val="center"/>
        <w:textAlignment w:val="baseline"/>
        <w:outlineLvl w:val="1"/>
        <w:rPr>
          <w:rFonts w:ascii="Trebuchet MS" w:hAnsi="Trebuchet MS"/>
          <w:b/>
          <w:bCs/>
          <w:color w:val="0059AA"/>
          <w:sz w:val="27"/>
          <w:szCs w:val="27"/>
        </w:rPr>
      </w:pPr>
      <w:r w:rsidRPr="009D14B0">
        <w:rPr>
          <w:rFonts w:ascii="inherit" w:hAnsi="inherit"/>
          <w:b/>
          <w:bCs/>
          <w:color w:val="0059AA"/>
          <w:sz w:val="27"/>
          <w:szCs w:val="27"/>
          <w:bdr w:val="none" w:sz="0" w:space="0" w:color="auto" w:frame="1"/>
        </w:rPr>
        <w:t>ОБ УТВЕРЖДЕНИИ</w:t>
      </w:r>
      <w:r w:rsidRPr="009D14B0">
        <w:rPr>
          <w:rFonts w:ascii="Trebuchet MS" w:hAnsi="Trebuchet MS"/>
          <w:b/>
          <w:bCs/>
          <w:color w:val="0059AA"/>
          <w:sz w:val="27"/>
          <w:szCs w:val="27"/>
        </w:rPr>
        <w:br/>
      </w:r>
      <w:r w:rsidRPr="009D14B0">
        <w:rPr>
          <w:rFonts w:ascii="inherit" w:hAnsi="inherit"/>
          <w:b/>
          <w:bCs/>
          <w:color w:val="0059AA"/>
          <w:sz w:val="27"/>
          <w:szCs w:val="27"/>
          <w:bdr w:val="none" w:sz="0" w:space="0" w:color="auto" w:frame="1"/>
        </w:rPr>
        <w:t>ФЕДЕРАЛЬНОГО ГОСУДАРСТВЕННОГО ОБРАЗОВАТЕЛЬНОГО СТАНДАРТА</w:t>
      </w:r>
      <w:r w:rsidRPr="009D14B0">
        <w:rPr>
          <w:rFonts w:ascii="Trebuchet MS" w:hAnsi="Trebuchet MS"/>
          <w:b/>
          <w:bCs/>
          <w:color w:val="0059AA"/>
          <w:sz w:val="27"/>
          <w:szCs w:val="27"/>
        </w:rPr>
        <w:br/>
      </w:r>
      <w:r w:rsidRPr="009D14B0">
        <w:rPr>
          <w:rFonts w:ascii="inherit" w:hAnsi="inherit"/>
          <w:b/>
          <w:bCs/>
          <w:color w:val="0059AA"/>
          <w:sz w:val="27"/>
          <w:szCs w:val="27"/>
          <w:bdr w:val="none" w:sz="0" w:space="0" w:color="auto" w:frame="1"/>
        </w:rPr>
        <w:t>ДОШКОЛЬНОГО ОБРАЗОВАНИЯ</w:t>
      </w:r>
    </w:p>
    <w:p w:rsidR="003E6AAF" w:rsidRPr="009D14B0" w:rsidRDefault="003E6AAF" w:rsidP="003E6AAF">
      <w:pPr>
        <w:shd w:val="clear" w:color="auto" w:fill="FFFFFF"/>
        <w:spacing w:after="150" w:line="293" w:lineRule="atLeast"/>
        <w:jc w:val="center"/>
        <w:textAlignment w:val="baseline"/>
        <w:outlineLvl w:val="2"/>
        <w:rPr>
          <w:rFonts w:ascii="Trebuchet MS" w:hAnsi="Trebuchet MS"/>
          <w:b/>
          <w:bCs/>
          <w:color w:val="0059AA"/>
          <w:sz w:val="23"/>
          <w:szCs w:val="23"/>
        </w:rPr>
      </w:pPr>
      <w:r w:rsidRPr="009D14B0">
        <w:rPr>
          <w:rFonts w:ascii="Trebuchet MS" w:hAnsi="Trebuchet MS"/>
          <w:b/>
          <w:bCs/>
          <w:color w:val="0059AA"/>
          <w:sz w:val="23"/>
          <w:szCs w:val="23"/>
        </w:rPr>
        <w:t>Приказ Министерства образования и науки Российской Федерации</w:t>
      </w:r>
      <w:r w:rsidRPr="009D14B0">
        <w:rPr>
          <w:rFonts w:ascii="Trebuchet MS" w:hAnsi="Trebuchet MS"/>
          <w:b/>
          <w:bCs/>
          <w:color w:val="0059AA"/>
          <w:sz w:val="23"/>
          <w:szCs w:val="23"/>
        </w:rPr>
        <w:br/>
        <w:t> от 17 октября 2013 г. № 1155</w:t>
      </w:r>
    </w:p>
    <w:p w:rsidR="003E6AAF" w:rsidRPr="009D14B0" w:rsidRDefault="003E6AAF" w:rsidP="003E6AAF">
      <w:pPr>
        <w:shd w:val="clear" w:color="auto" w:fill="FFFFFF"/>
        <w:spacing w:after="150" w:line="293" w:lineRule="atLeast"/>
        <w:textAlignment w:val="baseline"/>
        <w:outlineLvl w:val="2"/>
        <w:rPr>
          <w:rFonts w:ascii="Trebuchet MS" w:hAnsi="Trebuchet MS"/>
          <w:b/>
          <w:bCs/>
          <w:color w:val="595959"/>
          <w:sz w:val="23"/>
          <w:szCs w:val="23"/>
        </w:rPr>
      </w:pPr>
      <w:r w:rsidRPr="009D14B0">
        <w:rPr>
          <w:rFonts w:ascii="Trebuchet MS" w:hAnsi="Trebuchet MS"/>
          <w:b/>
          <w:bCs/>
          <w:color w:val="595959"/>
          <w:sz w:val="23"/>
          <w:szCs w:val="23"/>
        </w:rPr>
        <w:t>Зарегистрировано Министерством юстиции Российской Федерации</w:t>
      </w:r>
      <w:r w:rsidRPr="009D14B0">
        <w:rPr>
          <w:rFonts w:ascii="Trebuchet MS" w:hAnsi="Trebuchet MS"/>
          <w:b/>
          <w:bCs/>
          <w:color w:val="595959"/>
          <w:sz w:val="23"/>
          <w:szCs w:val="23"/>
        </w:rPr>
        <w:br/>
        <w:t>14 ноября 2013 г. Регистрационный № 30384</w:t>
      </w:r>
    </w:p>
    <w:p w:rsidR="003E6AAF" w:rsidRPr="009D14B0" w:rsidRDefault="003E6AAF" w:rsidP="003E6AAF">
      <w:pPr>
        <w:shd w:val="clear" w:color="auto" w:fill="FFFFFF"/>
        <w:spacing w:after="0"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В соответствии с</w:t>
      </w:r>
      <w:r w:rsidRPr="009D14B0">
        <w:rPr>
          <w:rFonts w:ascii="Times New Roman" w:hAnsi="Times New Roman"/>
          <w:color w:val="000000"/>
          <w:sz w:val="23"/>
        </w:rPr>
        <w:t> </w:t>
      </w:r>
      <w:hyperlink r:id="rId4" w:anchor="st6_1_6" w:tooltip="Федеральный закон от 29.12.2012 № 273-ФЗ (ред. от 23.07.2013) &quot;Об образовании в Российской Федерации&quot;{КонсультантПлюс}" w:history="1">
        <w:r w:rsidRPr="009D14B0">
          <w:rPr>
            <w:rFonts w:ascii="inherit" w:hAnsi="inherit"/>
            <w:color w:val="0079CC"/>
            <w:sz w:val="23"/>
            <w:u w:val="single"/>
          </w:rPr>
          <w:t>пунктом 6 части 1 статьи 6</w:t>
        </w:r>
      </w:hyperlink>
      <w:r w:rsidRPr="009D14B0">
        <w:rPr>
          <w:rFonts w:ascii="Times New Roman" w:hAnsi="Times New Roman"/>
          <w:color w:val="000000"/>
          <w:sz w:val="23"/>
        </w:rPr>
        <w:t> </w:t>
      </w:r>
      <w:r w:rsidRPr="009D14B0">
        <w:rPr>
          <w:rFonts w:ascii="Times New Roman" w:hAnsi="Times New Roman"/>
          <w:color w:val="000000"/>
          <w:sz w:val="23"/>
          <w:szCs w:val="23"/>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hyperlink r:id="rId5" w:anchor="p5.2.41" w:tooltip="Постановление Правительства РФ от 03.06.2013 № 466 (ред. от 06.09.2013) &quot;Об утверждении Положения о Министерстве образования и науки Российской Федерации&quot;{КонсультантПлюс}" w:history="1">
        <w:r w:rsidRPr="009D14B0">
          <w:rPr>
            <w:rFonts w:ascii="inherit" w:hAnsi="inherit"/>
            <w:color w:val="0079CC"/>
            <w:sz w:val="23"/>
            <w:u w:val="single"/>
          </w:rPr>
          <w:t>подпунктом 5.2.41</w:t>
        </w:r>
      </w:hyperlink>
      <w:r w:rsidRPr="009D14B0">
        <w:rPr>
          <w:rFonts w:ascii="Times New Roman" w:hAnsi="Times New Roman"/>
          <w:color w:val="000000"/>
          <w:sz w:val="23"/>
        </w:rPr>
        <w:t> </w:t>
      </w:r>
      <w:r w:rsidRPr="009D14B0">
        <w:rPr>
          <w:rFonts w:ascii="Times New Roman" w:hAnsi="Times New Roman"/>
          <w:color w:val="000000"/>
          <w:sz w:val="23"/>
          <w:szCs w:val="23"/>
        </w:rPr>
        <w:t>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w:t>
      </w:r>
      <w:r w:rsidRPr="009D14B0">
        <w:rPr>
          <w:rFonts w:ascii="Times New Roman" w:hAnsi="Times New Roman"/>
          <w:color w:val="000000"/>
          <w:sz w:val="23"/>
        </w:rPr>
        <w:t> </w:t>
      </w:r>
      <w:hyperlink r:id="rId6" w:anchor="p7" w:tooltip="Постановление Правительства РФ от 05.08.2013 № 661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9D14B0">
          <w:rPr>
            <w:rFonts w:ascii="inherit" w:hAnsi="inherit"/>
            <w:color w:val="0079CC"/>
            <w:sz w:val="23"/>
            <w:u w:val="single"/>
          </w:rPr>
          <w:t>пунктом 7</w:t>
        </w:r>
      </w:hyperlink>
      <w:r w:rsidRPr="009D14B0">
        <w:rPr>
          <w:rFonts w:ascii="Times New Roman" w:hAnsi="Times New Roman"/>
          <w:color w:val="000000"/>
          <w:sz w:val="23"/>
        </w:rPr>
        <w:t> </w:t>
      </w:r>
      <w:r w:rsidRPr="009D14B0">
        <w:rPr>
          <w:rFonts w:ascii="Times New Roman" w:hAnsi="Times New Roman"/>
          <w:color w:val="000000"/>
          <w:sz w:val="23"/>
          <w:szCs w:val="23"/>
        </w:rPr>
        <w:t>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 Утвердить прилагаемый федеральный государственный образовательный стандарт дошкольного образования.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 Признать утратившими силу приказы Министерства образования и науки Российской Федерации: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 Настоящий приказ вступает в силу с 1 января 2014 года.</w:t>
      </w:r>
    </w:p>
    <w:p w:rsidR="003E6AAF" w:rsidRPr="009D14B0" w:rsidRDefault="003E6AAF" w:rsidP="003E6AAF">
      <w:pPr>
        <w:shd w:val="clear" w:color="auto" w:fill="FFFFFF"/>
        <w:spacing w:after="0" w:line="240" w:lineRule="auto"/>
        <w:jc w:val="right"/>
        <w:textAlignment w:val="baseline"/>
        <w:rPr>
          <w:rFonts w:ascii="Times New Roman" w:hAnsi="Times New Roman"/>
          <w:color w:val="000000"/>
          <w:sz w:val="23"/>
          <w:szCs w:val="23"/>
        </w:rPr>
      </w:pPr>
      <w:r w:rsidRPr="009D14B0">
        <w:rPr>
          <w:rFonts w:ascii="inherit" w:hAnsi="inherit"/>
          <w:color w:val="000000"/>
          <w:sz w:val="23"/>
          <w:szCs w:val="23"/>
          <w:bdr w:val="none" w:sz="0" w:space="0" w:color="auto" w:frame="1"/>
        </w:rPr>
        <w:t>Министр</w:t>
      </w:r>
      <w:r w:rsidRPr="009D14B0">
        <w:rPr>
          <w:rFonts w:ascii="Times New Roman" w:hAnsi="Times New Roman"/>
          <w:color w:val="000000"/>
          <w:sz w:val="23"/>
          <w:szCs w:val="23"/>
        </w:rPr>
        <w:br/>
      </w:r>
      <w:r w:rsidRPr="009D14B0">
        <w:rPr>
          <w:rFonts w:ascii="inherit" w:hAnsi="inherit"/>
          <w:color w:val="000000"/>
          <w:sz w:val="23"/>
          <w:szCs w:val="23"/>
          <w:bdr w:val="none" w:sz="0" w:space="0" w:color="auto" w:frame="1"/>
        </w:rPr>
        <w:t>Д.В.ЛИВАНОВ</w:t>
      </w:r>
    </w:p>
    <w:p w:rsidR="003E6AAF" w:rsidRPr="009D14B0" w:rsidRDefault="003E6AAF" w:rsidP="003E6AAF">
      <w:pPr>
        <w:shd w:val="clear" w:color="auto" w:fill="FFFFFF"/>
        <w:spacing w:after="150" w:line="240" w:lineRule="auto"/>
        <w:jc w:val="right"/>
        <w:textAlignment w:val="baseline"/>
        <w:rPr>
          <w:rFonts w:ascii="Times New Roman" w:hAnsi="Times New Roman"/>
          <w:color w:val="000000"/>
          <w:sz w:val="23"/>
          <w:szCs w:val="23"/>
        </w:rPr>
      </w:pPr>
      <w:r w:rsidRPr="009D14B0">
        <w:rPr>
          <w:rFonts w:ascii="Times New Roman" w:hAnsi="Times New Roman"/>
          <w:color w:val="000000"/>
          <w:sz w:val="23"/>
          <w:szCs w:val="23"/>
        </w:rPr>
        <w:t> </w:t>
      </w:r>
    </w:p>
    <w:p w:rsidR="003E6AAF" w:rsidRPr="009D14B0" w:rsidRDefault="003E6AAF" w:rsidP="003E6AAF">
      <w:pPr>
        <w:shd w:val="clear" w:color="auto" w:fill="FFFFFF"/>
        <w:spacing w:after="150" w:line="240" w:lineRule="auto"/>
        <w:jc w:val="right"/>
        <w:textAlignment w:val="baseline"/>
        <w:rPr>
          <w:rFonts w:ascii="Times New Roman" w:hAnsi="Times New Roman"/>
          <w:color w:val="000000"/>
          <w:sz w:val="23"/>
          <w:szCs w:val="23"/>
        </w:rPr>
      </w:pPr>
      <w:r w:rsidRPr="009D14B0">
        <w:rPr>
          <w:rFonts w:ascii="Times New Roman" w:hAnsi="Times New Roman"/>
          <w:color w:val="000000"/>
          <w:sz w:val="23"/>
          <w:szCs w:val="23"/>
        </w:rPr>
        <w:t>Приложение</w:t>
      </w:r>
    </w:p>
    <w:p w:rsidR="003E6AAF" w:rsidRPr="009D14B0" w:rsidRDefault="003E6AAF" w:rsidP="003E6AAF">
      <w:pPr>
        <w:shd w:val="clear" w:color="auto" w:fill="FFFFFF"/>
        <w:spacing w:after="0" w:line="240" w:lineRule="auto"/>
        <w:jc w:val="right"/>
        <w:textAlignment w:val="baseline"/>
        <w:rPr>
          <w:rFonts w:ascii="Times New Roman" w:hAnsi="Times New Roman"/>
          <w:color w:val="000000"/>
          <w:sz w:val="23"/>
          <w:szCs w:val="23"/>
        </w:rPr>
      </w:pPr>
      <w:r w:rsidRPr="009D14B0">
        <w:rPr>
          <w:rFonts w:ascii="inherit" w:hAnsi="inherit"/>
          <w:color w:val="000000"/>
          <w:sz w:val="23"/>
          <w:szCs w:val="23"/>
          <w:bdr w:val="none" w:sz="0" w:space="0" w:color="auto" w:frame="1"/>
        </w:rPr>
        <w:t>Утвержден</w:t>
      </w:r>
      <w:r w:rsidRPr="009D14B0">
        <w:rPr>
          <w:rFonts w:ascii="Times New Roman" w:hAnsi="Times New Roman"/>
          <w:color w:val="000000"/>
          <w:sz w:val="23"/>
          <w:szCs w:val="23"/>
        </w:rPr>
        <w:br/>
      </w:r>
      <w:r w:rsidRPr="009D14B0">
        <w:rPr>
          <w:rFonts w:ascii="inherit" w:hAnsi="inherit"/>
          <w:color w:val="000000"/>
          <w:sz w:val="23"/>
          <w:szCs w:val="23"/>
          <w:bdr w:val="none" w:sz="0" w:space="0" w:color="auto" w:frame="1"/>
        </w:rPr>
        <w:t>приказом Министерства образования</w:t>
      </w:r>
      <w:r w:rsidRPr="009D14B0">
        <w:rPr>
          <w:rFonts w:ascii="Times New Roman" w:hAnsi="Times New Roman"/>
          <w:color w:val="000000"/>
          <w:sz w:val="23"/>
          <w:szCs w:val="23"/>
        </w:rPr>
        <w:br/>
      </w:r>
      <w:r w:rsidRPr="009D14B0">
        <w:rPr>
          <w:rFonts w:ascii="inherit" w:hAnsi="inherit"/>
          <w:color w:val="000000"/>
          <w:sz w:val="23"/>
          <w:szCs w:val="23"/>
          <w:bdr w:val="none" w:sz="0" w:space="0" w:color="auto" w:frame="1"/>
        </w:rPr>
        <w:t>и науки Российской Федерации</w:t>
      </w:r>
      <w:r w:rsidRPr="009D14B0">
        <w:rPr>
          <w:rFonts w:ascii="Times New Roman" w:hAnsi="Times New Roman"/>
          <w:color w:val="000000"/>
          <w:sz w:val="23"/>
          <w:szCs w:val="23"/>
        </w:rPr>
        <w:br/>
      </w:r>
      <w:r w:rsidRPr="009D14B0">
        <w:rPr>
          <w:rFonts w:ascii="inherit" w:hAnsi="inherit"/>
          <w:color w:val="000000"/>
          <w:sz w:val="23"/>
          <w:szCs w:val="23"/>
          <w:bdr w:val="none" w:sz="0" w:space="0" w:color="auto" w:frame="1"/>
        </w:rPr>
        <w:t>от 17 октября 2013 г. № 1155</w:t>
      </w:r>
    </w:p>
    <w:p w:rsidR="003E6AAF" w:rsidRPr="009D14B0" w:rsidRDefault="003E6AAF" w:rsidP="003E6AAF">
      <w:pPr>
        <w:shd w:val="clear" w:color="auto" w:fill="FFFFFF"/>
        <w:spacing w:after="0" w:line="270" w:lineRule="atLeast"/>
        <w:jc w:val="center"/>
        <w:textAlignment w:val="baseline"/>
        <w:outlineLvl w:val="3"/>
        <w:rPr>
          <w:rFonts w:ascii="Trebuchet MS" w:hAnsi="Trebuchet MS"/>
          <w:b/>
          <w:bCs/>
          <w:color w:val="000000"/>
          <w:sz w:val="23"/>
          <w:szCs w:val="23"/>
        </w:rPr>
      </w:pPr>
      <w:r w:rsidRPr="009D14B0">
        <w:rPr>
          <w:rFonts w:ascii="inherit" w:hAnsi="inherit"/>
          <w:b/>
          <w:bCs/>
          <w:color w:val="000000"/>
          <w:sz w:val="23"/>
          <w:szCs w:val="23"/>
          <w:bdr w:val="none" w:sz="0" w:space="0" w:color="auto" w:frame="1"/>
        </w:rPr>
        <w:t>ФЕДЕРАЛЬНЫЙ ГОСУДАРСТВЕННЫЙ ОБРАЗОВАТЕЛЬНЫЙ СТАНДАРТ</w:t>
      </w:r>
      <w:r w:rsidRPr="009D14B0">
        <w:rPr>
          <w:rFonts w:ascii="inherit" w:hAnsi="inherit"/>
          <w:b/>
          <w:bCs/>
          <w:color w:val="000000"/>
          <w:sz w:val="23"/>
          <w:szCs w:val="23"/>
          <w:bdr w:val="none" w:sz="0" w:space="0" w:color="auto" w:frame="1"/>
        </w:rPr>
        <w:br/>
      </w:r>
      <w:r w:rsidRPr="009D14B0">
        <w:rPr>
          <w:rFonts w:ascii="Cambria Math" w:hAnsi="Cambria Math" w:cs="Cambria Math"/>
          <w:b/>
          <w:bCs/>
          <w:color w:val="000000"/>
          <w:sz w:val="23"/>
          <w:szCs w:val="23"/>
          <w:bdr w:val="none" w:sz="0" w:space="0" w:color="auto" w:frame="1"/>
        </w:rPr>
        <w:t>​</w:t>
      </w:r>
      <w:r w:rsidRPr="009D14B0">
        <w:rPr>
          <w:rFonts w:ascii="Times New Roman" w:hAnsi="Times New Roman"/>
          <w:b/>
          <w:bCs/>
          <w:color w:val="000000"/>
          <w:sz w:val="23"/>
          <w:szCs w:val="23"/>
          <w:bdr w:val="none" w:sz="0" w:space="0" w:color="auto" w:frame="1"/>
        </w:rPr>
        <w:t>ДОШКОЛЬНОГО ОБРАЗОВАНИЯ</w:t>
      </w:r>
    </w:p>
    <w:p w:rsidR="003E6AAF" w:rsidRPr="009D14B0" w:rsidRDefault="003E6AAF" w:rsidP="003E6AAF">
      <w:pPr>
        <w:shd w:val="clear" w:color="auto" w:fill="FFFFFF"/>
        <w:spacing w:after="0" w:line="270" w:lineRule="atLeast"/>
        <w:jc w:val="center"/>
        <w:textAlignment w:val="baseline"/>
        <w:outlineLvl w:val="3"/>
        <w:rPr>
          <w:rFonts w:ascii="Trebuchet MS" w:hAnsi="Trebuchet MS"/>
          <w:b/>
          <w:bCs/>
          <w:color w:val="000000"/>
          <w:sz w:val="23"/>
          <w:szCs w:val="23"/>
        </w:rPr>
      </w:pPr>
      <w:r w:rsidRPr="009D14B0">
        <w:rPr>
          <w:rFonts w:ascii="inherit" w:hAnsi="inherit"/>
          <w:b/>
          <w:bCs/>
          <w:color w:val="000000"/>
          <w:sz w:val="23"/>
          <w:szCs w:val="23"/>
          <w:bdr w:val="none" w:sz="0" w:space="0" w:color="auto" w:frame="1"/>
        </w:rPr>
        <w:t>I. ОБЩИЕ ПОЛОЖЕНИЯ</w:t>
      </w:r>
    </w:p>
    <w:p w:rsidR="003E6AAF" w:rsidRPr="009D14B0" w:rsidRDefault="003E6AAF" w:rsidP="003E6AAF">
      <w:pPr>
        <w:shd w:val="clear" w:color="auto" w:fill="FFFFFF"/>
        <w:spacing w:after="0" w:line="240" w:lineRule="auto"/>
        <w:ind w:firstLine="300"/>
        <w:jc w:val="both"/>
        <w:textAlignment w:val="baseline"/>
        <w:rPr>
          <w:rFonts w:ascii="Times New Roman" w:hAnsi="Times New Roman"/>
          <w:color w:val="000000"/>
          <w:sz w:val="23"/>
          <w:szCs w:val="23"/>
        </w:rPr>
      </w:pPr>
      <w:r w:rsidRPr="009D14B0">
        <w:rPr>
          <w:rFonts w:ascii="inherit" w:hAnsi="inherit"/>
          <w:color w:val="000000"/>
          <w:sz w:val="23"/>
          <w:szCs w:val="23"/>
          <w:bdr w:val="none" w:sz="0" w:space="0" w:color="auto" w:frame="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3E6AAF" w:rsidRPr="009D14B0" w:rsidRDefault="003E6AAF" w:rsidP="003E6AAF">
      <w:pPr>
        <w:shd w:val="clear" w:color="auto" w:fill="FFFFFF"/>
        <w:spacing w:after="0"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1.2. Стандарт разработан на основе</w:t>
      </w:r>
      <w:r w:rsidRPr="009D14B0">
        <w:rPr>
          <w:rFonts w:ascii="Times New Roman" w:hAnsi="Times New Roman"/>
          <w:color w:val="000000"/>
          <w:sz w:val="23"/>
        </w:rPr>
        <w:t>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 6-ФКЗ, от 30.12.2008 № 7-ФКЗ){КонсультантПлюс}" w:history="1">
        <w:r w:rsidRPr="009D14B0">
          <w:rPr>
            <w:rFonts w:ascii="inherit" w:hAnsi="inherit"/>
            <w:color w:val="0079CC"/>
            <w:sz w:val="23"/>
            <w:u w:val="single"/>
          </w:rPr>
          <w:t>Конституции</w:t>
        </w:r>
      </w:hyperlink>
      <w:r w:rsidRPr="009D14B0">
        <w:rPr>
          <w:rFonts w:ascii="Times New Roman" w:hAnsi="Times New Roman"/>
          <w:color w:val="000000"/>
          <w:sz w:val="23"/>
        </w:rPr>
        <w:t> </w:t>
      </w:r>
      <w:r w:rsidRPr="009D14B0">
        <w:rPr>
          <w:rFonts w:ascii="Times New Roman" w:hAnsi="Times New Roman"/>
          <w:color w:val="000000"/>
          <w:sz w:val="23"/>
          <w:szCs w:val="23"/>
        </w:rPr>
        <w:t>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&lt;1&gt; Российская газета, 25 декабря 1993 г.; Собрание законодательства Российской Федерации, 2009, № 1, ст. 1, ст. 2.</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&lt;2&gt; Сборник международных договоров СССР, 1993, выпуск XLVI.</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 </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 уважение личности ребенка;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1.3. В Стандарте учитываются: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 возможности освоения ребенком Программы на разных этапах ее реализации.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1.4. Основные принципы дошкольного образования: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 содействие и сотрудничество детей и взрослых, признание ребенка полноценным участником (субъектом) образовательных отношений;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4) поддержка инициативы детей в различных видах деятельности;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5) сотрудничество Организации с семьей;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6) приобщение детей к социокультурным нормам, традициям семьи, общества и государства;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7) формирование познавательных интересов и познавательных действий ребенка в различных видах деятельности;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9) учет этнокультурной ситуации развития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1.5. Стандарт направлен на достижение следующих целей: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 повышение социального статуса дошкольного образования;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 обеспечение государством равенства возможностей для каждого ребенка в получении качественного дошкольного образования;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4) сохранение единства образовательного пространства Российской Федерации относительно уровня дошкольного образования.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1.6. Стандарт направлен на решение следующих задач:</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 охраны и укрепления физического и психического здоровья детей, в том числе их эмоционального благополучия;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8) формирования социокультурной среды, соответствующей возрастным, индивидуальным, психологическим и физиологическим особенностям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1.7. Стандарт является основой для: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 разработки Программы;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 разработки вариативных примерных образовательных программ дошкольного образования (далее - примерные программы);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lastRenderedPageBreak/>
        <w:t>4) объективной оценки соответствия образовательной деятельности Организации требованиям Стандарта;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1.8. Стандарт включает в себя требования к:</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структуре Программы и ее объему;</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условиям реализации Программы;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результатам освоения Программы.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3E6AAF" w:rsidRPr="009D14B0" w:rsidRDefault="003E6AAF" w:rsidP="003E6AAF">
      <w:pPr>
        <w:shd w:val="clear" w:color="auto" w:fill="FFFFFF"/>
        <w:spacing w:after="0" w:line="270" w:lineRule="atLeast"/>
        <w:jc w:val="center"/>
        <w:textAlignment w:val="baseline"/>
        <w:outlineLvl w:val="3"/>
        <w:rPr>
          <w:rFonts w:ascii="Trebuchet MS" w:hAnsi="Trebuchet MS"/>
          <w:b/>
          <w:bCs/>
          <w:color w:val="000000"/>
          <w:sz w:val="23"/>
          <w:szCs w:val="23"/>
        </w:rPr>
      </w:pPr>
      <w:r w:rsidRPr="009D14B0">
        <w:rPr>
          <w:rFonts w:ascii="inherit" w:hAnsi="inherit"/>
          <w:b/>
          <w:bCs/>
          <w:color w:val="000000"/>
          <w:sz w:val="23"/>
          <w:szCs w:val="23"/>
          <w:bdr w:val="none" w:sz="0" w:space="0" w:color="auto" w:frame="1"/>
        </w:rPr>
        <w:t>II. ТРЕБОВАНИЯ К СТРУКТУРЕ ОБРАЗОВАТЕЛЬНОЙ ПРОГРАММЫ</w:t>
      </w:r>
      <w:r w:rsidRPr="009D14B0">
        <w:rPr>
          <w:rFonts w:ascii="Trebuchet MS" w:hAnsi="Trebuchet MS"/>
          <w:b/>
          <w:bCs/>
          <w:color w:val="000000"/>
          <w:sz w:val="23"/>
          <w:szCs w:val="23"/>
        </w:rPr>
        <w:br/>
      </w:r>
      <w:r w:rsidRPr="009D14B0">
        <w:rPr>
          <w:rFonts w:ascii="inherit" w:hAnsi="inherit"/>
          <w:b/>
          <w:bCs/>
          <w:color w:val="000000"/>
          <w:sz w:val="23"/>
          <w:szCs w:val="23"/>
          <w:bdr w:val="none" w:sz="0" w:space="0" w:color="auto" w:frame="1"/>
        </w:rPr>
        <w:t>ДОШКОЛЬНОГО ОБРАЗОВАНИЯ И ЕЕ ОБЪЕМУ</w:t>
      </w:r>
    </w:p>
    <w:p w:rsidR="003E6AAF" w:rsidRPr="009D14B0" w:rsidRDefault="003E6AAF" w:rsidP="003E6AAF">
      <w:pPr>
        <w:shd w:val="clear" w:color="auto" w:fill="FFFFFF"/>
        <w:spacing w:after="0" w:line="240" w:lineRule="auto"/>
        <w:ind w:firstLine="300"/>
        <w:jc w:val="both"/>
        <w:textAlignment w:val="baseline"/>
        <w:rPr>
          <w:rFonts w:ascii="Times New Roman" w:hAnsi="Times New Roman"/>
          <w:color w:val="000000"/>
          <w:sz w:val="23"/>
          <w:szCs w:val="23"/>
        </w:rPr>
      </w:pPr>
      <w:r w:rsidRPr="009D14B0">
        <w:rPr>
          <w:rFonts w:ascii="inherit" w:hAnsi="inherit"/>
          <w:color w:val="000000"/>
          <w:sz w:val="23"/>
          <w:szCs w:val="23"/>
          <w:bdr w:val="none" w:sz="0" w:space="0" w:color="auto" w:frame="1"/>
        </w:rPr>
        <w:t>2.1. Программа определяет содержание и организацию образовательной деятельности на уровне дошкольного образования.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2.2. Структурные подразделения в одной Организации (далее - Группы) могут реализовывать разные Программы.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2.4. Программа направлена на: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на создание развивающей образовательной среды, которая представляет собой систему условий социализации и индивидуализации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w:t>
      </w:r>
    </w:p>
    <w:p w:rsidR="003E6AAF" w:rsidRPr="009D14B0" w:rsidRDefault="003E6AAF" w:rsidP="003E6AAF">
      <w:pPr>
        <w:shd w:val="clear" w:color="auto" w:fill="FFFFFF"/>
        <w:spacing w:after="0"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&lt;1&gt;</w:t>
      </w:r>
      <w:r w:rsidRPr="009D14B0">
        <w:rPr>
          <w:rFonts w:ascii="Times New Roman" w:hAnsi="Times New Roman"/>
          <w:color w:val="000000"/>
          <w:sz w:val="23"/>
        </w:rPr>
        <w:t> </w:t>
      </w:r>
      <w:hyperlink r:id="rId8" w:anchor="st12_6" w:tooltip="Федеральный закон от 29.12.2012 № 273-ФЗ (ред. от 23.07.2013) &quot;Об образовании в Российской Федерации&quot;{КонсультантПлюс}" w:history="1">
        <w:r w:rsidRPr="009D14B0">
          <w:rPr>
            <w:rFonts w:ascii="inherit" w:hAnsi="inherit"/>
            <w:color w:val="0079CC"/>
            <w:sz w:val="23"/>
            <w:u w:val="single"/>
          </w:rPr>
          <w:t>Часть 6 статьи 12</w:t>
        </w:r>
      </w:hyperlink>
      <w:r w:rsidRPr="009D14B0">
        <w:rPr>
          <w:rFonts w:ascii="Times New Roman" w:hAnsi="Times New Roman"/>
          <w:color w:val="000000"/>
          <w:sz w:val="23"/>
        </w:rPr>
        <w:t> </w:t>
      </w:r>
      <w:r w:rsidRPr="009D14B0">
        <w:rPr>
          <w:rFonts w:ascii="Times New Roman" w:hAnsi="Times New Roman"/>
          <w:color w:val="000000"/>
          <w:sz w:val="23"/>
          <w:szCs w:val="23"/>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 </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w:t>
      </w:r>
      <w:r w:rsidRPr="009D14B0">
        <w:rPr>
          <w:rFonts w:ascii="Times New Roman" w:hAnsi="Times New Roman"/>
          <w:color w:val="000000"/>
          <w:sz w:val="23"/>
          <w:szCs w:val="23"/>
        </w:rPr>
        <w:lastRenderedPageBreak/>
        <w:t>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Программа может реализовываться в течение всего времени пребывания &lt;1&gt; детей в Организации.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 </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социально-коммуникативное развитие;</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познавательное развитие;</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речевое развитие;</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художественно-эстетическое развитие;</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физическое развитие.</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r w:rsidRPr="009D14B0">
        <w:rPr>
          <w:rFonts w:ascii="Times New Roman" w:hAnsi="Times New Roman"/>
          <w:color w:val="000000"/>
          <w:sz w:val="23"/>
          <w:szCs w:val="23"/>
        </w:rPr>
        <w:lastRenderedPageBreak/>
        <w:t>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2.8. Содержание Программы должно отражать следующие аспекты образовательной среды для ребенка дошкольного возраста: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 предметно-пространственная развивающая образовательная среда;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 характер взаимодействия со взрослыми;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 характер взаимодействия с другими детьми;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4) система отношений ребенка к миру, к другим людям, к себе самому.</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3E6AAF" w:rsidRPr="009D14B0" w:rsidRDefault="003E6AAF" w:rsidP="003E6AAF">
      <w:pPr>
        <w:shd w:val="clear" w:color="auto" w:fill="FFFFFF"/>
        <w:spacing w:after="0"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9" w:anchor="Par103" w:tooltip="Ссылка на текущий документ" w:history="1">
        <w:r w:rsidRPr="009D14B0">
          <w:rPr>
            <w:rFonts w:ascii="inherit" w:hAnsi="inherit"/>
            <w:color w:val="0079CC"/>
            <w:sz w:val="23"/>
            <w:u w:val="single"/>
          </w:rPr>
          <w:t>пункт 2.5</w:t>
        </w:r>
      </w:hyperlink>
      <w:r w:rsidRPr="009D14B0">
        <w:rPr>
          <w:rFonts w:ascii="Times New Roman" w:hAnsi="Times New Roman"/>
          <w:color w:val="000000"/>
          <w:sz w:val="23"/>
          <w:szCs w:val="23"/>
        </w:rPr>
        <w:t>Стандарта).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2.11.1. Целевой раздел включает в себя пояснительную записку и планируемые результаты освоения программы.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Пояснительная записка должна раскрывать:</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цели и задачи реализации Программы;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принципы и подходы к формированию Программы;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2.11.2. Содержательный раздел представляет общее содержание Программы, обеспечивающее полноценное развитие личности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Содержательный раздел Программы должен включать:</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В содержательном разделе Программы должны быть представлены: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а) особенности образовательной деятельности разных видов и культурных практик;</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б) способы и направления поддержки детской инициативы;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в) особенности взаимодействия педагогического коллектива с семьями воспитанников;</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г) иные характеристики содержания Программы, наиболее существенные с точки зрения авторов Программы.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специфику национальных, социокультурных и иных условий, в которых осуществляется образовательная деятельность;</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сложившиеся традиции Организации или Группы.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Коррекционная работа и/или инклюзивное образование должны быть направлены на: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В краткой презентации Программы должны быть указаны: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 используемые Примерные программы;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 характеристика взаимодействия педагогического коллектива с семьями детей.</w:t>
      </w:r>
    </w:p>
    <w:p w:rsidR="003E6AAF" w:rsidRPr="009D14B0" w:rsidRDefault="003E6AAF" w:rsidP="003E6AAF">
      <w:pPr>
        <w:shd w:val="clear" w:color="auto" w:fill="FFFFFF"/>
        <w:spacing w:after="0" w:line="270" w:lineRule="atLeast"/>
        <w:jc w:val="center"/>
        <w:textAlignment w:val="baseline"/>
        <w:outlineLvl w:val="3"/>
        <w:rPr>
          <w:rFonts w:ascii="Trebuchet MS" w:hAnsi="Trebuchet MS"/>
          <w:b/>
          <w:bCs/>
          <w:color w:val="000000"/>
          <w:sz w:val="23"/>
          <w:szCs w:val="23"/>
        </w:rPr>
      </w:pPr>
      <w:r w:rsidRPr="009D14B0">
        <w:rPr>
          <w:rFonts w:ascii="inherit" w:hAnsi="inherit"/>
          <w:b/>
          <w:bCs/>
          <w:color w:val="000000"/>
          <w:sz w:val="23"/>
          <w:szCs w:val="23"/>
          <w:bdr w:val="none" w:sz="0" w:space="0" w:color="auto" w:frame="1"/>
        </w:rPr>
        <w:lastRenderedPageBreak/>
        <w:t>III. ТРЕБОВАНИЯ К УСЛОВИЯМ РЕАЛИЗАЦИИ ОСНОВНОЙ</w:t>
      </w:r>
      <w:r w:rsidRPr="009D14B0">
        <w:rPr>
          <w:rFonts w:ascii="Trebuchet MS" w:hAnsi="Trebuchet MS"/>
          <w:b/>
          <w:bCs/>
          <w:color w:val="000000"/>
          <w:sz w:val="23"/>
          <w:szCs w:val="23"/>
        </w:rPr>
        <w:br/>
      </w:r>
      <w:r w:rsidRPr="009D14B0">
        <w:rPr>
          <w:rFonts w:ascii="inherit" w:hAnsi="inherit"/>
          <w:b/>
          <w:bCs/>
          <w:color w:val="000000"/>
          <w:sz w:val="23"/>
          <w:szCs w:val="23"/>
          <w:bdr w:val="none" w:sz="0" w:space="0" w:color="auto" w:frame="1"/>
        </w:rPr>
        <w:t>ОБРАЗОВАТЕЛЬНОЙ ПРОГРАММЫ ДОШКОЛЬНОГО ОБРАЗОВАНИЯ</w:t>
      </w:r>
    </w:p>
    <w:p w:rsidR="003E6AAF" w:rsidRPr="009D14B0" w:rsidRDefault="003E6AAF" w:rsidP="003E6AAF">
      <w:pPr>
        <w:shd w:val="clear" w:color="auto" w:fill="FFFFFF"/>
        <w:spacing w:after="0" w:line="240" w:lineRule="auto"/>
        <w:ind w:firstLine="300"/>
        <w:jc w:val="both"/>
        <w:textAlignment w:val="baseline"/>
        <w:rPr>
          <w:rFonts w:ascii="Times New Roman" w:hAnsi="Times New Roman"/>
          <w:color w:val="000000"/>
          <w:sz w:val="23"/>
          <w:szCs w:val="23"/>
        </w:rPr>
      </w:pPr>
      <w:r w:rsidRPr="009D14B0">
        <w:rPr>
          <w:rFonts w:ascii="inherit" w:hAnsi="inherit"/>
          <w:color w:val="000000"/>
          <w:sz w:val="23"/>
          <w:szCs w:val="23"/>
          <w:bdr w:val="none" w:sz="0" w:space="0" w:color="auto" w:frame="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 гарантирует охрану и укрепление физического и психического здоровья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 обеспечивает эмоциональное благополучие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 способствует профессиональному развитию педагогических работников;</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4) создает условия для развивающего вариативного дошкольного образования;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5) обеспечивает открытость дошкольного образования;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6) создает условия для участия родителей (законных представителей) в образовательной деятельности.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3.2. Требования к психолого-педагогическим условиям реализации основной образовательной программы дошкольного образования.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3.2.1. Для успешной реализации Программы должны быть обеспечены следующие психолого-педагогические условия: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5) поддержка инициативы и самостоятельности детей в специфических для них видах деятельности;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6) возможность выбора детьми материалов, видов активности, участников совместной деятельности и общения;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7) защита детей от всех форм физического и психического насилия &lt;1&gt;;</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w:t>
      </w:r>
    </w:p>
    <w:p w:rsidR="003E6AAF" w:rsidRPr="009D14B0" w:rsidRDefault="003E6AAF" w:rsidP="003E6AAF">
      <w:pPr>
        <w:shd w:val="clear" w:color="auto" w:fill="FFFFFF"/>
        <w:spacing w:after="0"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&lt;1&gt;</w:t>
      </w:r>
      <w:r w:rsidRPr="009D14B0">
        <w:rPr>
          <w:rFonts w:ascii="Times New Roman" w:hAnsi="Times New Roman"/>
          <w:color w:val="000000"/>
          <w:sz w:val="23"/>
        </w:rPr>
        <w:t> </w:t>
      </w:r>
      <w:hyperlink r:id="rId10" w:anchor="st34_1_9" w:tooltip="Федеральный закон от 29.12.2012 № 273-ФЗ (ред. от 23.07.2013) &quot;Об образовании в Российской Федерации&quot;{КонсультантПлюс}" w:history="1">
        <w:r w:rsidRPr="009D14B0">
          <w:rPr>
            <w:rFonts w:ascii="inherit" w:hAnsi="inherit"/>
            <w:color w:val="0079CC"/>
            <w:sz w:val="23"/>
            <w:u w:val="single"/>
          </w:rPr>
          <w:t>Пункт 9 части 1 статьи 34</w:t>
        </w:r>
      </w:hyperlink>
      <w:r w:rsidRPr="009D14B0">
        <w:rPr>
          <w:rFonts w:ascii="Times New Roman" w:hAnsi="Times New Roman"/>
          <w:color w:val="000000"/>
          <w:sz w:val="23"/>
        </w:rPr>
        <w:t> </w:t>
      </w:r>
      <w:r w:rsidRPr="009D14B0">
        <w:rPr>
          <w:rFonts w:ascii="Times New Roman" w:hAnsi="Times New Roman"/>
          <w:color w:val="000000"/>
          <w:sz w:val="23"/>
          <w:szCs w:val="23"/>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 </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w:t>
      </w:r>
      <w:r w:rsidRPr="009D14B0">
        <w:rPr>
          <w:rFonts w:ascii="Times New Roman" w:hAnsi="Times New Roman"/>
          <w:color w:val="000000"/>
          <w:sz w:val="23"/>
          <w:szCs w:val="23"/>
        </w:rPr>
        <w:lastRenderedPageBreak/>
        <w:t>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Результаты педагогической диагностики (мониторинга) могут использоваться исключительно для решения следующих образовательных задач:</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 оптимизации работы с группой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Участие ребенка в психологической диагностике допускается только с согласия его родителей (законных представителей).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3.2.4. Наполняемость Группы определяется с учетом возраста детей, их состояния здоровья, специфики Программы.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3.2.5. Условия, необходимые для создания социальной ситуации развития детей, соответствующей специфике дошкольного возраста, предполагают:</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 обеспечение эмоционального благополучия через:</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непосредственное общение с каждым ребенком;</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уважительное отношение к каждому ребенку, к его чувствам и потребностям;</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 поддержку индивидуальности и инициативы детей через:</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создание условий для свободного выбора детьми деятельности, участников совместной деятельности;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создание условий для принятия детьми решений, выражения своих чувств и мыслей;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 установление правил взаимодействия в разных ситуациях:</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развитие коммуникативных способностей детей, позволяющих разрешать конфликтные ситуации со сверстниками;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развитие умения детей работать в группе сверстников;</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lastRenderedPageBreak/>
        <w:t>создание условий для овладения культурными средствами деятельности;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поддержку спонтанной игры детей, ее обогащение, обеспечение игрового времени и пространства;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оценку индивидуального развития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3.2.6. В целях эффективной реализации Программы должны быть созданы условия для: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 профессионального развития педагогических и руководящих работников, в том числе их дополнительного профессионального образования;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 организационно-методического сопровождения процесса реализации Программы, в том числе во взаимодействии со сверстниками и взрослыми.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3.2.8. Организация должна создавать возможности: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 для взрослых по поиску, использованию материалов, обеспечивающих реализацию Программы, в том числе в информационной среде;</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 для обсуждения с родителями (законными представителями) детей вопросов, связанных с реализацией Программы.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3.3. Требования к развивающей предметно-пространственной среде.</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lastRenderedPageBreak/>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3.3.3. Развивающая предметно-пространственная среда должна обеспечивать:</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реализацию различных образовательных программ;</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в случае организации инклюзивного образования - необходимые для него условия;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учет национально-культурных, климатических условий, в которых осуществляется образовательная деятельность;</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учет возрастных особенностей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 Насыщенность среды должна соответствовать возрастным возможностям детей и содержанию Программы.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двигательную активность, в том числе развитие крупной и мелкой моторики, участие в подвижных играх и соревнованиях;</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эмоциональное благополучие детей во взаимодействии с предметно-пространственным окружением;</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возможность самовыражения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 Полифункциональность материалов предполагает:</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4) Вариативность среды предполагает:</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lastRenderedPageBreak/>
        <w:t>5) Доступность среды предполагает:</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исправность и сохранность материалов и оборудования.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3.4. Требования к кадровым условиям реализации Программы.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3.4.4. При организации инклюзивного образования: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&lt;1&gt;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 </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3.5. Требования к материально-техническим условиям реализации основной образовательной программы дошкольного образования.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3.5.1. Требования к материально-техническим условиям реализации Программы включают:</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 требования, определяемые в соответствии с санитарно-эпидемиологическими правилами и нормативами;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 требования, определяемые в соответствии с правилами пожарной безопасности;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 требования к средствам обучения и воспитания в соответствии с возрастом и индивидуальными особенностями развития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4) оснащенность помещений развивающей предметно-пространственной средой;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5) требования к материально-техническому обеспечению программы (учебно-методический комплект, оборудование, оснащение (предметы).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3.6. Требования к финансовым условиям реализации основной образовательной программы дошкольного образования.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3.6.2. Финансовые условия реализации Программы должны: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1) обеспечивать возможность выполнения требований Стандарта к условиям реализации и структуре Программы;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3) отражать структуру и объем расходов, необходимых для реализации Программы, а также механизм их формирования.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w:t>
      </w:r>
      <w:r w:rsidRPr="009D14B0">
        <w:rPr>
          <w:rFonts w:ascii="Times New Roman" w:hAnsi="Times New Roman"/>
          <w:color w:val="000000"/>
          <w:sz w:val="23"/>
          <w:szCs w:val="23"/>
        </w:rPr>
        <w:lastRenderedPageBreak/>
        <w:t>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расходов на оплату труда работников, реализующих Программу;</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расходов, связанных с дополнительным профессиональным образованием руководящих и педагогических работников по профилю их деятельности;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иных расходов, связанных с реализацией и обеспечением реализации Программы.</w:t>
      </w:r>
    </w:p>
    <w:p w:rsidR="003E6AAF" w:rsidRPr="009D14B0" w:rsidRDefault="003E6AAF" w:rsidP="003E6AAF">
      <w:pPr>
        <w:shd w:val="clear" w:color="auto" w:fill="FFFFFF"/>
        <w:spacing w:after="0" w:line="270" w:lineRule="atLeast"/>
        <w:jc w:val="center"/>
        <w:textAlignment w:val="baseline"/>
        <w:outlineLvl w:val="3"/>
        <w:rPr>
          <w:rFonts w:ascii="Trebuchet MS" w:hAnsi="Trebuchet MS"/>
          <w:b/>
          <w:bCs/>
          <w:color w:val="000000"/>
          <w:sz w:val="23"/>
          <w:szCs w:val="23"/>
        </w:rPr>
      </w:pPr>
      <w:r w:rsidRPr="009D14B0">
        <w:rPr>
          <w:rFonts w:ascii="inherit" w:hAnsi="inherit"/>
          <w:b/>
          <w:bCs/>
          <w:color w:val="000000"/>
          <w:sz w:val="23"/>
          <w:szCs w:val="23"/>
          <w:bdr w:val="none" w:sz="0" w:space="0" w:color="auto" w:frame="1"/>
        </w:rPr>
        <w:t>IV. ТРЕБОВАНИЯ К РЕЗУЛЬТАТАМ ОСВОЕНИЯ ОСНОВНОЙ</w:t>
      </w:r>
      <w:r w:rsidRPr="009D14B0">
        <w:rPr>
          <w:rFonts w:ascii="Trebuchet MS" w:hAnsi="Trebuchet MS"/>
          <w:b/>
          <w:bCs/>
          <w:color w:val="000000"/>
          <w:sz w:val="23"/>
          <w:szCs w:val="23"/>
        </w:rPr>
        <w:br/>
      </w:r>
      <w:r w:rsidRPr="009D14B0">
        <w:rPr>
          <w:rFonts w:ascii="inherit" w:hAnsi="inherit"/>
          <w:b/>
          <w:bCs/>
          <w:color w:val="000000"/>
          <w:sz w:val="23"/>
          <w:szCs w:val="23"/>
          <w:bdr w:val="none" w:sz="0" w:space="0" w:color="auto" w:frame="1"/>
        </w:rPr>
        <w:t>ОБРАЗОВАТЕЛЬНОЙ ПРОГРАММЫ ДОШКОЛЬНОГО ОБРАЗОВАНИЯ</w:t>
      </w:r>
    </w:p>
    <w:p w:rsidR="003E6AAF" w:rsidRPr="009D14B0" w:rsidRDefault="003E6AAF" w:rsidP="003E6AAF">
      <w:pPr>
        <w:shd w:val="clear" w:color="auto" w:fill="FFFFFF"/>
        <w:spacing w:after="0" w:line="240" w:lineRule="auto"/>
        <w:ind w:firstLine="300"/>
        <w:jc w:val="both"/>
        <w:textAlignment w:val="baseline"/>
        <w:rPr>
          <w:rFonts w:ascii="Times New Roman" w:hAnsi="Times New Roman"/>
          <w:color w:val="000000"/>
          <w:sz w:val="23"/>
          <w:szCs w:val="23"/>
        </w:rPr>
      </w:pPr>
      <w:r w:rsidRPr="009D14B0">
        <w:rPr>
          <w:rFonts w:ascii="inherit" w:hAnsi="inherit"/>
          <w:color w:val="000000"/>
          <w:sz w:val="23"/>
          <w:szCs w:val="23"/>
          <w:bdr w:val="none" w:sz="0" w:space="0" w:color="auto" w:frame="1"/>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w:t>
      </w:r>
    </w:p>
    <w:p w:rsidR="003E6AAF" w:rsidRPr="009D14B0" w:rsidRDefault="003E6AAF" w:rsidP="003E6AAF">
      <w:pPr>
        <w:shd w:val="clear" w:color="auto" w:fill="FFFFFF"/>
        <w:spacing w:after="0"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lastRenderedPageBreak/>
        <w:t>&lt;1&gt; С учетом положений</w:t>
      </w:r>
      <w:r w:rsidRPr="009D14B0">
        <w:rPr>
          <w:rFonts w:ascii="Times New Roman" w:hAnsi="Times New Roman"/>
          <w:color w:val="000000"/>
          <w:sz w:val="23"/>
        </w:rPr>
        <w:t> </w:t>
      </w:r>
      <w:hyperlink r:id="rId11" w:anchor="st11_2" w:tooltip="Федеральный закон от 29.12.2012 № 273-ФЗ (ред. от 23.07.2013) &quot;Об образовании в Российской Федерации&quot;{КонсультантПлюс}" w:history="1">
        <w:r w:rsidRPr="009D14B0">
          <w:rPr>
            <w:rFonts w:ascii="inherit" w:hAnsi="inherit"/>
            <w:color w:val="0079CC"/>
            <w:sz w:val="23"/>
            <w:u w:val="single"/>
          </w:rPr>
          <w:t>части 2 статьи 11</w:t>
        </w:r>
      </w:hyperlink>
      <w:r w:rsidRPr="009D14B0">
        <w:rPr>
          <w:rFonts w:ascii="Times New Roman" w:hAnsi="Times New Roman"/>
          <w:color w:val="000000"/>
          <w:sz w:val="23"/>
        </w:rPr>
        <w:t> </w:t>
      </w:r>
      <w:r w:rsidRPr="009D14B0">
        <w:rPr>
          <w:rFonts w:ascii="Times New Roman" w:hAnsi="Times New Roman"/>
          <w:color w:val="000000"/>
          <w:sz w:val="23"/>
          <w:szCs w:val="23"/>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3E6AAF" w:rsidRPr="009D14B0" w:rsidRDefault="003E6AAF" w:rsidP="003E6AAF">
      <w:pPr>
        <w:shd w:val="clear" w:color="auto" w:fill="FFFFFF"/>
        <w:spacing w:after="0"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&lt;2&gt;</w:t>
      </w:r>
      <w:r w:rsidRPr="009D14B0">
        <w:rPr>
          <w:rFonts w:ascii="Times New Roman" w:hAnsi="Times New Roman"/>
          <w:color w:val="000000"/>
          <w:sz w:val="23"/>
        </w:rPr>
        <w:t> </w:t>
      </w:r>
      <w:hyperlink r:id="rId12" w:anchor="st64_2" w:tooltip="Федеральный закон от 29.12.2012 № 273-ФЗ (ред. от 23.07.2013) &quot;Об образовании в Российской Федерации&quot;{КонсультантПлюс}" w:history="1">
        <w:r w:rsidRPr="009D14B0">
          <w:rPr>
            <w:rFonts w:ascii="inherit" w:hAnsi="inherit"/>
            <w:color w:val="0079CC"/>
            <w:sz w:val="23"/>
            <w:u w:val="single"/>
          </w:rPr>
          <w:t>Часть 2 статьи 64</w:t>
        </w:r>
      </w:hyperlink>
      <w:r w:rsidRPr="009D14B0">
        <w:rPr>
          <w:rFonts w:ascii="Times New Roman" w:hAnsi="Times New Roman"/>
          <w:color w:val="000000"/>
          <w:sz w:val="23"/>
        </w:rPr>
        <w:t> </w:t>
      </w:r>
      <w:r w:rsidRPr="009D14B0">
        <w:rPr>
          <w:rFonts w:ascii="Times New Roman" w:hAnsi="Times New Roman"/>
          <w:color w:val="000000"/>
          <w:sz w:val="23"/>
          <w:szCs w:val="23"/>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 </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4.4. Настоящие требования являются ориентирами для: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б) решения задач:</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формирования Программы;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анализа профессиональной деятельности;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взаимодействия с семьями;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в) изучения характеристик образования детей в возрасте от 2 месяцев до 8 лет;</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4.5. Целевые ориентиры не могут служить непосредственным основанием при решении управленческих задач, включая: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аттестацию педагогических кадров;</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оценку качества образования;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оценку выполнения муниципального (государственного) задания посредством их включения в показатели качества выполнения задания;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распределение стимулирующего фонда оплаты труда работников Организации.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E6AAF" w:rsidRPr="009D14B0" w:rsidRDefault="003E6AAF" w:rsidP="003E6AAF">
      <w:pPr>
        <w:shd w:val="clear" w:color="auto" w:fill="FFFFFF"/>
        <w:spacing w:before="450" w:after="150" w:line="270" w:lineRule="atLeast"/>
        <w:jc w:val="center"/>
        <w:textAlignment w:val="baseline"/>
        <w:outlineLvl w:val="3"/>
        <w:rPr>
          <w:rFonts w:ascii="Trebuchet MS" w:hAnsi="Trebuchet MS"/>
          <w:b/>
          <w:bCs/>
          <w:color w:val="000000"/>
          <w:sz w:val="23"/>
          <w:szCs w:val="23"/>
        </w:rPr>
      </w:pPr>
      <w:r w:rsidRPr="009D14B0">
        <w:rPr>
          <w:rFonts w:ascii="Trebuchet MS" w:hAnsi="Trebuchet MS"/>
          <w:b/>
          <w:bCs/>
          <w:color w:val="000000"/>
          <w:sz w:val="23"/>
          <w:szCs w:val="23"/>
        </w:rPr>
        <w:t>Целевые ориентиры образования в младенческом</w:t>
      </w:r>
      <w:r w:rsidRPr="009D14B0">
        <w:rPr>
          <w:rFonts w:ascii="Trebuchet MS" w:hAnsi="Trebuchet MS"/>
          <w:b/>
          <w:bCs/>
          <w:color w:val="000000"/>
          <w:sz w:val="23"/>
          <w:szCs w:val="23"/>
        </w:rPr>
        <w:br/>
        <w:t>и раннем возрасте:</w:t>
      </w:r>
    </w:p>
    <w:p w:rsidR="003E6AAF" w:rsidRPr="009D14B0" w:rsidRDefault="003E6AAF" w:rsidP="003E6AAF">
      <w:pPr>
        <w:shd w:val="clear" w:color="auto" w:fill="FFFFFF"/>
        <w:spacing w:after="0" w:line="240" w:lineRule="auto"/>
        <w:ind w:firstLine="300"/>
        <w:jc w:val="both"/>
        <w:textAlignment w:val="baseline"/>
        <w:rPr>
          <w:rFonts w:ascii="Times New Roman" w:hAnsi="Times New Roman"/>
          <w:color w:val="000000"/>
          <w:sz w:val="23"/>
          <w:szCs w:val="23"/>
        </w:rPr>
      </w:pPr>
      <w:r w:rsidRPr="009D14B0">
        <w:rPr>
          <w:rFonts w:ascii="inherit" w:hAnsi="inherit"/>
          <w:color w:val="000000"/>
          <w:sz w:val="23"/>
          <w:szCs w:val="23"/>
          <w:bdr w:val="none" w:sz="0" w:space="0" w:color="auto" w:frame="1"/>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проявляет интерес к сверстникам; наблюдает за их действиями и подражает им;</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у ребенка развита крупная моторика, он стремится осваивать различные виды движения (бег, лазанье, перешагивание и пр.).</w:t>
      </w:r>
    </w:p>
    <w:p w:rsidR="003E6AAF" w:rsidRPr="009D14B0" w:rsidRDefault="003E6AAF" w:rsidP="003E6AAF">
      <w:pPr>
        <w:shd w:val="clear" w:color="auto" w:fill="FFFFFF"/>
        <w:spacing w:after="0" w:line="270" w:lineRule="atLeast"/>
        <w:jc w:val="center"/>
        <w:textAlignment w:val="baseline"/>
        <w:outlineLvl w:val="3"/>
        <w:rPr>
          <w:rFonts w:ascii="Trebuchet MS" w:hAnsi="Trebuchet MS"/>
          <w:b/>
          <w:bCs/>
          <w:color w:val="000000"/>
          <w:sz w:val="23"/>
          <w:szCs w:val="23"/>
        </w:rPr>
      </w:pPr>
      <w:r w:rsidRPr="009D14B0">
        <w:rPr>
          <w:rFonts w:ascii="inherit" w:hAnsi="inherit"/>
          <w:b/>
          <w:bCs/>
          <w:color w:val="000000"/>
          <w:sz w:val="23"/>
          <w:szCs w:val="23"/>
          <w:bdr w:val="none" w:sz="0" w:space="0" w:color="auto" w:frame="1"/>
        </w:rPr>
        <w:t>Целевые ориентиры на этапе завершения</w:t>
      </w:r>
      <w:r w:rsidRPr="009D14B0">
        <w:rPr>
          <w:rFonts w:ascii="Trebuchet MS" w:hAnsi="Trebuchet MS"/>
          <w:b/>
          <w:bCs/>
          <w:color w:val="000000"/>
          <w:sz w:val="23"/>
          <w:szCs w:val="23"/>
        </w:rPr>
        <w:br/>
      </w:r>
      <w:r w:rsidRPr="009D14B0">
        <w:rPr>
          <w:rFonts w:ascii="inherit" w:hAnsi="inherit"/>
          <w:b/>
          <w:bCs/>
          <w:color w:val="000000"/>
          <w:sz w:val="23"/>
          <w:szCs w:val="23"/>
          <w:bdr w:val="none" w:sz="0" w:space="0" w:color="auto" w:frame="1"/>
        </w:rPr>
        <w:t>дошкольного образования:</w:t>
      </w:r>
    </w:p>
    <w:p w:rsidR="003E6AAF" w:rsidRPr="009D14B0" w:rsidRDefault="003E6AAF" w:rsidP="003E6AAF">
      <w:pPr>
        <w:shd w:val="clear" w:color="auto" w:fill="FFFFFF"/>
        <w:spacing w:after="0" w:line="240" w:lineRule="auto"/>
        <w:ind w:firstLine="300"/>
        <w:jc w:val="both"/>
        <w:textAlignment w:val="baseline"/>
        <w:rPr>
          <w:rFonts w:ascii="Times New Roman" w:hAnsi="Times New Roman"/>
          <w:color w:val="000000"/>
          <w:sz w:val="23"/>
          <w:szCs w:val="23"/>
        </w:rPr>
      </w:pPr>
      <w:r w:rsidRPr="009D14B0">
        <w:rPr>
          <w:rFonts w:ascii="inherit" w:hAnsi="inherit"/>
          <w:color w:val="000000"/>
          <w:sz w:val="23"/>
          <w:szCs w:val="23"/>
          <w:bdr w:val="none" w:sz="0" w:space="0" w:color="auto" w:frame="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E6AAF" w:rsidRPr="009D14B0" w:rsidRDefault="003E6AAF" w:rsidP="003E6AAF">
      <w:pPr>
        <w:shd w:val="clear" w:color="auto" w:fill="FFFFFF"/>
        <w:spacing w:before="75" w:after="75" w:line="240" w:lineRule="auto"/>
        <w:ind w:firstLine="300"/>
        <w:jc w:val="both"/>
        <w:textAlignment w:val="baseline"/>
        <w:rPr>
          <w:rFonts w:ascii="Times New Roman" w:hAnsi="Times New Roman"/>
          <w:color w:val="000000"/>
          <w:sz w:val="23"/>
          <w:szCs w:val="23"/>
        </w:rPr>
      </w:pPr>
      <w:r w:rsidRPr="009D14B0">
        <w:rPr>
          <w:rFonts w:ascii="Times New Roman" w:hAnsi="Times New Roman"/>
          <w:color w:val="000000"/>
          <w:sz w:val="23"/>
          <w:szCs w:val="23"/>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3E6AAF" w:rsidRDefault="003E6AAF" w:rsidP="003E6AAF">
      <w:pPr>
        <w:pStyle w:val="a3"/>
      </w:pPr>
      <w:r>
        <w:br w:type="page"/>
      </w:r>
      <w:r>
        <w:rPr>
          <w:i/>
          <w:iCs/>
          <w:vertAlign w:val="superscript"/>
        </w:rPr>
        <w:lastRenderedPageBreak/>
        <w:t>1</w:t>
      </w:r>
      <w:r>
        <w:rPr>
          <w:i/>
          <w:iCs/>
        </w:rPr>
        <w:t xml:space="preserve"> Российская газета, 25 декабря 1993 г.; Собрание законодательства Российской Федерации, 2009, N 1, ст. 1, ст. 2.</w:t>
      </w:r>
    </w:p>
    <w:p w:rsidR="003E6AAF" w:rsidRDefault="003E6AAF" w:rsidP="003E6AAF">
      <w:pPr>
        <w:pStyle w:val="a3"/>
      </w:pPr>
      <w:r>
        <w:rPr>
          <w:i/>
          <w:iCs/>
          <w:vertAlign w:val="superscript"/>
        </w:rPr>
        <w:t>2</w:t>
      </w:r>
      <w:r>
        <w:rPr>
          <w:i/>
          <w:iCs/>
        </w:rPr>
        <w:t xml:space="preserve"> Сборник международных договоров СССР, 1993, выпуск XLVI.</w:t>
      </w:r>
    </w:p>
    <w:p w:rsidR="003E6AAF" w:rsidRDefault="003E6AAF" w:rsidP="003E6AAF">
      <w:pPr>
        <w:pStyle w:val="a3"/>
      </w:pPr>
      <w:r>
        <w:rPr>
          <w:i/>
          <w:iCs/>
          <w:vertAlign w:val="superscript"/>
        </w:rPr>
        <w:t>3</w:t>
      </w:r>
      <w:r>
        <w:rPr>
          <w:i/>
          <w:iCs/>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E6AAF" w:rsidRDefault="003E6AAF" w:rsidP="003E6AAF">
      <w:pPr>
        <w:pStyle w:val="a3"/>
      </w:pPr>
      <w:r>
        <w:rPr>
          <w:i/>
          <w:iCs/>
          <w:vertAlign w:val="superscript"/>
        </w:rPr>
        <w:t>4</w:t>
      </w:r>
      <w:r>
        <w:rPr>
          <w:i/>
          <w:iCs/>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3E6AAF" w:rsidRDefault="003E6AAF" w:rsidP="003E6AAF">
      <w:pPr>
        <w:pStyle w:val="a3"/>
      </w:pPr>
      <w:r>
        <w:rPr>
          <w:i/>
          <w:iCs/>
          <w:vertAlign w:val="superscript"/>
        </w:rPr>
        <w:t>5</w:t>
      </w:r>
      <w:r>
        <w:rPr>
          <w:i/>
          <w:iCs/>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3E6AAF" w:rsidRDefault="003E6AAF" w:rsidP="003E6AAF">
      <w:pPr>
        <w:pStyle w:val="a3"/>
      </w:pPr>
      <w:r>
        <w:rPr>
          <w:i/>
          <w:iCs/>
          <w:vertAlign w:val="superscript"/>
        </w:rPr>
        <w:t>6</w:t>
      </w:r>
      <w:r>
        <w:rPr>
          <w:i/>
          <w:iCs/>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3E6AAF" w:rsidRDefault="003E6AAF" w:rsidP="003E6AAF">
      <w:pPr>
        <w:pStyle w:val="a3"/>
      </w:pPr>
      <w:r>
        <w:rPr>
          <w:i/>
          <w:iCs/>
          <w:vertAlign w:val="superscript"/>
        </w:rPr>
        <w:t>7</w:t>
      </w:r>
      <w:r>
        <w:rPr>
          <w:i/>
          <w:iCs/>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E6AAF" w:rsidRDefault="003E6AAF" w:rsidP="003E6AAF">
      <w:pPr>
        <w:pStyle w:val="a3"/>
      </w:pPr>
      <w:r>
        <w:rPr>
          <w:i/>
          <w:iCs/>
          <w:vertAlign w:val="superscript"/>
        </w:rPr>
        <w:t>8</w:t>
      </w:r>
      <w:r>
        <w:rPr>
          <w:i/>
          <w:iCs/>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E6AAF" w:rsidRDefault="003E6AAF" w:rsidP="003E6AAF"/>
    <w:p w:rsidR="0093298B" w:rsidRDefault="0093298B"/>
    <w:sectPr w:rsidR="009329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6AAF"/>
    <w:rsid w:val="003E6AAF"/>
    <w:rsid w:val="00932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A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6AA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xn--273--84d1f.xn--p1ai/zakonodatelstvo/konstituciya-rossiyskoy-federacii"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xn--273--84d1f.xn--p1ai/akty_pravitelstva_rf/postanovlenie-pravitelstva-rf-ot-05082013-no-661" TargetMode="External"/><Relationship Id="rId11"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akty_pravitelstva_rf/postanovlenie-pravitelstva-rf-ot-03062013-no-466" TargetMode="External"/><Relationship Id="rId15" Type="http://schemas.openxmlformats.org/officeDocument/2006/relationships/customXml" Target="../customXml/item1.xml"/><Relationship Id="rId10" Type="http://schemas.openxmlformats.org/officeDocument/2006/relationships/hyperlink" Target="http://xn--273--84d1f.xn--p1ai/zakonodatelstvo/federalnyy-zakon-ot-29-dekabrya-2012-g-no-273-fz-ob-obrazovanii-v-rf"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akty_minobrnauki_rossii/prikaz-minobrnauki-rf-ot-17102013-no-115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82C857A9A93184AA8DAE1FCA4A47A1B" ma:contentTypeVersion="49" ma:contentTypeDescription="Создание документа." ma:contentTypeScope="" ma:versionID="7cfbe5a1bfb32f1f22b0f96d30de1ebe">
  <xsd:schema xmlns:xsd="http://www.w3.org/2001/XMLSchema" xmlns:xs="http://www.w3.org/2001/XMLSchema" xmlns:p="http://schemas.microsoft.com/office/2006/metadata/properties" xmlns:ns2="4a252ca3-5a62-4c1c-90a6-29f4710e47f8" targetNamespace="http://schemas.microsoft.com/office/2006/metadata/properties" ma:root="true" ma:fieldsID="45d92a831f630846e920fd49d9864d72"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89F0E-27F3-41FB-B204-6B378FB3324E}"/>
</file>

<file path=customXml/itemProps2.xml><?xml version="1.0" encoding="utf-8"?>
<ds:datastoreItem xmlns:ds="http://schemas.openxmlformats.org/officeDocument/2006/customXml" ds:itemID="{1131C329-5B5D-4BDF-A745-E6326019BDF8}"/>
</file>

<file path=customXml/itemProps3.xml><?xml version="1.0" encoding="utf-8"?>
<ds:datastoreItem xmlns:ds="http://schemas.openxmlformats.org/officeDocument/2006/customXml" ds:itemID="{5B32D573-65F5-4310-AE12-E10C7CE71AE1}"/>
</file>

<file path=customXml/itemProps4.xml><?xml version="1.0" encoding="utf-8"?>
<ds:datastoreItem xmlns:ds="http://schemas.openxmlformats.org/officeDocument/2006/customXml" ds:itemID="{E450493B-50BA-425C-8422-D12E0A27BC0D}"/>
</file>

<file path=docProps/app.xml><?xml version="1.0" encoding="utf-8"?>
<Properties xmlns="http://schemas.openxmlformats.org/officeDocument/2006/extended-properties" xmlns:vt="http://schemas.openxmlformats.org/officeDocument/2006/docPropsVTypes">
  <Template>Normal</Template>
  <TotalTime>0</TotalTime>
  <Pages>18</Pages>
  <Words>8762</Words>
  <Characters>49948</Characters>
  <Application>Microsoft Office Word</Application>
  <DocSecurity>0</DocSecurity>
  <Lines>416</Lines>
  <Paragraphs>117</Paragraphs>
  <ScaleCrop>false</ScaleCrop>
  <Company/>
  <LinksUpToDate>false</LinksUpToDate>
  <CharactersWithSpaces>58593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 69</dc:creator>
  <cp:keywords/>
  <dc:description/>
  <cp:lastModifiedBy>ДС № 69</cp:lastModifiedBy>
  <cp:revision>2</cp:revision>
  <dcterms:created xsi:type="dcterms:W3CDTF">2016-12-22T07:08:00Z</dcterms:created>
  <dcterms:modified xsi:type="dcterms:W3CDTF">2016-12-22T07:08:00Z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0x010100382C857A9A93184AA8DAE1FCA4A47A1B</vt:lpwstr>
  </property>
</Properties>
</file>