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D4" w:rsidRPr="00EE0935" w:rsidRDefault="00754ED4" w:rsidP="00754ED4">
      <w:pPr>
        <w:jc w:val="center"/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>Основные даты и события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>1152 г. – Основание города;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>1246 г. – Возникновение Костромского удельного княжества;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>1272-1276 гг. – Кострома – Резиденция Великого князя Владимирского и Костромского Василия Ярославича, Центр Северо-Восточной Руси;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>1276-1280 гг. – Стольный город Древней Руси;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>1380 г. – Участие Костромского полка в Куликовской битве;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>1416 г. – Перенесение городской крепости на новое место, возникновение нового города;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 xml:space="preserve">14 марта 1613 г. – В Троицком соборе </w:t>
      </w:r>
      <w:proofErr w:type="spellStart"/>
      <w:r w:rsidRPr="00EE0935">
        <w:rPr>
          <w:rFonts w:ascii="Arial" w:hAnsi="Arial" w:cs="Arial"/>
          <w:sz w:val="28"/>
          <w:szCs w:val="28"/>
        </w:rPr>
        <w:t>Ипатьевского</w:t>
      </w:r>
      <w:proofErr w:type="spellEnd"/>
      <w:r w:rsidRPr="00EE0935">
        <w:rPr>
          <w:rFonts w:ascii="Arial" w:hAnsi="Arial" w:cs="Arial"/>
          <w:sz w:val="28"/>
          <w:szCs w:val="28"/>
        </w:rPr>
        <w:t xml:space="preserve"> монастыря Михаил Федорович Романов принимает скипетр русских царей;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>1767 г. – Визит Екатерины II, Костроме даруется право иметь свой герб;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>1778 г. – Кострома становится губернским городом;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 xml:space="preserve">1784 г. – Утвержден генеральный план </w:t>
      </w:r>
      <w:proofErr w:type="gramStart"/>
      <w:r w:rsidRPr="00EE0935">
        <w:rPr>
          <w:rFonts w:ascii="Arial" w:hAnsi="Arial" w:cs="Arial"/>
          <w:sz w:val="28"/>
          <w:szCs w:val="28"/>
        </w:rPr>
        <w:t>застройки города</w:t>
      </w:r>
      <w:proofErr w:type="gramEnd"/>
      <w:r w:rsidRPr="00EE0935">
        <w:rPr>
          <w:rFonts w:ascii="Arial" w:hAnsi="Arial" w:cs="Arial"/>
          <w:sz w:val="28"/>
          <w:szCs w:val="28"/>
        </w:rPr>
        <w:t xml:space="preserve"> Костромы;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>14 марта 1851 г. – Открытие памятника И. Сусанину;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>1857 г. – Открытие первой в России женской гимназии;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>1913 г. – Визит в город Кострому Николая II;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>1932 г. – Построен железнодорожный мост через реку Волгу;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>13 августа 1944 г. – Образование Костромской области. Город Кострома – административный центр;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>1957 г. – Областной краеведческий музей реорганизован в историко-архитектурный музей-заповедник;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 xml:space="preserve">1970 г. – Вступил в строй </w:t>
      </w:r>
      <w:proofErr w:type="spellStart"/>
      <w:r w:rsidRPr="00EE0935">
        <w:rPr>
          <w:rFonts w:ascii="Arial" w:hAnsi="Arial" w:cs="Arial"/>
          <w:sz w:val="28"/>
          <w:szCs w:val="28"/>
        </w:rPr>
        <w:t>автопешеходный</w:t>
      </w:r>
      <w:proofErr w:type="spellEnd"/>
      <w:r w:rsidRPr="00EE0935">
        <w:rPr>
          <w:rFonts w:ascii="Arial" w:hAnsi="Arial" w:cs="Arial"/>
          <w:sz w:val="28"/>
          <w:szCs w:val="28"/>
        </w:rPr>
        <w:t xml:space="preserve"> мост через реку Волгу;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>1972 г. – Открытие в Костроме троллейбусного движения;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>1994 г. – упразднено районное деление;</w:t>
      </w:r>
    </w:p>
    <w:p w:rsidR="00754ED4" w:rsidRPr="00EE0935" w:rsidRDefault="00754ED4" w:rsidP="00754ED4">
      <w:pPr>
        <w:rPr>
          <w:rFonts w:ascii="Arial" w:hAnsi="Arial" w:cs="Arial"/>
          <w:sz w:val="28"/>
          <w:szCs w:val="28"/>
        </w:rPr>
      </w:pPr>
      <w:r w:rsidRPr="00EE0935">
        <w:rPr>
          <w:rFonts w:ascii="Arial" w:hAnsi="Arial" w:cs="Arial"/>
          <w:sz w:val="28"/>
          <w:szCs w:val="28"/>
        </w:rPr>
        <w:t>2002 г. – Празднование 850-летнего юбилея основания города Костромы.</w:t>
      </w:r>
    </w:p>
    <w:p w:rsidR="00E75692" w:rsidRDefault="00E75692"/>
    <w:sectPr w:rsidR="00E75692" w:rsidSect="00DB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ED4"/>
    <w:rsid w:val="00754ED4"/>
    <w:rsid w:val="00E7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EC58E-3D9D-4182-A682-4FC25858B596}"/>
</file>

<file path=customXml/itemProps2.xml><?xml version="1.0" encoding="utf-8"?>
<ds:datastoreItem xmlns:ds="http://schemas.openxmlformats.org/officeDocument/2006/customXml" ds:itemID="{EDA2B226-16C9-45F5-873B-80505A8DF024}"/>
</file>

<file path=customXml/itemProps3.xml><?xml version="1.0" encoding="utf-8"?>
<ds:datastoreItem xmlns:ds="http://schemas.openxmlformats.org/officeDocument/2006/customXml" ds:itemID="{E2C2B4A6-0F1E-4F4A-9CF8-57F1EBDAB266}"/>
</file>

<file path=customXml/itemProps4.xml><?xml version="1.0" encoding="utf-8"?>
<ds:datastoreItem xmlns:ds="http://schemas.openxmlformats.org/officeDocument/2006/customXml" ds:itemID="{6487D854-2586-4F54-B022-5F41C9075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2015-11-17T16:58:00Z</dcterms:created>
  <dcterms:modified xsi:type="dcterms:W3CDTF">2015-11-17T16:58:00Z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