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488" w:rsidRDefault="00F46488" w:rsidP="00F46488">
      <w:pPr>
        <w:jc w:val="center"/>
        <w:rPr>
          <w:rFonts w:ascii="Times New Roman" w:eastAsia="Times New Roman" w:hAnsi="Times New Roman"/>
          <w:sz w:val="28"/>
          <w:szCs w:val="28"/>
          <w:lang w:eastAsia="ru-RU"/>
        </w:rPr>
      </w:pPr>
      <w:bookmarkStart w:id="0" w:name="_GoBack"/>
      <w:bookmarkEnd w:id="0"/>
      <w:r>
        <w:rPr>
          <w:rFonts w:ascii="Times New Roman" w:eastAsia="Times New Roman" w:hAnsi="Times New Roman"/>
          <w:sz w:val="28"/>
          <w:szCs w:val="28"/>
          <w:lang w:eastAsia="ru-RU"/>
        </w:rPr>
        <w:t>Муниципальное бюджетное дошкольное образовательное учреждение</w:t>
      </w:r>
    </w:p>
    <w:p w:rsidR="00F46488" w:rsidRDefault="00F46488" w:rsidP="00F46488">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Города Костромы «Детский сад №26»</w:t>
      </w:r>
    </w:p>
    <w:p w:rsidR="00F46488" w:rsidRDefault="00F46488" w:rsidP="00F46488">
      <w:pPr>
        <w:jc w:val="center"/>
        <w:rPr>
          <w:rFonts w:ascii="Times New Roman" w:eastAsia="Times New Roman" w:hAnsi="Times New Roman"/>
          <w:sz w:val="28"/>
          <w:szCs w:val="28"/>
          <w:lang w:eastAsia="ru-RU"/>
        </w:rPr>
      </w:pPr>
    </w:p>
    <w:p w:rsidR="00F46488" w:rsidRDefault="00F46488" w:rsidP="00F46488">
      <w:pPr>
        <w:jc w:val="center"/>
        <w:rPr>
          <w:rFonts w:ascii="Times New Roman" w:eastAsia="Times New Roman" w:hAnsi="Times New Roman"/>
          <w:sz w:val="28"/>
          <w:szCs w:val="28"/>
          <w:lang w:eastAsia="ru-RU"/>
        </w:rPr>
      </w:pPr>
    </w:p>
    <w:p w:rsidR="00F46488" w:rsidRDefault="00F46488" w:rsidP="00F46488">
      <w:pPr>
        <w:jc w:val="center"/>
        <w:rPr>
          <w:rFonts w:ascii="Times New Roman" w:eastAsia="Times New Roman" w:hAnsi="Times New Roman"/>
          <w:sz w:val="28"/>
          <w:szCs w:val="28"/>
          <w:lang w:eastAsia="ru-RU"/>
        </w:rPr>
      </w:pPr>
    </w:p>
    <w:p w:rsidR="00F46488" w:rsidRDefault="00F46488" w:rsidP="00F46488">
      <w:pPr>
        <w:rPr>
          <w:rFonts w:ascii="Times New Roman" w:eastAsia="Times New Roman" w:hAnsi="Times New Roman"/>
          <w:sz w:val="28"/>
          <w:szCs w:val="28"/>
          <w:lang w:eastAsia="ru-RU"/>
        </w:rPr>
      </w:pPr>
    </w:p>
    <w:p w:rsidR="00F46488" w:rsidRDefault="00F46488" w:rsidP="00F46488">
      <w:pPr>
        <w:rPr>
          <w:rFonts w:ascii="Times New Roman" w:eastAsia="Times New Roman" w:hAnsi="Times New Roman"/>
          <w:sz w:val="28"/>
          <w:szCs w:val="28"/>
          <w:lang w:eastAsia="ru-RU"/>
        </w:rPr>
      </w:pPr>
    </w:p>
    <w:p w:rsidR="00F46488" w:rsidRDefault="00F46488" w:rsidP="00F46488">
      <w:pPr>
        <w:rPr>
          <w:rFonts w:ascii="Times New Roman" w:eastAsia="Times New Roman" w:hAnsi="Times New Roman"/>
          <w:sz w:val="28"/>
          <w:szCs w:val="28"/>
          <w:lang w:eastAsia="ru-RU"/>
        </w:rPr>
      </w:pPr>
    </w:p>
    <w:p w:rsidR="00F46488" w:rsidRDefault="00F46488" w:rsidP="00F46488">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КОНСПЕКТ</w:t>
      </w:r>
    </w:p>
    <w:p w:rsidR="00F46488" w:rsidRDefault="00F46488" w:rsidP="00F46488">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Дидактической игры</w:t>
      </w:r>
    </w:p>
    <w:p w:rsidR="00F46488" w:rsidRDefault="00F46488" w:rsidP="00F46488">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 познавательному развитию,</w:t>
      </w:r>
    </w:p>
    <w:p w:rsidR="00F46488" w:rsidRDefault="00F46488" w:rsidP="00F46488">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ознакомление с социальным миром</w:t>
      </w:r>
    </w:p>
    <w:p w:rsidR="00F46488" w:rsidRDefault="00F46488" w:rsidP="00F46488">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подготовительная к школе группа </w:t>
      </w:r>
    </w:p>
    <w:p w:rsidR="00F46488" w:rsidRDefault="00F46488" w:rsidP="00F46488">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тема «Виды спорта»</w:t>
      </w:r>
    </w:p>
    <w:p w:rsidR="00F46488" w:rsidRDefault="00F46488" w:rsidP="00F46488">
      <w:pPr>
        <w:jc w:val="center"/>
        <w:rPr>
          <w:rFonts w:ascii="Times New Roman" w:eastAsia="Times New Roman" w:hAnsi="Times New Roman"/>
          <w:sz w:val="28"/>
          <w:szCs w:val="28"/>
          <w:lang w:eastAsia="ru-RU"/>
        </w:rPr>
      </w:pPr>
    </w:p>
    <w:p w:rsidR="00F46488" w:rsidRDefault="00F46488" w:rsidP="00F46488">
      <w:pPr>
        <w:jc w:val="center"/>
        <w:rPr>
          <w:rFonts w:ascii="Times New Roman" w:eastAsia="Times New Roman" w:hAnsi="Times New Roman"/>
          <w:sz w:val="28"/>
          <w:szCs w:val="28"/>
          <w:lang w:eastAsia="ru-RU"/>
        </w:rPr>
      </w:pPr>
    </w:p>
    <w:p w:rsidR="00F46488" w:rsidRDefault="00F46488" w:rsidP="00F46488">
      <w:pPr>
        <w:jc w:val="center"/>
        <w:rPr>
          <w:rFonts w:ascii="Times New Roman" w:eastAsia="Times New Roman" w:hAnsi="Times New Roman"/>
          <w:sz w:val="28"/>
          <w:szCs w:val="28"/>
          <w:lang w:eastAsia="ru-RU"/>
        </w:rPr>
      </w:pPr>
    </w:p>
    <w:p w:rsidR="00F46488" w:rsidRDefault="00F46488" w:rsidP="00F46488">
      <w:pPr>
        <w:rPr>
          <w:rFonts w:ascii="Times New Roman" w:eastAsia="Times New Roman" w:hAnsi="Times New Roman"/>
          <w:sz w:val="28"/>
          <w:szCs w:val="28"/>
          <w:lang w:eastAsia="ru-RU"/>
        </w:rPr>
      </w:pPr>
    </w:p>
    <w:p w:rsidR="00F46488" w:rsidRDefault="00F46488" w:rsidP="00F46488">
      <w:pPr>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Разработал воспитатель</w:t>
      </w:r>
    </w:p>
    <w:p w:rsidR="00F46488" w:rsidRDefault="00F46488" w:rsidP="00F46488">
      <w:pPr>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1 квалификационной категории</w:t>
      </w:r>
    </w:p>
    <w:p w:rsidR="00F46488" w:rsidRDefault="00F46488" w:rsidP="00F46488">
      <w:pPr>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Шапочкина Елена Николаевна</w:t>
      </w:r>
    </w:p>
    <w:p w:rsidR="00F46488" w:rsidRDefault="00F46488" w:rsidP="00F4648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F46488" w:rsidRDefault="00F46488" w:rsidP="00F46488">
      <w:pPr>
        <w:jc w:val="center"/>
        <w:rPr>
          <w:rFonts w:ascii="Times New Roman" w:eastAsia="Times New Roman" w:hAnsi="Times New Roman"/>
          <w:sz w:val="24"/>
          <w:szCs w:val="24"/>
          <w:lang w:eastAsia="ru-RU"/>
        </w:rPr>
      </w:pPr>
    </w:p>
    <w:p w:rsidR="00F46488" w:rsidRDefault="00F46488" w:rsidP="00F46488">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Кострома 2015</w:t>
      </w:r>
    </w:p>
    <w:p w:rsidR="00F46488" w:rsidRDefault="00F46488" w:rsidP="00F46488">
      <w:pPr>
        <w:jc w:val="center"/>
        <w:rPr>
          <w:rFonts w:ascii="Times New Roman" w:eastAsia="Times New Roman" w:hAnsi="Times New Roman"/>
          <w:sz w:val="28"/>
          <w:szCs w:val="28"/>
          <w:lang w:eastAsia="ru-RU"/>
        </w:rPr>
      </w:pPr>
    </w:p>
    <w:p w:rsidR="00F46488" w:rsidRDefault="00F46488" w:rsidP="00F46488">
      <w:pPr>
        <w:spacing w:after="0" w:line="360" w:lineRule="auto"/>
        <w:ind w:firstLine="709"/>
        <w:jc w:val="both"/>
        <w:rPr>
          <w:rFonts w:ascii="Times New Roman" w:hAnsi="Times New Roman"/>
          <w:color w:val="000000" w:themeColor="text1"/>
          <w:sz w:val="24"/>
          <w:szCs w:val="24"/>
        </w:rPr>
      </w:pPr>
    </w:p>
    <w:p w:rsidR="00F46488" w:rsidRDefault="00F46488" w:rsidP="00F46488">
      <w:pPr>
        <w:spacing w:after="0" w:line="36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Цель: закрепление знаний детей о разных видах спорта</w:t>
      </w:r>
    </w:p>
    <w:p w:rsidR="00F46488" w:rsidRDefault="00F46488" w:rsidP="00F46488">
      <w:pPr>
        <w:spacing w:after="0" w:line="36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Программные задачи:</w:t>
      </w:r>
    </w:p>
    <w:p w:rsidR="00F46488" w:rsidRDefault="00F46488" w:rsidP="00F46488">
      <w:pPr>
        <w:pStyle w:val="a3"/>
        <w:numPr>
          <w:ilvl w:val="0"/>
          <w:numId w:val="1"/>
        </w:numPr>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Организовать дидактическую  игру, объединяя детей в подгруппы; учить выполнять правила игры.</w:t>
      </w:r>
    </w:p>
    <w:p w:rsidR="00F46488" w:rsidRDefault="00F46488" w:rsidP="00F46488">
      <w:pPr>
        <w:pStyle w:val="a3"/>
        <w:numPr>
          <w:ilvl w:val="0"/>
          <w:numId w:val="1"/>
        </w:numPr>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Развивать память, внимание, воображение, мышление, речь, сенсорные способности детей. </w:t>
      </w:r>
      <w:proofErr w:type="gramStart"/>
      <w:r>
        <w:rPr>
          <w:rFonts w:ascii="Times New Roman" w:hAnsi="Times New Roman"/>
          <w:color w:val="000000" w:themeColor="text1"/>
          <w:sz w:val="24"/>
          <w:szCs w:val="24"/>
        </w:rPr>
        <w:t>Учить сравнивать предметы, объединять предметы по общим признакам, составлять из части целое (узор), определять изменения в расположении предметов (впереди, сзади, направо, налево, под, над, посередине, сбоку).</w:t>
      </w:r>
      <w:proofErr w:type="gramEnd"/>
    </w:p>
    <w:p w:rsidR="00F46488" w:rsidRDefault="00F46488" w:rsidP="00F46488">
      <w:pPr>
        <w:pStyle w:val="a3"/>
        <w:numPr>
          <w:ilvl w:val="0"/>
          <w:numId w:val="1"/>
        </w:numPr>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Формировать желание действовать с разнообразными дидактическими играми </w:t>
      </w:r>
    </w:p>
    <w:p w:rsidR="00F46488" w:rsidRDefault="00F46488" w:rsidP="00F46488">
      <w:pPr>
        <w:pStyle w:val="a3"/>
        <w:numPr>
          <w:ilvl w:val="0"/>
          <w:numId w:val="1"/>
        </w:numPr>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Побуждать детей к самостоятельности в игре, вызывая у них эмоционально-положительный отклик на игровое действие.</w:t>
      </w:r>
    </w:p>
    <w:p w:rsidR="00F46488" w:rsidRDefault="00F46488" w:rsidP="00F46488">
      <w:pPr>
        <w:pStyle w:val="a3"/>
        <w:numPr>
          <w:ilvl w:val="0"/>
          <w:numId w:val="1"/>
        </w:numPr>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w:t>
      </w:r>
    </w:p>
    <w:p w:rsidR="00F46488" w:rsidRDefault="00F46488" w:rsidP="00F46488">
      <w:pPr>
        <w:spacing w:after="0" w:line="360" w:lineRule="auto"/>
        <w:ind w:firstLine="709"/>
        <w:jc w:val="both"/>
        <w:rPr>
          <w:rFonts w:ascii="Times New Roman" w:hAnsi="Times New Roman"/>
          <w:color w:val="000000" w:themeColor="text1"/>
          <w:sz w:val="24"/>
          <w:szCs w:val="24"/>
        </w:rPr>
      </w:pPr>
      <w:r>
        <w:rPr>
          <w:rFonts w:ascii="Times New Roman" w:hAnsi="Times New Roman"/>
          <w:b/>
          <w:color w:val="000000" w:themeColor="text1"/>
          <w:sz w:val="24"/>
          <w:szCs w:val="24"/>
        </w:rPr>
        <w:t>Материал</w:t>
      </w:r>
      <w:r>
        <w:rPr>
          <w:rFonts w:ascii="Times New Roman" w:hAnsi="Times New Roman"/>
          <w:color w:val="000000" w:themeColor="text1"/>
          <w:sz w:val="24"/>
          <w:szCs w:val="24"/>
        </w:rPr>
        <w:t xml:space="preserve">: игровое поле, разделенное на 12 квадратов </w:t>
      </w:r>
      <w:proofErr w:type="gramStart"/>
      <w:r>
        <w:rPr>
          <w:rFonts w:ascii="Times New Roman" w:hAnsi="Times New Roman"/>
          <w:color w:val="000000" w:themeColor="text1"/>
          <w:sz w:val="24"/>
          <w:szCs w:val="24"/>
        </w:rPr>
        <w:t xml:space="preserve">( </w:t>
      </w:r>
      <w:proofErr w:type="gramEnd"/>
      <w:r>
        <w:rPr>
          <w:rFonts w:ascii="Times New Roman" w:hAnsi="Times New Roman"/>
          <w:color w:val="000000" w:themeColor="text1"/>
          <w:sz w:val="24"/>
          <w:szCs w:val="24"/>
        </w:rPr>
        <w:t>3 ряда по 4 клеточки), которое имитирует 1 ряд – одиночные виды спорта, 2 ряд – парные виды спорта, 3 ряд – командные виды спорта.</w:t>
      </w:r>
    </w:p>
    <w:p w:rsidR="00F46488" w:rsidRDefault="00F46488" w:rsidP="00F46488">
      <w:pPr>
        <w:spacing w:after="0" w:line="36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Фишки белого (одиночный вид спорта), красного (парный вид спорта), синего цвета (командный вид спорта)</w:t>
      </w:r>
    </w:p>
    <w:p w:rsidR="00F46488" w:rsidRDefault="00F46488" w:rsidP="00F46488">
      <w:pPr>
        <w:spacing w:after="0" w:line="360" w:lineRule="auto"/>
        <w:ind w:firstLine="709"/>
        <w:jc w:val="both"/>
        <w:rPr>
          <w:rFonts w:ascii="Times New Roman" w:hAnsi="Times New Roman"/>
          <w:color w:val="000000" w:themeColor="text1"/>
          <w:sz w:val="24"/>
          <w:szCs w:val="24"/>
        </w:rPr>
      </w:pPr>
      <w:r>
        <w:rPr>
          <w:rFonts w:ascii="Times New Roman" w:hAnsi="Times New Roman"/>
          <w:b/>
          <w:color w:val="000000" w:themeColor="text1"/>
          <w:sz w:val="24"/>
          <w:szCs w:val="24"/>
        </w:rPr>
        <w:t>Задание:</w:t>
      </w:r>
      <w:r>
        <w:rPr>
          <w:rFonts w:ascii="Times New Roman" w:hAnsi="Times New Roman"/>
          <w:color w:val="000000" w:themeColor="text1"/>
          <w:sz w:val="24"/>
          <w:szCs w:val="24"/>
        </w:rPr>
        <w:t xml:space="preserve"> расположить виды спорта на соответствующей части, посредством слухового диктанта, выложить узор (российский флаг)</w:t>
      </w:r>
    </w:p>
    <w:p w:rsidR="00F46488" w:rsidRDefault="00F46488" w:rsidP="00F46488">
      <w:pPr>
        <w:spacing w:after="0" w:line="360" w:lineRule="auto"/>
        <w:ind w:firstLine="709"/>
        <w:jc w:val="both"/>
        <w:rPr>
          <w:rFonts w:ascii="Times New Roman" w:hAnsi="Times New Roman"/>
          <w:b/>
          <w:color w:val="000000" w:themeColor="text1"/>
          <w:sz w:val="24"/>
          <w:szCs w:val="24"/>
        </w:rPr>
      </w:pPr>
      <w:r>
        <w:rPr>
          <w:rFonts w:ascii="Times New Roman" w:hAnsi="Times New Roman"/>
          <w:b/>
          <w:color w:val="000000" w:themeColor="text1"/>
          <w:sz w:val="24"/>
          <w:szCs w:val="24"/>
        </w:rPr>
        <w:t>Ход игры:</w:t>
      </w:r>
    </w:p>
    <w:p w:rsidR="00F46488" w:rsidRDefault="00F46488" w:rsidP="00F46488">
      <w:pPr>
        <w:spacing w:after="0" w:line="36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Воспитатель предлагает детям поиграть в дидактическую игру «Виды спорта». Воспитатель объясняет правила игры детям и предлагает вместе начать игру.</w:t>
      </w:r>
    </w:p>
    <w:p w:rsidR="00F46488" w:rsidRDefault="00F46488" w:rsidP="00F46488">
      <w:pPr>
        <w:spacing w:after="0" w:line="36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Правила игры, дети, заключаются в следующем: нам надо заполнить полотно фишками разного цвета. Я предлагаю виды спорта обозначить фишками разного цвета, </w:t>
      </w:r>
      <w:proofErr w:type="gramStart"/>
      <w:r>
        <w:rPr>
          <w:rFonts w:ascii="Times New Roman" w:hAnsi="Times New Roman"/>
          <w:color w:val="000000" w:themeColor="text1"/>
          <w:sz w:val="24"/>
          <w:szCs w:val="24"/>
        </w:rPr>
        <w:t>например, белые фишки – это одиночный вид  спорта, синие - парный, красные – командный.</w:t>
      </w:r>
      <w:proofErr w:type="gramEnd"/>
      <w:r>
        <w:rPr>
          <w:rFonts w:ascii="Times New Roman" w:hAnsi="Times New Roman"/>
          <w:color w:val="000000" w:themeColor="text1"/>
          <w:sz w:val="24"/>
          <w:szCs w:val="24"/>
        </w:rPr>
        <w:t xml:space="preserve"> Я буду вам называть различные виды спорта, ваша задача выбрать фишку нужного цвета и расположить его на нужной полоске. Сначала я поиграю вместе с вами, чтобы вам было понятнее.</w:t>
      </w:r>
    </w:p>
    <w:p w:rsidR="00F46488" w:rsidRDefault="00F46488" w:rsidP="00F46488">
      <w:pPr>
        <w:spacing w:after="0" w:line="36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Воспитатель называет вид спорта, дети должны определить к какому виду он </w:t>
      </w:r>
      <w:proofErr w:type="gramStart"/>
      <w:r>
        <w:rPr>
          <w:rFonts w:ascii="Times New Roman" w:hAnsi="Times New Roman"/>
          <w:color w:val="000000" w:themeColor="text1"/>
          <w:sz w:val="24"/>
          <w:szCs w:val="24"/>
        </w:rPr>
        <w:t>относится</w:t>
      </w:r>
      <w:proofErr w:type="gramEnd"/>
      <w:r>
        <w:rPr>
          <w:rFonts w:ascii="Times New Roman" w:hAnsi="Times New Roman"/>
          <w:color w:val="000000" w:themeColor="text1"/>
          <w:sz w:val="24"/>
          <w:szCs w:val="24"/>
        </w:rPr>
        <w:t xml:space="preserve"> и расположить его на нужной полоске. </w:t>
      </w:r>
      <w:proofErr w:type="gramStart"/>
      <w:r>
        <w:rPr>
          <w:rFonts w:ascii="Times New Roman" w:hAnsi="Times New Roman"/>
          <w:color w:val="000000" w:themeColor="text1"/>
          <w:sz w:val="24"/>
          <w:szCs w:val="24"/>
        </w:rPr>
        <w:t xml:space="preserve">Например, воспитатель называет хоккей, дети ставят фишку на нижнюю полоску (красного цвета) – это означает командный вид </w:t>
      </w:r>
      <w:r>
        <w:rPr>
          <w:rFonts w:ascii="Times New Roman" w:hAnsi="Times New Roman"/>
          <w:color w:val="000000" w:themeColor="text1"/>
          <w:sz w:val="24"/>
          <w:szCs w:val="24"/>
        </w:rPr>
        <w:lastRenderedPageBreak/>
        <w:t>спорта, затем, к примеру, воспитатель называет прыжки с трамплина в воду, дети выкладывают фишку белого цвета на верхнюю полоску, тем самым определяя одиночный вид спорта, следующий вид спорта воспитатель называет бокс, дети выкладывают фишку синего цвета на среднюю полосу, обозначив его парным.</w:t>
      </w:r>
      <w:proofErr w:type="gramEnd"/>
    </w:p>
    <w:p w:rsidR="00F46488" w:rsidRDefault="00F46488" w:rsidP="00F46488">
      <w:pPr>
        <w:spacing w:after="0" w:line="36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Воспитатель в хаотичном порядке продолжает называть виды спорта, дети последовательно заполняют полотно. В результате, если дети внимательно слушали воспитателя, то на полотне получится узор – российский флаг. Воспитатель подводит детей  к обобщающему выводу, что российские спортсмены – активные участники чемпионатов мира, Европы и Олимпийских игр и о том, что в 2013году Россия была хозяйкой зимних Олимпийских игр в городе Сочи. Наша страна заняла 1 место по количеству медалей и призовых мест. Это говорит о том, что Россия – спортивная страна.</w:t>
      </w:r>
    </w:p>
    <w:p w:rsidR="00F46488" w:rsidRDefault="00F46488" w:rsidP="00F46488">
      <w:pPr>
        <w:spacing w:after="0" w:line="36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После игры воспитатель может предложить поиграть детям самостоятельно.</w:t>
      </w:r>
    </w:p>
    <w:p w:rsidR="00F46488" w:rsidRDefault="00F46488" w:rsidP="00F46488">
      <w:pPr>
        <w:spacing w:after="0" w:line="36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Вариантов игры по данной технологии может быть сколько угодно, например: </w:t>
      </w:r>
    </w:p>
    <w:p w:rsidR="00F46488" w:rsidRDefault="00F46488" w:rsidP="00F46488">
      <w:pPr>
        <w:spacing w:after="0" w:line="36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дети могут выкладывать геометрический узор, закрепляя тем самым знания о геометрических фигурах и умения ориентироваться на листе бумаги;</w:t>
      </w:r>
    </w:p>
    <w:p w:rsidR="00F46488" w:rsidRDefault="00F46488" w:rsidP="00F46488">
      <w:pPr>
        <w:spacing w:after="0" w:line="36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дети могут выкладывать карточки с животными (дикими, домашними, животными Севера, Африки и </w:t>
      </w:r>
      <w:proofErr w:type="spellStart"/>
      <w:r>
        <w:rPr>
          <w:rFonts w:ascii="Times New Roman" w:hAnsi="Times New Roman"/>
          <w:color w:val="000000" w:themeColor="text1"/>
          <w:sz w:val="24"/>
          <w:szCs w:val="24"/>
        </w:rPr>
        <w:t>т</w:t>
      </w:r>
      <w:proofErr w:type="gramStart"/>
      <w:r>
        <w:rPr>
          <w:rFonts w:ascii="Times New Roman" w:hAnsi="Times New Roman"/>
          <w:color w:val="000000" w:themeColor="text1"/>
          <w:sz w:val="24"/>
          <w:szCs w:val="24"/>
        </w:rPr>
        <w:t>.д</w:t>
      </w:r>
      <w:proofErr w:type="spellEnd"/>
      <w:proofErr w:type="gramEnd"/>
      <w:r>
        <w:rPr>
          <w:rFonts w:ascii="Times New Roman" w:hAnsi="Times New Roman"/>
          <w:color w:val="000000" w:themeColor="text1"/>
          <w:sz w:val="24"/>
          <w:szCs w:val="24"/>
        </w:rPr>
        <w:t>)</w:t>
      </w:r>
    </w:p>
    <w:p w:rsidR="00F46488" w:rsidRDefault="00F46488" w:rsidP="00F46488">
      <w:pPr>
        <w:spacing w:after="0" w:line="36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так же можно применить игру при закреплении знаний о временах года.</w:t>
      </w:r>
    </w:p>
    <w:p w:rsidR="00F46488" w:rsidRDefault="00F46488" w:rsidP="00F46488">
      <w:pPr>
        <w:spacing w:after="0" w:line="36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Полотно можно увеличить, в зависимости от цели игры или наоборот.</w:t>
      </w:r>
    </w:p>
    <w:p w:rsidR="00F46488" w:rsidRDefault="00F46488" w:rsidP="00F46488">
      <w:pPr>
        <w:spacing w:after="0" w:line="360" w:lineRule="auto"/>
        <w:ind w:firstLine="709"/>
        <w:jc w:val="both"/>
        <w:rPr>
          <w:rFonts w:ascii="Times New Roman" w:hAnsi="Times New Roman"/>
          <w:color w:val="000000" w:themeColor="text1"/>
          <w:sz w:val="24"/>
          <w:szCs w:val="24"/>
        </w:rPr>
      </w:pPr>
    </w:p>
    <w:p w:rsidR="00656443" w:rsidRDefault="00656443"/>
    <w:sectPr w:rsidR="006564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47675"/>
    <w:multiLevelType w:val="hybridMultilevel"/>
    <w:tmpl w:val="62C48E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488"/>
    <w:rsid w:val="00656443"/>
    <w:rsid w:val="00E421A6"/>
    <w:rsid w:val="00F46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48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4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48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4D1F7549A09F7F4C956D0918BC3F5F8E" ma:contentTypeVersion="49" ma:contentTypeDescription="Создание документа." ma:contentTypeScope="" ma:versionID="fe6216fec4eaaaaaa43a2b99756dcf1d">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AWJJH2MPE6E2-1277058363-1981</_dlc_DocId>
    <_dlc_DocIdUrl xmlns="4a252ca3-5a62-4c1c-90a6-29f4710e47f8">
      <Url>http://edu-sps.koiro.local/Kostroma_EDU/ds_26/_layouts/15/DocIdRedir.aspx?ID=AWJJH2MPE6E2-1277058363-1981</Url>
      <Description>AWJJH2MPE6E2-1277058363-1981</Description>
    </_dlc_DocIdUrl>
  </documentManagement>
</p:properties>
</file>

<file path=customXml/itemProps1.xml><?xml version="1.0" encoding="utf-8"?>
<ds:datastoreItem xmlns:ds="http://schemas.openxmlformats.org/officeDocument/2006/customXml" ds:itemID="{721A67D0-CD31-415E-B0ED-C6FBBFB56F23}"/>
</file>

<file path=customXml/itemProps2.xml><?xml version="1.0" encoding="utf-8"?>
<ds:datastoreItem xmlns:ds="http://schemas.openxmlformats.org/officeDocument/2006/customXml" ds:itemID="{B2FD4287-B703-4686-A5D0-2E9E614207AC}"/>
</file>

<file path=customXml/itemProps3.xml><?xml version="1.0" encoding="utf-8"?>
<ds:datastoreItem xmlns:ds="http://schemas.openxmlformats.org/officeDocument/2006/customXml" ds:itemID="{587A9F9C-A5FC-4460-A337-F7536D802EEE}"/>
</file>

<file path=customXml/itemProps4.xml><?xml version="1.0" encoding="utf-8"?>
<ds:datastoreItem xmlns:ds="http://schemas.openxmlformats.org/officeDocument/2006/customXml" ds:itemID="{9551929F-AA4B-47C0-B191-FC6BB742434F}"/>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3351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dc:creator>
  <cp:lastModifiedBy>Пвел Шапочкин</cp:lastModifiedBy>
  <cp:revision>2</cp:revision>
  <dcterms:created xsi:type="dcterms:W3CDTF">2020-01-19T12:31:00Z</dcterms:created>
  <dcterms:modified xsi:type="dcterms:W3CDTF">2020-01-19T12:31:00Z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0x0101004D1F7549A09F7F4C956D0918BC3F5F8E</vt:lpwstr>
  </property>
  <property fmtid="{D5CDD505-2E9C-101B-9397-08002B2CF9AE}" pid="3" name="_dlc_DocIdItemGuid">
    <vt:lpwstr>a9a498d9-2cea-4e0a-b320-701ed0f644e9</vt:lpwstr>
  </property>
</Properties>
</file>