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A6" w:rsidRPr="00006AA6" w:rsidRDefault="00006AA6" w:rsidP="00006AA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06AA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План самообразования «Развитие творческих способностей старших дошкольников в процессе знакомства с народными промыслами»</w:t>
      </w:r>
    </w:p>
    <w:p w:rsidR="00006AA6" w:rsidRPr="00006AA6" w:rsidRDefault="00006AA6" w:rsidP="00006A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006AA6">
        <w:rPr>
          <w:rFonts w:ascii="Arial" w:eastAsia="Times New Roman" w:hAnsi="Arial" w:cs="Arial"/>
          <w:b/>
          <w:bCs/>
          <w:color w:val="D42A8C"/>
          <w:sz w:val="27"/>
          <w:szCs w:val="27"/>
          <w:bdr w:val="none" w:sz="0" w:space="0" w:color="auto" w:frame="1"/>
          <w:lang w:eastAsia="ru-RU"/>
        </w:rPr>
        <w:t>Актуальность.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Народные художественные промыслы России - неотъемлемая часть отечественной культуры. В них воплощен многовековой опыт эстетического восприятия мира, обращенный в будущее, сохранены глубокие художественные традиции.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Знакомить детей с декоративно-прикладным искусством можно практически через все виды деятельности детей.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развития речи изделия народных промыслов дают богатый материал: можно составлять описательные рассказы по игрушкам (дымковские, филимоновские и богородские игрушки, матрёшки, придумывать сказки. Познакомить детей с нашими традициями – русскими народными традициями, воспитывать их на материале истории нашего народа.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Изделия народных промыслов помогают понять и почувствовать, что человек – часть природы, а именно это является основой гармоничного развития ребёнка.</w:t>
      </w:r>
    </w:p>
    <w:p w:rsidR="00006AA6" w:rsidRPr="00006AA6" w:rsidRDefault="00006AA6" w:rsidP="00006A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006AA6">
        <w:rPr>
          <w:rFonts w:ascii="Arial" w:eastAsia="Times New Roman" w:hAnsi="Arial" w:cs="Arial"/>
          <w:b/>
          <w:bCs/>
          <w:color w:val="D42A8C"/>
          <w:sz w:val="27"/>
          <w:szCs w:val="27"/>
          <w:bdr w:val="none" w:sz="0" w:space="0" w:color="auto" w:frame="1"/>
          <w:lang w:eastAsia="ru-RU"/>
        </w:rPr>
        <w:t>Цель.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самого раннего возраста научить детей доброте, терпению, умению помогать другим. Повышать компетенции воспитателя в вопросах развития способностей дошкольников посредствам знакомства с народными промыслами.</w:t>
      </w:r>
    </w:p>
    <w:p w:rsidR="00006AA6" w:rsidRPr="00006AA6" w:rsidRDefault="00006AA6" w:rsidP="00006A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006AA6">
        <w:rPr>
          <w:rFonts w:ascii="Arial" w:eastAsia="Times New Roman" w:hAnsi="Arial" w:cs="Arial"/>
          <w:b/>
          <w:bCs/>
          <w:color w:val="D42A8C"/>
          <w:sz w:val="27"/>
          <w:szCs w:val="27"/>
          <w:bdr w:val="none" w:sz="0" w:space="0" w:color="auto" w:frame="1"/>
          <w:lang w:eastAsia="ru-RU"/>
        </w:rPr>
        <w:t>Задачи.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Формирование у детей эмоциональной отзывчивости и интереса к образцам русского народного декоративно-прикладного искусства, воспитание у детей желания заниматься подобной деятельностью.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Формирование обобщённых знаний и умений: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Умение различать стили наиболее известных видов декоративной живописи: хохломской, городецкой, дымковской, жостовской и др. (понимание детьми характерных особенностей изделий различных народных промыслов) ;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Освоение детьми характерных элементов, колорита, композиций.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Умение создавать выразительные узоры на бумаге и объёмных предметах; воспитание при этом чувства формы, ритма, симметрии</w:t>
      </w:r>
    </w:p>
    <w:p w:rsidR="00006AA6" w:rsidRPr="00006AA6" w:rsidRDefault="00006AA6" w:rsidP="00006A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006AA6">
        <w:rPr>
          <w:rFonts w:ascii="Arial" w:eastAsia="Times New Roman" w:hAnsi="Arial" w:cs="Arial"/>
          <w:b/>
          <w:bCs/>
          <w:color w:val="D42A8C"/>
          <w:sz w:val="27"/>
          <w:szCs w:val="27"/>
          <w:bdr w:val="none" w:sz="0" w:space="0" w:color="auto" w:frame="1"/>
          <w:lang w:eastAsia="ru-RU"/>
        </w:rPr>
        <w:t>Этапы работы:</w:t>
      </w:r>
    </w:p>
    <w:p w:rsidR="00006AA6" w:rsidRPr="00006AA6" w:rsidRDefault="00006AA6" w:rsidP="00006AA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Изучение литературы: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Некрасова М. А. Народное искусство как часть культуру. – М., 1983 г.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2. Ред. Некрасовой М. А. Народные мастера, традиции, школы. – 1995 г.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Разина Т. Художественные промыслы Подмосковья. – М., 1992г.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Рондели Л. Д. Народное декоративно-прикладное искусство. – М., 1984 г.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Смолицкий Б. Г., Скавронская Т. Н. Художественные промыслы России. – М., 1999 г.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Ред. Станицкий А. В. Народные художественные промыслы. – М., 1993г.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Супрун Л. Я. Резьба и роспись но дереву. – М., 1993 г.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Уткин П. И., Королёва Н. С. Народные художественные промыслы. – М., 1992 г.</w:t>
      </w:r>
    </w:p>
    <w:p w:rsidR="00006AA6" w:rsidRPr="00006AA6" w:rsidRDefault="00006AA6" w:rsidP="00006AA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Посещение городских художественно-эстетических методических объединений</w:t>
      </w:r>
    </w:p>
    <w:p w:rsidR="00006AA6" w:rsidRPr="00006AA6" w:rsidRDefault="00006AA6" w:rsidP="00006AA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Пополнение материалов для непосредственно образовательной деятельности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-Наглядно-дидактические пособия «Мир в картинках»;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-Оборудования для нетрадиционного рисования (кисти, краски) ;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-Набор матрёшек;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-Расписные тарелочки.</w:t>
      </w:r>
    </w:p>
    <w:p w:rsidR="00006AA6" w:rsidRPr="00006AA6" w:rsidRDefault="00006AA6" w:rsidP="00006AA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Просмотр материалов и методических рекомендаций на сайте по дошкольному образованию.</w:t>
      </w:r>
    </w:p>
    <w:p w:rsidR="00006AA6" w:rsidRPr="00006AA6" w:rsidRDefault="00006AA6" w:rsidP="00006AA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«Электронная библиотека книг» </w:t>
      </w:r>
      <w:r w:rsidRPr="00006AA6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ru-RU"/>
        </w:rPr>
        <w:t>http://www.knigka.info</w:t>
      </w:r>
    </w:p>
    <w:p w:rsidR="00006AA6" w:rsidRPr="00006AA6" w:rsidRDefault="00006AA6" w:rsidP="00006AA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«Фестиваль педагогических идей» </w:t>
      </w:r>
      <w:r w:rsidRPr="00006AA6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ru-RU"/>
        </w:rPr>
        <w:t>http://festival.1september.ru</w:t>
      </w:r>
    </w:p>
    <w:p w:rsidR="00006AA6" w:rsidRPr="00006AA6" w:rsidRDefault="00006AA6" w:rsidP="00006AA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Работа с родителями: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Консультация на тему «Влияние народных промыслов на эстетическое воспитание детей дошкольного возраста».</w:t>
      </w:r>
    </w:p>
    <w:p w:rsidR="00006AA6" w:rsidRPr="00006AA6" w:rsidRDefault="00006AA6" w:rsidP="00006A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Выставка поделок «Народные умельцы».</w:t>
      </w:r>
    </w:p>
    <w:p w:rsidR="00006AA6" w:rsidRPr="00006AA6" w:rsidRDefault="00006AA6" w:rsidP="00006AA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Творческий отчёт о проведённой работе.</w:t>
      </w:r>
    </w:p>
    <w:p w:rsidR="00006AA6" w:rsidRPr="00006AA6" w:rsidRDefault="00006AA6" w:rsidP="00006AA6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006AA6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Похожие записи:</w:t>
      </w:r>
    </w:p>
    <w:p w:rsidR="00006AA6" w:rsidRPr="00006AA6" w:rsidRDefault="00006AA6" w:rsidP="00006AA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" w:history="1">
        <w:r w:rsidRPr="00006AA6">
          <w:rPr>
            <w:rFonts w:ascii="Arial" w:eastAsia="Times New Roman" w:hAnsi="Arial" w:cs="Arial"/>
            <w:color w:val="009FD9"/>
            <w:sz w:val="21"/>
            <w:szCs w:val="21"/>
            <w:bdr w:val="none" w:sz="0" w:space="0" w:color="auto" w:frame="1"/>
            <w:lang w:eastAsia="ru-RU"/>
          </w:rPr>
          <w:t>Народный праздник «Христос воскресе»</w:t>
        </w:r>
      </w:hyperlink>
      <w:r w:rsidRPr="00006A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hyperlink r:id="rId6" w:history="1">
        <w:r w:rsidRPr="00006AA6">
          <w:rPr>
            <w:rFonts w:ascii="Arial" w:eastAsia="Times New Roman" w:hAnsi="Arial" w:cs="Arial"/>
            <w:color w:val="009FD9"/>
            <w:sz w:val="21"/>
            <w:szCs w:val="21"/>
            <w:bdr w:val="none" w:sz="0" w:space="0" w:color="auto" w:frame="1"/>
            <w:lang w:eastAsia="ru-RU"/>
          </w:rPr>
          <w:t>«Белочка». Зимние постройки по мотивам сказок А. С. Пушкина</w:t>
        </w:r>
      </w:hyperlink>
    </w:p>
    <w:p w:rsidR="00DD5945" w:rsidRDefault="00DD5945">
      <w:bookmarkStart w:id="0" w:name="_GoBack"/>
      <w:bookmarkEnd w:id="0"/>
    </w:p>
    <w:sectPr w:rsidR="00DD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A6"/>
    <w:rsid w:val="00006AA6"/>
    <w:rsid w:val="00D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zimnie-postroiki-po-motivam-skazok-a-s-pushkina-belochka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maam.ru/detskijsad/narodnyi-prazdnik-hristos-vosktese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AWJJH2MPE6E2-1277058363-2831</_dlc_DocId>
    <_dlc_DocIdUrl xmlns="4a252ca3-5a62-4c1c-90a6-29f4710e47f8">
      <Url>http://edu-sps.koiro.local/Kostroma_EDU/ds_26/_layouts/15/DocIdRedir.aspx?ID=AWJJH2MPE6E2-1277058363-2831</Url>
      <Description>AWJJH2MPE6E2-1277058363-2831</Description>
    </_dlc_DocIdUrl>
  </documentManagement>
</p:properties>
</file>

<file path=customXml/itemProps1.xml><?xml version="1.0" encoding="utf-8"?>
<ds:datastoreItem xmlns:ds="http://schemas.openxmlformats.org/officeDocument/2006/customXml" ds:itemID="{11B18664-ACF4-41B1-A328-12BF01A08EAA}"/>
</file>

<file path=customXml/itemProps2.xml><?xml version="1.0" encoding="utf-8"?>
<ds:datastoreItem xmlns:ds="http://schemas.openxmlformats.org/officeDocument/2006/customXml" ds:itemID="{628C3D2B-BB8C-4928-AF2D-1F2C2C9B862A}"/>
</file>

<file path=customXml/itemProps3.xml><?xml version="1.0" encoding="utf-8"?>
<ds:datastoreItem xmlns:ds="http://schemas.openxmlformats.org/officeDocument/2006/customXml" ds:itemID="{B2FC1462-163A-407D-9F7D-EB711AF38C91}"/>
</file>

<file path=customXml/itemProps4.xml><?xml version="1.0" encoding="utf-8"?>
<ds:datastoreItem xmlns:ds="http://schemas.openxmlformats.org/officeDocument/2006/customXml" ds:itemID="{00879956-CDBD-428E-91FC-C3C3BA5BD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2015-01-25T18:00:00Z</dcterms:created>
  <dcterms:modified xsi:type="dcterms:W3CDTF">2015-01-25T18:00:00Z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8000440c-0ffc-45a1-94c1-ccca249eb2cb</vt:lpwstr>
  </property>
</Properties>
</file>