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"Нельзя вырастить полноценного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человека без воспитания в нем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чувства прекрасного…"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Р. Тагор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Художественно-эстетическое воспитание направлено на развитие способностей дошкольников </w:t>
      </w:r>
      <w:proofErr w:type="gramStart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воспринимать</w:t>
      </w:r>
      <w:proofErr w:type="gramEnd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 Мы рассматриваем художественно эстетическое воспитание дошкольников как важнейшее средство формирования отношения ребёнка к действительности, средство его нравственного и умственного воспитания, и в конечном итоге средство формирования духовно богатой и всесторонне развитой личности.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поставленной цели нами решаются следующие задачи:</w:t>
      </w:r>
    </w:p>
    <w:p w:rsidR="00221410" w:rsidRPr="00221410" w:rsidRDefault="00221410" w:rsidP="002214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современных подходов к проблемам художественно-эстетического развития дошкольников;</w:t>
      </w:r>
    </w:p>
    <w:p w:rsidR="00221410" w:rsidRPr="00221410" w:rsidRDefault="00221410" w:rsidP="002214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условий, способствующих реализации художественно-эстетического развития воспитанников, их творческого потенциала;</w:t>
      </w:r>
    </w:p>
    <w:p w:rsidR="00221410" w:rsidRPr="00221410" w:rsidRDefault="00221410" w:rsidP="002214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современных технологий по художественно-эстетическому развитию детей;</w:t>
      </w:r>
    </w:p>
    <w:p w:rsidR="00221410" w:rsidRPr="00221410" w:rsidRDefault="00221410" w:rsidP="002214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образовательного процесса (работа с детьми и родителями).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79E97DD" wp14:editId="4A34E51B">
            <wp:simplePos x="0" y="0"/>
            <wp:positionH relativeFrom="column">
              <wp:posOffset>3749040</wp:posOffset>
            </wp:positionH>
            <wp:positionV relativeFrom="paragraph">
              <wp:posOffset>242570</wp:posOffset>
            </wp:positionV>
            <wp:extent cx="2423160" cy="1819275"/>
            <wp:effectExtent l="0" t="0" r="0" b="9525"/>
            <wp:wrapSquare wrapText="bothSides"/>
            <wp:docPr id="1" name="Рисунок 1" descr="F:\Материал\Фото\Фото\фото дс\фото  детского сада\Маленькая страна\P101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териал\Фото\Фото\фото дс\фото  детского сада\Маленькая страна\P101050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Незаменимым средством формирования духовного мира детей является искусство: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Литература: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462542" wp14:editId="201036C3">
            <wp:simplePos x="0" y="0"/>
            <wp:positionH relativeFrom="column">
              <wp:posOffset>5715</wp:posOffset>
            </wp:positionH>
            <wp:positionV relativeFrom="paragraph">
              <wp:posOffset>602615</wp:posOffset>
            </wp:positionV>
            <wp:extent cx="2349500" cy="1762125"/>
            <wp:effectExtent l="0" t="0" r="0" b="9525"/>
            <wp:wrapSquare wrapText="bothSides"/>
            <wp:docPr id="2" name="Рисунок 2" descr="F:\Материал\Фото\Фото\фото дс\светлячки\SAM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ериал\Фото\Фото\фото дс\светлячки\SAM_248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группах созданы уголки, где дети с удовольствием рассматривают иллюстрации книг, сказок, энциклопедий.</w:t>
      </w:r>
      <w:r w:rsidRPr="00221410">
        <w:rPr>
          <w:rFonts w:ascii="Calibri" w:eastAsiaTheme="minorEastAsia" w:hAnsi="Calibri" w:cs="Calibri"/>
          <w:color w:val="C0504D" w:themeColor="accent2"/>
          <w:sz w:val="28"/>
          <w:szCs w:val="28"/>
          <w:lang w:eastAsia="ru-RU"/>
        </w:rPr>
        <w:t xml:space="preserve"> </w:t>
      </w: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восприятии литературного произведения </w:t>
      </w:r>
      <w:proofErr w:type="gramStart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</w:t>
      </w:r>
      <w:proofErr w:type="gramEnd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прежде всего, обращают внимание на героев, их интересует  внешность персонажа, его действия, поступки. Переживают все, что происходит с героем: бурно радуются победе положительного персонажа, благополучному исходу событий, торжеству добра </w:t>
      </w: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над злом.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музыка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народное творчество, живопись, скульптура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9118BE4" wp14:editId="21307462">
            <wp:simplePos x="0" y="0"/>
            <wp:positionH relativeFrom="column">
              <wp:posOffset>-3810</wp:posOffset>
            </wp:positionH>
            <wp:positionV relativeFrom="paragraph">
              <wp:posOffset>527685</wp:posOffset>
            </wp:positionV>
            <wp:extent cx="2619375" cy="1965960"/>
            <wp:effectExtent l="0" t="0" r="9525" b="0"/>
            <wp:wrapSquare wrapText="bothSides"/>
            <wp:docPr id="5" name="Рисунок 5" descr="F:\Материал\Фото\Фото\фото дс\фото  детского сада\Маленькая страна\P101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териал\Фото\Фото\фото дс\фото  детского сада\Маленькая страна\P101048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Оно пробуждает у детей дошкольного возраста эмоционально – творческое начало. Одним из важных условий  по художественно – эстетическому воспитанию в нашем детском саду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является  правильно  организованная  развивающая предметно пространственная среда.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AEDA32D" wp14:editId="6999CB70">
            <wp:simplePos x="0" y="0"/>
            <wp:positionH relativeFrom="column">
              <wp:posOffset>1019175</wp:posOffset>
            </wp:positionH>
            <wp:positionV relativeFrom="paragraph">
              <wp:posOffset>508635</wp:posOffset>
            </wp:positionV>
            <wp:extent cx="2466975" cy="1850390"/>
            <wp:effectExtent l="0" t="0" r="9525" b="0"/>
            <wp:wrapSquare wrapText="bothSides"/>
            <wp:docPr id="6" name="Рисунок 6" descr="F:\Материал\Фото\Фото\фото дс\фото  детского сада\детский сад\Фото - 1\ППД, Новый годж\CAM0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териал\Фото\Фото\фото дс\фото  детского сада\детский сад\Фото - 1\ППД, Новый годж\CAM0178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группе организованы театрально – игровые пространства, уголок изобразительной деятельности.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Так - же в группе есть уголок музыкальных инструментов, чтобы дети могли познакомиться с музыкальными инструментами и услышать, как они звучат.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C1E7C93" wp14:editId="489DFB07">
            <wp:simplePos x="0" y="0"/>
            <wp:positionH relativeFrom="column">
              <wp:posOffset>3297555</wp:posOffset>
            </wp:positionH>
            <wp:positionV relativeFrom="paragraph">
              <wp:posOffset>1313180</wp:posOffset>
            </wp:positionV>
            <wp:extent cx="2844800" cy="2133600"/>
            <wp:effectExtent l="0" t="0" r="0" b="0"/>
            <wp:wrapSquare wrapText="bothSides"/>
            <wp:docPr id="7" name="Рисунок 7" descr="F:\Материал\Фото\Фото\фото дс\фото  детского сада\День рожден. дет.сада - 1\DSCN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териал\Фото\Фото\фото дс\фото  детского сада\День рожден. дет.сада - 1\DSCN129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B41D66" wp14:editId="6BD8B46F">
            <wp:simplePos x="0" y="0"/>
            <wp:positionH relativeFrom="column">
              <wp:posOffset>-89535</wp:posOffset>
            </wp:positionH>
            <wp:positionV relativeFrom="paragraph">
              <wp:posOffset>532130</wp:posOffset>
            </wp:positionV>
            <wp:extent cx="2257425" cy="3009900"/>
            <wp:effectExtent l="0" t="0" r="9525" b="0"/>
            <wp:wrapSquare wrapText="bothSides"/>
            <wp:docPr id="8" name="Рисунок 8" descr="C:\Users\Лариса\AppData\Local\Microsoft\Windows\Temporary Internet Files\Content.Word\IMG_20180305_09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AppData\Local\Microsoft\Windows\Temporary Internet Files\Content.Word\IMG_20180305_09250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нашем детском саду проходят выставки, конкурсы в которых мы с детьми участвуем сами и привлекаем к участию родителей. Оформляли фото выставки «Как я провел лето», ко дню мамы «Мама солнышко мое» была выставка осенних поделок «Осенние фантазии», выставка детских рисунков «Безопасность глазами ребенка», выставка военной техники, выставка новогодних поделок  «Мастерская деда мороза»,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«День рождение детского сада»</w:t>
      </w:r>
      <w:r w:rsidRPr="002214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 так же приняли участие в конкурсе поделок «Символ года», 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41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38EF331" wp14:editId="4E149C28">
            <wp:simplePos x="0" y="0"/>
            <wp:positionH relativeFrom="column">
              <wp:posOffset>15240</wp:posOffset>
            </wp:positionH>
            <wp:positionV relativeFrom="paragraph">
              <wp:posOffset>-457835</wp:posOffset>
            </wp:positionV>
            <wp:extent cx="2857500" cy="2143125"/>
            <wp:effectExtent l="0" t="0" r="0" b="9525"/>
            <wp:wrapSquare wrapText="bothSides"/>
            <wp:docPr id="9" name="Рисунок 9" descr="F:\Материал\Фото\Фото\фото дс\фото  детского сада\Олимпиада\DSCN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териал\Фото\Фото\фото дс\фото  детского сада\Олимпиада\DSCN585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«Салют победе».</w:t>
      </w: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410" w:rsidRPr="00221410" w:rsidRDefault="00221410" w:rsidP="002214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E66" w:rsidRDefault="00221410" w:rsidP="00221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второй половине дня ведем работу с природными </w:t>
      </w:r>
      <w:r w:rsidR="00037E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бросового </w:t>
      </w:r>
      <w:bookmarkStart w:id="0" w:name="_GoBack"/>
      <w:bookmarkEnd w:id="0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материалами.</w:t>
      </w:r>
      <w:proofErr w:type="gramEnd"/>
      <w:r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с природным материалом заключает в себе большие возможности для гармоничного развития ребенка. </w:t>
      </w:r>
    </w:p>
    <w:p w:rsidR="00221410" w:rsidRPr="00221410" w:rsidRDefault="00037E66" w:rsidP="002214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3008630" cy="2255520"/>
            <wp:effectExtent l="0" t="0" r="1270" b="0"/>
            <wp:wrapSquare wrapText="bothSides"/>
            <wp:docPr id="15" name="Рисунок 15" descr="F:\Показатели и результаты\Показатели и результаты художественно - эстетического развития\Робо - книга\DSCN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казатели и результаты\Показатели и результаты художественно - эстетического развития\Робо - книга\DSCN63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410" w:rsidRPr="0022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занятия способствуют развитию у него творчества, пробуждают волю, развивают ручные умения и трудовые навыки, чувство формы, глазомер и цветоощущение. Работа с природным материалом способствует воспитанию художественного вкуса у детей. Наши дети со своими работами участвовали в муниципальном конкурсе.</w:t>
      </w:r>
    </w:p>
    <w:p w:rsidR="00F2352F" w:rsidRPr="00221410" w:rsidRDefault="00F2352F" w:rsidP="00221410"/>
    <w:sectPr w:rsidR="00F2352F" w:rsidRPr="00221410" w:rsidSect="00F11F3F"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9pt;height:10.9pt" o:bullet="t">
        <v:imagedata r:id="rId1" o:title="mso9012"/>
      </v:shape>
    </w:pict>
  </w:numPicBullet>
  <w:abstractNum w:abstractNumId="0">
    <w:nsid w:val="188E2B9B"/>
    <w:multiLevelType w:val="hybridMultilevel"/>
    <w:tmpl w:val="49D6EF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390"/>
    <w:multiLevelType w:val="multilevel"/>
    <w:tmpl w:val="A64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16399"/>
    <w:multiLevelType w:val="hybridMultilevel"/>
    <w:tmpl w:val="83D047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6D37"/>
    <w:multiLevelType w:val="hybridMultilevel"/>
    <w:tmpl w:val="37CCF75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F"/>
    <w:rsid w:val="00037E66"/>
    <w:rsid w:val="00080A05"/>
    <w:rsid w:val="00221410"/>
    <w:rsid w:val="0039241B"/>
    <w:rsid w:val="00434BD0"/>
    <w:rsid w:val="0047545C"/>
    <w:rsid w:val="0048202F"/>
    <w:rsid w:val="00482BC5"/>
    <w:rsid w:val="004A0D63"/>
    <w:rsid w:val="00544D8D"/>
    <w:rsid w:val="005B1276"/>
    <w:rsid w:val="00600FE8"/>
    <w:rsid w:val="00656255"/>
    <w:rsid w:val="00680F70"/>
    <w:rsid w:val="006B3D82"/>
    <w:rsid w:val="007409E0"/>
    <w:rsid w:val="00C81999"/>
    <w:rsid w:val="00E51E1C"/>
    <w:rsid w:val="00E86B33"/>
    <w:rsid w:val="00EB790F"/>
    <w:rsid w:val="00F07D92"/>
    <w:rsid w:val="00F11F3F"/>
    <w:rsid w:val="00F2352F"/>
    <w:rsid w:val="00F67053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02F"/>
    <w:pPr>
      <w:ind w:left="720"/>
      <w:contextualSpacing/>
    </w:pPr>
  </w:style>
  <w:style w:type="character" w:styleId="a8">
    <w:name w:val="Strong"/>
    <w:basedOn w:val="a0"/>
    <w:uiPriority w:val="22"/>
    <w:qFormat/>
    <w:rsid w:val="00C81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02F"/>
    <w:pPr>
      <w:ind w:left="720"/>
      <w:contextualSpacing/>
    </w:pPr>
  </w:style>
  <w:style w:type="character" w:styleId="a8">
    <w:name w:val="Strong"/>
    <w:basedOn w:val="a0"/>
    <w:uiPriority w:val="22"/>
    <w:qFormat/>
    <w:rsid w:val="00C8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743E9F3BAA10B4F9AF6435715220F1A" ma:contentTypeVersion="49" ma:contentTypeDescription="Создание вики-страницы." ma:contentTypeScope="" ma:versionID="61b2102957f698335a3cd60e62cdb9ed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60a11638337e3dc67589f361a82a16b4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содержимое" ma:description="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EE2E003-EDD9-42BA-9880-DD9744087B98}"/>
</file>

<file path=customXml/itemProps2.xml><?xml version="1.0" encoding="utf-8"?>
<ds:datastoreItem xmlns:ds="http://schemas.openxmlformats.org/officeDocument/2006/customXml" ds:itemID="{09B9B73D-087E-4DB1-8511-F7A8E6C2DDD8}"/>
</file>

<file path=customXml/itemProps3.xml><?xml version="1.0" encoding="utf-8"?>
<ds:datastoreItem xmlns:ds="http://schemas.openxmlformats.org/officeDocument/2006/customXml" ds:itemID="{9565E8F1-2253-40ED-A216-F819C503CA64}"/>
</file>

<file path=customXml/itemProps4.xml><?xml version="1.0" encoding="utf-8"?>
<ds:datastoreItem xmlns:ds="http://schemas.openxmlformats.org/officeDocument/2006/customXml" ds:itemID="{4595BDE5-9FA7-40BA-A14F-B683F92EBBEC}"/>
</file>

<file path=customXml/itemProps5.xml><?xml version="1.0" encoding="utf-8"?>
<ds:datastoreItem xmlns:ds="http://schemas.openxmlformats.org/officeDocument/2006/customXml" ds:itemID="{4E299805-65FF-43FE-88C0-2C0FAEFDF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30</cp:revision>
  <dcterms:created xsi:type="dcterms:W3CDTF">2018-02-03T17:10:00Z</dcterms:created>
  <dcterms:modified xsi:type="dcterms:W3CDTF">2018-03-05T17:36:00Z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0x010108002743E9F3BAA10B4F9AF6435715220F1A</vt:lpwstr>
  </property>
</Properties>
</file>