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076D20" w:rsidTr="00076D20">
        <w:tblPrEx>
          <w:tblCellMar>
            <w:top w:w="0" w:type="dxa"/>
            <w:bottom w:w="0" w:type="dxa"/>
          </w:tblCellMar>
        </w:tblPrEx>
        <w:trPr>
          <w:trHeight w:val="15360"/>
        </w:trPr>
        <w:tc>
          <w:tcPr>
            <w:tcW w:w="10440" w:type="dxa"/>
          </w:tcPr>
          <w:p w:rsidR="00076D20" w:rsidRDefault="00076D20" w:rsidP="00076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D20" w:rsidRDefault="00076D20" w:rsidP="00076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076D20" w:rsidRDefault="00076D20" w:rsidP="00076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Костромы «Детский сад №85»</w:t>
            </w:r>
          </w:p>
          <w:p w:rsidR="00076D20" w:rsidRDefault="00076D20" w:rsidP="00076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D20" w:rsidRDefault="00076D20" w:rsidP="00076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D20" w:rsidRDefault="00076D20" w:rsidP="00076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D20" w:rsidRDefault="00076D20" w:rsidP="00076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D20" w:rsidRDefault="00076D20" w:rsidP="00076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D20" w:rsidRDefault="00076D20" w:rsidP="00076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D20" w:rsidRDefault="00076D20" w:rsidP="00076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D20" w:rsidRDefault="00076D20" w:rsidP="00076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D20" w:rsidRDefault="00076D20" w:rsidP="00076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D20" w:rsidRDefault="00076D20" w:rsidP="00076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D20" w:rsidRDefault="00076D20" w:rsidP="00076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D20" w:rsidRDefault="00076D20" w:rsidP="00076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D20" w:rsidRDefault="00076D20" w:rsidP="00076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D20" w:rsidRDefault="00076D20" w:rsidP="00076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D20" w:rsidRDefault="00076D20" w:rsidP="00076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D20" w:rsidRDefault="00076D20" w:rsidP="00076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D20" w:rsidRDefault="00076D20" w:rsidP="00076D20">
            <w:pPr>
              <w:spacing w:after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Консультация</w:t>
            </w:r>
          </w:p>
          <w:p w:rsidR="00076D20" w:rsidRDefault="00076D20" w:rsidP="00076D20">
            <w:pPr>
              <w:spacing w:after="0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для родителей</w:t>
            </w:r>
          </w:p>
          <w:p w:rsidR="00076D20" w:rsidRDefault="00076D20" w:rsidP="00076D2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«Как определить талант у ребёнка?»</w:t>
            </w:r>
          </w:p>
          <w:p w:rsidR="00076D20" w:rsidRDefault="00076D20" w:rsidP="00076D2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076D20" w:rsidRDefault="00076D20" w:rsidP="00076D2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076D20" w:rsidRDefault="00076D20" w:rsidP="00076D2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076D20" w:rsidRDefault="00076D20" w:rsidP="00076D2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076D20" w:rsidRDefault="00076D20" w:rsidP="00076D2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076D20" w:rsidRDefault="00076D20" w:rsidP="00076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6D20" w:rsidRDefault="00076D20" w:rsidP="00076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6D20" w:rsidRDefault="00076D20" w:rsidP="00076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6D20" w:rsidRDefault="00076D20" w:rsidP="00076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6D20" w:rsidRDefault="00076D20" w:rsidP="00076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6D20" w:rsidRDefault="00076D20" w:rsidP="00076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6D20" w:rsidRDefault="00076D20" w:rsidP="00076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6D20" w:rsidRDefault="00076D20" w:rsidP="00076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6D20" w:rsidRPr="00076D20" w:rsidRDefault="00076D20" w:rsidP="00076D2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 год</w:t>
            </w:r>
          </w:p>
        </w:tc>
      </w:tr>
    </w:tbl>
    <w:p w:rsidR="00CA10FB" w:rsidRDefault="00CA10FB" w:rsidP="00076D20">
      <w:pPr>
        <w:spacing w:after="150" w:line="300" w:lineRule="atLeast"/>
        <w:rPr>
          <w:rFonts w:eastAsia="Times New Roman" w:cs="Times New Roman"/>
          <w:b/>
          <w:bCs/>
          <w:color w:val="5A5A5A"/>
          <w:sz w:val="21"/>
          <w:szCs w:val="21"/>
          <w:lang w:eastAsia="ru-RU"/>
        </w:rPr>
      </w:pPr>
      <w:r w:rsidRPr="00076D20">
        <w:rPr>
          <w:rFonts w:ascii="Helvetica" w:eastAsia="Times New Roman" w:hAnsi="Helvetica" w:cs="Times New Roman"/>
          <w:b/>
          <w:bCs/>
          <w:noProof/>
          <w:color w:val="0088CC"/>
          <w:sz w:val="21"/>
          <w:szCs w:val="21"/>
          <w:lang w:eastAsia="ru-RU"/>
        </w:rPr>
        <w:lastRenderedPageBreak/>
        <w:drawing>
          <wp:inline distT="0" distB="0" distL="0" distR="0" wp14:anchorId="455A8A31" wp14:editId="3D745AFC">
            <wp:extent cx="6677025" cy="4361604"/>
            <wp:effectExtent l="0" t="0" r="0" b="1270"/>
            <wp:docPr id="1" name="Рисунок 1" descr="3">
              <a:hlinkClick xmlns:a="http://schemas.openxmlformats.org/drawingml/2006/main" r:id="rId6" tooltip="&quot;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>
                      <a:hlinkClick r:id="rId6" tooltip="&quot;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436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D20" w:rsidRPr="00076D20" w:rsidRDefault="00076D20" w:rsidP="00076D20">
      <w:pPr>
        <w:spacing w:after="150" w:line="300" w:lineRule="atLeast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076D20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  <w:t>КАК ОПРЕДЕЛИТЬ ТАЛАНТ У РЕБЕНКА?</w:t>
      </w:r>
    </w:p>
    <w:p w:rsidR="00076D20" w:rsidRPr="00076D20" w:rsidRDefault="00076D20" w:rsidP="00076D20">
      <w:pPr>
        <w:spacing w:after="150" w:line="300" w:lineRule="atLeast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076D20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Общего образования явно недостаточно, чтобы воспитать всесторонне развитую личность. Как же пробудить в ребёнке тягу к </w:t>
      </w:r>
      <w:proofErr w:type="gramStart"/>
      <w:r w:rsidRPr="00076D20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прекрасному</w:t>
      </w:r>
      <w:proofErr w:type="gramEnd"/>
      <w:r w:rsidRPr="00076D20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?</w:t>
      </w:r>
    </w:p>
    <w:p w:rsidR="00076D20" w:rsidRPr="00076D20" w:rsidRDefault="00076D20" w:rsidP="00076D20">
      <w:pPr>
        <w:spacing w:after="150" w:line="300" w:lineRule="atLeast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076D20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Рабиндранат Тагор, известный индийский писатель-гуманист, в своё время заметил: «Развитие чувства прекрасного – неотъемлемое условие воспитания гармоничной личности». И что же? На дворе третье тысячелетие, эпоха всеобщей компьютеризации и высоких технологий, а это высказывание не утратило своей актуальности.</w:t>
      </w:r>
    </w:p>
    <w:p w:rsidR="00076D20" w:rsidRPr="00076D20" w:rsidRDefault="00076D20" w:rsidP="00076D20">
      <w:pPr>
        <w:spacing w:after="150" w:line="300" w:lineRule="atLeast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076D20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  <w:t>Как определить талант ребенка?</w:t>
      </w:r>
    </w:p>
    <w:p w:rsidR="00076D20" w:rsidRPr="00076D20" w:rsidRDefault="00076D20" w:rsidP="00076D20">
      <w:pPr>
        <w:spacing w:after="150" w:line="300" w:lineRule="atLeast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076D20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В дошкольные годы у ребенка могут проявляться специфические способности в одной из областей человеческой деятельности, что свидетельствует о врожденных способностях ребенка, его одаренности. Американскими психологами А. де </w:t>
      </w:r>
      <w:proofErr w:type="spellStart"/>
      <w:r w:rsidRPr="00076D20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Хааном</w:t>
      </w:r>
      <w:proofErr w:type="spellEnd"/>
      <w:r w:rsidRPr="00076D20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и Г. Кафом разработан тест-анкета на выявление этих способностей.</w:t>
      </w:r>
    </w:p>
    <w:p w:rsidR="00076D20" w:rsidRPr="00076D20" w:rsidRDefault="00076D20" w:rsidP="00076D20">
      <w:pPr>
        <w:spacing w:after="150" w:line="300" w:lineRule="atLeast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076D20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  <w:t>Ваш ребенок имеет музыкальный талант, если он:</w:t>
      </w:r>
    </w:p>
    <w:p w:rsidR="00076D20" w:rsidRPr="00076D20" w:rsidRDefault="00076D20" w:rsidP="00076D20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bookmarkStart w:id="0" w:name="_GoBack"/>
      <w:bookmarkEnd w:id="0"/>
      <w:r w:rsidRPr="00076D20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Любит музыку и музыкальные записи, всегда стремится туда, где можно послушать музыку.</w:t>
      </w:r>
    </w:p>
    <w:p w:rsidR="00076D20" w:rsidRPr="00076D20" w:rsidRDefault="00076D20" w:rsidP="00076D20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076D20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Очень быстро и легко отзывается на ритм и мелодию, внимательно вслушивается в них, легко запоминает.</w:t>
      </w:r>
    </w:p>
    <w:p w:rsidR="00076D20" w:rsidRPr="00076D20" w:rsidRDefault="00076D20" w:rsidP="00076D20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076D20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Если поет или играет на музыкальных инструментах, вкладывает в исполнение много чувства и энергии, а также свое настроение.</w:t>
      </w:r>
    </w:p>
    <w:p w:rsidR="00076D20" w:rsidRPr="00076D20" w:rsidRDefault="00076D20" w:rsidP="00076D20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076D20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Сочиняет свои собственные мелодии.</w:t>
      </w:r>
    </w:p>
    <w:p w:rsidR="00076D20" w:rsidRPr="00076D20" w:rsidRDefault="00076D20" w:rsidP="00076D20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076D20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Научился или учится играть на каком-либо музыкальном инструменте.</w:t>
      </w:r>
    </w:p>
    <w:p w:rsidR="00076D20" w:rsidRPr="00076D20" w:rsidRDefault="00076D20" w:rsidP="00076D20">
      <w:pPr>
        <w:spacing w:after="150" w:line="300" w:lineRule="atLeast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076D20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  <w:lastRenderedPageBreak/>
        <w:t>Артистический талант проявляется у Вашего ребенка в том, что он:</w:t>
      </w:r>
    </w:p>
    <w:p w:rsidR="00076D20" w:rsidRPr="00076D20" w:rsidRDefault="00076D20" w:rsidP="00076D20">
      <w:pPr>
        <w:spacing w:after="150" w:line="300" w:lineRule="atLeast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076D20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1.Часто, когда ему не хватает слов, выражает свои чувства мимикой, жестами и движениями.</w:t>
      </w:r>
    </w:p>
    <w:p w:rsidR="00076D20" w:rsidRPr="00076D20" w:rsidRDefault="00076D20" w:rsidP="00076D20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076D20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Стремится вызвать эмоциональные реакции у других, когда с увлечением о чем-то рассказывает.</w:t>
      </w:r>
    </w:p>
    <w:p w:rsidR="00076D20" w:rsidRPr="00076D20" w:rsidRDefault="00076D20" w:rsidP="00076D20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076D20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Меняет тональность и выражение голоса, непроизвольно подражая человеку, о котором рассказывает.</w:t>
      </w:r>
    </w:p>
    <w:p w:rsidR="00076D20" w:rsidRPr="00076D20" w:rsidRDefault="00076D20" w:rsidP="00076D20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076D20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С большим желанием выступает перед аудиторией, причем стремится, чтобы его слушателями были взрослые.</w:t>
      </w:r>
    </w:p>
    <w:p w:rsidR="00076D20" w:rsidRPr="00076D20" w:rsidRDefault="00076D20" w:rsidP="00076D20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076D20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С легкостью передразнивает привычки, позы, выражения,</w:t>
      </w:r>
    </w:p>
    <w:p w:rsidR="00076D20" w:rsidRPr="00076D20" w:rsidRDefault="00076D20" w:rsidP="00076D20">
      <w:pPr>
        <w:spacing w:after="150" w:line="300" w:lineRule="atLeast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proofErr w:type="gramStart"/>
      <w:r w:rsidRPr="00076D20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пластичен</w:t>
      </w:r>
      <w:proofErr w:type="gramEnd"/>
      <w:r w:rsidRPr="00076D20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 и открыт всему новому.</w:t>
      </w:r>
    </w:p>
    <w:p w:rsidR="00076D20" w:rsidRPr="00076D20" w:rsidRDefault="00076D20" w:rsidP="00076D20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076D20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Любит и понимает значение красивой и характерной одежды.</w:t>
      </w:r>
    </w:p>
    <w:p w:rsidR="00076D20" w:rsidRPr="00076D20" w:rsidRDefault="00076D20" w:rsidP="00076D20">
      <w:pPr>
        <w:spacing w:after="150" w:line="300" w:lineRule="atLeast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076D20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Двери в мир творчества открыты для всех!</w:t>
      </w:r>
    </w:p>
    <w:p w:rsidR="00076D20" w:rsidRPr="00076D20" w:rsidRDefault="00076D20" w:rsidP="00076D20">
      <w:pPr>
        <w:spacing w:after="150" w:line="300" w:lineRule="atLeast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076D20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Отрадно, что дворцы детского творчества, всевозможные клубы юных, музыкальные школы и школы искусств есть практически в каждом городе. Найти занятие по душе очень важно для ребёнка, и не только чтобы чем-то заполнить свободное время, но и для осознания собственных способностей.</w:t>
      </w:r>
    </w:p>
    <w:p w:rsidR="00076D20" w:rsidRPr="00076D20" w:rsidRDefault="00076D20" w:rsidP="00076D20">
      <w:pPr>
        <w:spacing w:after="150" w:line="300" w:lineRule="atLeast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076D20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Во дворец или центр детского творчества ребёнка лучше отвести в пять лет, и отдать в группу эстетического развития, где, к примеру, можно заниматься рисованием, декоративно-прикладным искусством, музыкой, танцами, художественным словом и английским. Благодаря этому к семи годам дети способны выбрать любимое направление. В коллективе дети учатся общаться друг с другом и с преподавателями.</w:t>
      </w:r>
    </w:p>
    <w:p w:rsidR="00076D20" w:rsidRPr="00076D20" w:rsidRDefault="00076D20" w:rsidP="00076D20">
      <w:pPr>
        <w:spacing w:after="150" w:line="300" w:lineRule="atLeast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076D20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Многие уроки носят корректирующий характер. Например, пение в хоре полезно тем, у кого проблемы с дикцией и болезни органов дыхания. Благодаря танцам, дети начинают правильно ходить, не сутулятся. Рукоделие развивает мелкую моторику (напрямую связанную с работой мозга), усидчивость, аккуратность, фантазию. Рисование побуждает пристально вглядываться в окружающее, экспериментировать с цветом, позволяет отразить в рисунке то, что накопилось в душе.</w:t>
      </w:r>
    </w:p>
    <w:p w:rsidR="00076D20" w:rsidRPr="00076D20" w:rsidRDefault="00076D20" w:rsidP="00076D20">
      <w:pPr>
        <w:spacing w:after="150" w:line="300" w:lineRule="atLeast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076D20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  <w:t>А может в «</w:t>
      </w:r>
      <w:proofErr w:type="spellStart"/>
      <w:r w:rsidRPr="00076D20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  <w:t>музыкалку</w:t>
      </w:r>
      <w:proofErr w:type="spellEnd"/>
      <w:r w:rsidRPr="00076D20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  <w:t>»?</w:t>
      </w:r>
    </w:p>
    <w:p w:rsidR="00076D20" w:rsidRPr="00076D20" w:rsidRDefault="00076D20" w:rsidP="00076D20">
      <w:pPr>
        <w:spacing w:after="150" w:line="300" w:lineRule="atLeast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076D20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Если вы всё-таки остановили свой выбор на музыкальной школе, то следующие строки могут быть вам полезны.</w:t>
      </w:r>
    </w:p>
    <w:p w:rsidR="00076D20" w:rsidRPr="00076D20" w:rsidRDefault="00076D20" w:rsidP="00076D20">
      <w:pPr>
        <w:spacing w:after="150" w:line="300" w:lineRule="atLeast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076D20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Музыкальные школы приглашают детей с шести лет. В отличие от студий при дворцах творчества они имеют право выдавать выпускникам свидетельства государственного образца, что позволяет продолжать музыкальное образование в вузе.</w:t>
      </w:r>
    </w:p>
    <w:p w:rsidR="00076D20" w:rsidRPr="00076D20" w:rsidRDefault="00076D20" w:rsidP="00076D20">
      <w:pPr>
        <w:spacing w:after="150" w:line="300" w:lineRule="atLeast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076D20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Учиться в такой школе нужно семь лет (по три-четыре дня в неделю). Здесь будут и занятия на музыкальном инструменте, сольфеджио, музыкальная литература, хор и дневник с оценками, и домашние задания. На прослушивании у будущего музыканта проверят музыкальный слух, память, чувство ритма.</w:t>
      </w:r>
    </w:p>
    <w:p w:rsidR="00076D20" w:rsidRPr="00076D20" w:rsidRDefault="00076D20" w:rsidP="00076D20">
      <w:pPr>
        <w:spacing w:after="150" w:line="300" w:lineRule="atLeast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076D20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 xml:space="preserve">Воспитанники музыкальных школ много выступают не только на концертных площадках, но и, например, в центрах социального обслуживания для престарелых и </w:t>
      </w:r>
      <w:r w:rsidRPr="00076D20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lastRenderedPageBreak/>
        <w:t>одиноких. Ребята понимают, какое они могут доставить людям наслаждение. Это очень важно, чтобы ребёнок осознал, что он не осваивает ремесло, а занимается искусством, которое трогает сердца.</w:t>
      </w:r>
    </w:p>
    <w:p w:rsidR="00076D20" w:rsidRPr="00076D20" w:rsidRDefault="00076D20" w:rsidP="00076D20">
      <w:pPr>
        <w:spacing w:after="150" w:line="300" w:lineRule="atLeast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076D20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Придётся покупать пианино, так как ученик музыкальной школы обязан каждый день по часу играть на инструменте дома.</w:t>
      </w:r>
    </w:p>
    <w:p w:rsidR="00076D20" w:rsidRPr="00076D20" w:rsidRDefault="00076D20" w:rsidP="00076D20">
      <w:pPr>
        <w:spacing w:after="150" w:line="300" w:lineRule="atLeast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076D20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Следует с малых лет приучить ребёнка к мысли, что если сегодня он не открыл крышку инструмента или не достал его из чехла, то он отброшен на несколько дней назад.</w:t>
      </w:r>
    </w:p>
    <w:p w:rsidR="00076D20" w:rsidRPr="00076D20" w:rsidRDefault="00076D20" w:rsidP="00076D20">
      <w:pPr>
        <w:spacing w:after="150" w:line="300" w:lineRule="atLeast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  <w:r w:rsidRPr="00076D20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  <w:lang w:eastAsia="ru-RU"/>
        </w:rPr>
        <w:t>В добрый путь!</w:t>
      </w:r>
    </w:p>
    <w:p w:rsidR="005173A6" w:rsidRPr="00CA10FB" w:rsidRDefault="005173A6" w:rsidP="00076D2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173A6" w:rsidRPr="00CA10FB" w:rsidSect="00076D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03BBE"/>
    <w:multiLevelType w:val="multilevel"/>
    <w:tmpl w:val="4530CC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A26C46"/>
    <w:multiLevelType w:val="multilevel"/>
    <w:tmpl w:val="0B38D4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AA029E"/>
    <w:multiLevelType w:val="multilevel"/>
    <w:tmpl w:val="2138C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FC1"/>
    <w:rsid w:val="00076D20"/>
    <w:rsid w:val="005173A6"/>
    <w:rsid w:val="00CA10FB"/>
    <w:rsid w:val="00EE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3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bdouds7.ru/wp-content/uploads/2014/11/31.jpg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803DCF23B41342B8AA95026CFF3324" ma:contentTypeVersion="49" ma:contentTypeDescription="Создание документа." ma:contentTypeScope="" ma:versionID="4aca2c84dd25f03fdb31c038f9ff983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BC49F5E-700E-4C4E-AE0F-E2604209212C}"/>
</file>

<file path=customXml/itemProps2.xml><?xml version="1.0" encoding="utf-8"?>
<ds:datastoreItem xmlns:ds="http://schemas.openxmlformats.org/officeDocument/2006/customXml" ds:itemID="{8254C3F4-6E60-45E3-8006-7DEDD9A16C7D}"/>
</file>

<file path=customXml/itemProps3.xml><?xml version="1.0" encoding="utf-8"?>
<ds:datastoreItem xmlns:ds="http://schemas.openxmlformats.org/officeDocument/2006/customXml" ds:itemID="{388F8C71-E434-4ECB-84D9-1A43C8A8D2E7}"/>
</file>

<file path=customXml/itemProps4.xml><?xml version="1.0" encoding="utf-8"?>
<ds:datastoreItem xmlns:ds="http://schemas.openxmlformats.org/officeDocument/2006/customXml" ds:itemID="{93DD0DE8-81D2-475B-9D8D-917DDA0A2C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ТАЛАНТ</dc:title>
  <dc:subject/>
  <dc:creator>Админ</dc:creator>
  <cp:keywords/>
  <dc:description/>
  <cp:lastModifiedBy>Админ</cp:lastModifiedBy>
  <cp:revision>3</cp:revision>
  <dcterms:created xsi:type="dcterms:W3CDTF">2015-10-21T07:54:00Z</dcterms:created>
  <dcterms:modified xsi:type="dcterms:W3CDTF">2015-10-21T08:00:00Z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0x010100F3803DCF23B41342B8AA95026CFF3324</vt:lpwstr>
  </property>
</Properties>
</file>