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B044B2" w:rsidRDefault="0009647D" w:rsidP="00B044B2">
      <w:pPr>
        <w:pStyle w:val="a3"/>
        <w:jc w:val="center"/>
        <w:rPr>
          <w:rFonts w:ascii="Times New Roman" w:hAnsi="Times New Roman" w:cs="Times New Roman"/>
          <w:b/>
          <w:i/>
          <w:color w:val="00B0F0"/>
          <w:sz w:val="36"/>
          <w:szCs w:val="36"/>
        </w:rPr>
      </w:pPr>
      <w:r w:rsidRPr="00B044B2">
        <w:rPr>
          <w:rFonts w:ascii="Times New Roman" w:hAnsi="Times New Roman" w:cs="Times New Roman"/>
          <w:b/>
          <w:i/>
          <w:color w:val="00B0F0"/>
          <w:sz w:val="36"/>
          <w:szCs w:val="36"/>
        </w:rPr>
        <w:t>«Играйте вместе с детьми»</w:t>
      </w: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margin">
              <wp:posOffset>2670810</wp:posOffset>
            </wp:positionV>
            <wp:extent cx="4752975" cy="4314825"/>
            <wp:effectExtent l="19050" t="0" r="9525" b="0"/>
            <wp:wrapSquare wrapText="bothSides"/>
            <wp:docPr id="2" name="Рисунок 1" descr="C:\Users\User\Desktop\vector-parents-playing-with-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ector-parents-playing-with-children.jpg"/>
                    <pic:cNvPicPr>
                      <a:picLocks noChangeAspect="1" noChangeArrowheads="1"/>
                    </pic:cNvPicPr>
                  </pic:nvPicPr>
                  <pic:blipFill>
                    <a:blip r:embed="rId4" cstate="print"/>
                    <a:srcRect/>
                    <a:stretch>
                      <a:fillRect/>
                    </a:stretch>
                  </pic:blipFill>
                  <pic:spPr bwMode="auto">
                    <a:xfrm>
                      <a:off x="0" y="0"/>
                      <a:ext cx="4752975" cy="4314825"/>
                    </a:xfrm>
                    <a:prstGeom prst="rect">
                      <a:avLst/>
                    </a:prstGeom>
                    <a:noFill/>
                    <a:ln w="9525">
                      <a:noFill/>
                      <a:miter lim="800000"/>
                      <a:headEnd/>
                      <a:tailEnd/>
                    </a:ln>
                  </pic:spPr>
                </pic:pic>
              </a:graphicData>
            </a:graphic>
          </wp:anchor>
        </w:drawing>
      </w:r>
      <w:r w:rsidR="0009647D"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B044B2" w:rsidRDefault="00B044B2" w:rsidP="00551DF3">
      <w:pPr>
        <w:pStyle w:val="a3"/>
        <w:jc w:val="both"/>
        <w:rPr>
          <w:rFonts w:ascii="Times New Roman" w:hAnsi="Times New Roman" w:cs="Times New Roman"/>
          <w:sz w:val="28"/>
          <w:szCs w:val="28"/>
        </w:rPr>
      </w:pP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w:t>
      </w:r>
      <w:r w:rsidR="00551DF3">
        <w:rPr>
          <w:rFonts w:ascii="Times New Roman" w:hAnsi="Times New Roman" w:cs="Times New Roman"/>
          <w:sz w:val="28"/>
          <w:szCs w:val="28"/>
        </w:rPr>
        <w:t xml:space="preserve"> влиянием обучения, воспитания - </w:t>
      </w:r>
      <w:r w:rsidRPr="004A67CF">
        <w:rPr>
          <w:rFonts w:ascii="Times New Roman" w:hAnsi="Times New Roman" w:cs="Times New Roman"/>
          <w:sz w:val="28"/>
          <w:szCs w:val="28"/>
        </w:rPr>
        <w:t xml:space="preserve"> игры детей становятся более содержательными, разнообразными по сюжетам, тематике, по количеству исполняемых ролей, участников игры. В </w:t>
      </w:r>
      <w:r w:rsidRPr="004A67CF">
        <w:rPr>
          <w:rFonts w:ascii="Times New Roman" w:hAnsi="Times New Roman" w:cs="Times New Roman"/>
          <w:sz w:val="28"/>
          <w:szCs w:val="28"/>
        </w:rPr>
        <w:lastRenderedPageBreak/>
        <w:t>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551DF3">
      <w:pPr>
        <w:pStyle w:val="a3"/>
        <w:jc w:val="both"/>
        <w:rPr>
          <w:rFonts w:ascii="Times New Roman" w:hAnsi="Times New Roman" w:cs="Times New Roman"/>
          <w:sz w:val="28"/>
          <w:szCs w:val="28"/>
        </w:rPr>
      </w:pP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61B7E"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w:t>
      </w:r>
      <w:r w:rsidR="00E61B7E">
        <w:rPr>
          <w:rFonts w:ascii="Times New Roman" w:hAnsi="Times New Roman" w:cs="Times New Roman"/>
          <w:sz w:val="28"/>
          <w:szCs w:val="28"/>
        </w:rPr>
        <w:t xml:space="preserve">язывает </w:t>
      </w:r>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w:t>
      </w:r>
      <w:r w:rsidR="00E61B7E">
        <w:rPr>
          <w:rFonts w:ascii="Times New Roman" w:hAnsi="Times New Roman" w:cs="Times New Roman"/>
          <w:sz w:val="28"/>
          <w:szCs w:val="28"/>
        </w:rPr>
        <w:t xml:space="preserve">Главную </w:t>
      </w:r>
      <w:r w:rsidRPr="004A67CF">
        <w:rPr>
          <w:rFonts w:ascii="Times New Roman" w:hAnsi="Times New Roman" w:cs="Times New Roman"/>
          <w:sz w:val="28"/>
          <w:szCs w:val="28"/>
        </w:rPr>
        <w:t>роль</w:t>
      </w:r>
      <w:r w:rsidR="00E61B7E">
        <w:rPr>
          <w:rFonts w:ascii="Times New Roman" w:hAnsi="Times New Roman" w:cs="Times New Roman"/>
          <w:sz w:val="28"/>
          <w:szCs w:val="28"/>
        </w:rPr>
        <w:t xml:space="preserve"> можно выполнять </w:t>
      </w:r>
      <w:r w:rsidRPr="004A67CF">
        <w:rPr>
          <w:rFonts w:ascii="Times New Roman" w:hAnsi="Times New Roman" w:cs="Times New Roman"/>
          <w:sz w:val="28"/>
          <w:szCs w:val="28"/>
        </w:rPr>
        <w:t xml:space="preserve">по очереди, взрослому можно взять второстепенную роль. </w:t>
      </w: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Совместные игры родителей с детьми духовно и эмоционально обог</w:t>
      </w:r>
      <w:r w:rsidR="00E61B7E">
        <w:rPr>
          <w:rFonts w:ascii="Times New Roman" w:hAnsi="Times New Roman" w:cs="Times New Roman"/>
          <w:sz w:val="28"/>
          <w:szCs w:val="28"/>
        </w:rPr>
        <w:t>ащаю</w:t>
      </w:r>
      <w:r w:rsidR="0009647D" w:rsidRPr="004A67CF">
        <w:rPr>
          <w:rFonts w:ascii="Times New Roman" w:hAnsi="Times New Roman" w:cs="Times New Roman"/>
          <w:sz w:val="28"/>
          <w:szCs w:val="28"/>
        </w:rPr>
        <w:t>т детей, удовлетворяют потребность в общении с близкими людьми, укрепляют веру в свои силы.</w:t>
      </w: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Авторитет отца и матери, всё знающих и умеющих. Растёт в глазах детей, а с н</w:t>
      </w:r>
      <w:r w:rsidR="00E61B7E">
        <w:rPr>
          <w:rFonts w:ascii="Times New Roman" w:hAnsi="Times New Roman" w:cs="Times New Roman"/>
          <w:sz w:val="28"/>
          <w:szCs w:val="28"/>
        </w:rPr>
        <w:t xml:space="preserve">им растёт любовь и преданность </w:t>
      </w:r>
      <w:proofErr w:type="gramStart"/>
      <w:r w:rsidR="00E61B7E">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551DF3">
      <w:pPr>
        <w:pStyle w:val="a3"/>
        <w:jc w:val="both"/>
        <w:rPr>
          <w:rFonts w:ascii="Times New Roman" w:hAnsi="Times New Roman" w:cs="Times New Roman"/>
          <w:sz w:val="28"/>
          <w:szCs w:val="28"/>
        </w:rPr>
      </w:pPr>
    </w:p>
    <w:p w:rsidR="0009647D" w:rsidRPr="004A67CF" w:rsidRDefault="00E61B7E"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Младшие дошкольник</w:t>
      </w:r>
      <w:r>
        <w:rPr>
          <w:rFonts w:ascii="Times New Roman" w:hAnsi="Times New Roman" w:cs="Times New Roman"/>
          <w:sz w:val="28"/>
          <w:szCs w:val="28"/>
        </w:rPr>
        <w:t>и</w:t>
      </w:r>
      <w:r w:rsidR="0009647D" w:rsidRPr="004A67CF">
        <w:rPr>
          <w:rFonts w:ascii="Times New Roman" w:hAnsi="Times New Roman" w:cs="Times New Roman"/>
          <w:sz w:val="28"/>
          <w:szCs w:val="28"/>
        </w:rPr>
        <w:t xml:space="preserve">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r w:rsidRPr="004A67CF">
        <w:rPr>
          <w:rFonts w:ascii="Times New Roman" w:hAnsi="Times New Roman" w:cs="Times New Roman"/>
          <w:sz w:val="28"/>
          <w:szCs w:val="28"/>
        </w:rPr>
        <w:t>с</w:t>
      </w:r>
      <w:r w:rsidR="0009647D"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w:t>
      </w:r>
      <w:r>
        <w:rPr>
          <w:rFonts w:ascii="Times New Roman" w:hAnsi="Times New Roman" w:cs="Times New Roman"/>
          <w:sz w:val="28"/>
          <w:szCs w:val="28"/>
        </w:rPr>
        <w:t xml:space="preserve"> начнёт играть самостоятельно - </w:t>
      </w:r>
      <w:r w:rsidR="0009647D" w:rsidRPr="004A67CF">
        <w:rPr>
          <w:rFonts w:ascii="Times New Roman" w:hAnsi="Times New Roman" w:cs="Times New Roman"/>
          <w:sz w:val="28"/>
          <w:szCs w:val="28"/>
        </w:rPr>
        <w:t>значит заведомо тормозить развитие детской личности.</w:t>
      </w:r>
    </w:p>
    <w:p w:rsidR="0009647D" w:rsidRPr="004A67CF" w:rsidRDefault="00E61B7E"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w:t>
      </w:r>
      <w:r>
        <w:rPr>
          <w:rFonts w:ascii="Times New Roman" w:hAnsi="Times New Roman" w:cs="Times New Roman"/>
          <w:sz w:val="28"/>
          <w:szCs w:val="28"/>
        </w:rPr>
        <w:t xml:space="preserve">о возрасту. Для малыша игрушка  - </w:t>
      </w:r>
      <w:r w:rsidR="0009647D" w:rsidRPr="004A67CF">
        <w:rPr>
          <w:rFonts w:ascii="Times New Roman" w:hAnsi="Times New Roman" w:cs="Times New Roman"/>
          <w:sz w:val="28"/>
          <w:szCs w:val="28"/>
        </w:rPr>
        <w:t xml:space="preserve">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w:t>
      </w:r>
      <w:r>
        <w:rPr>
          <w:rFonts w:ascii="Times New Roman" w:hAnsi="Times New Roman" w:cs="Times New Roman"/>
          <w:sz w:val="28"/>
          <w:szCs w:val="28"/>
        </w:rPr>
        <w:t xml:space="preserve"> </w:t>
      </w:r>
      <w:r w:rsidR="0009647D" w:rsidRPr="004A67CF">
        <w:rPr>
          <w:rFonts w:ascii="Times New Roman" w:hAnsi="Times New Roman" w:cs="Times New Roman"/>
          <w:sz w:val="28"/>
          <w:szCs w:val="28"/>
        </w:rPr>
        <w:t xml:space="preserve">под обуви ценнее любой заводной игрушки. Коробка может быть </w:t>
      </w:r>
      <w:r w:rsidR="0009647D" w:rsidRPr="004A67CF">
        <w:rPr>
          <w:rFonts w:ascii="Times New Roman" w:hAnsi="Times New Roman" w:cs="Times New Roman"/>
          <w:sz w:val="28"/>
          <w:szCs w:val="28"/>
        </w:rPr>
        <w:lastRenderedPageBreak/>
        <w:t>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551DF3">
      <w:pPr>
        <w:pStyle w:val="a3"/>
        <w:jc w:val="both"/>
        <w:rPr>
          <w:rFonts w:ascii="Times New Roman" w:hAnsi="Times New Roman" w:cs="Times New Roman"/>
          <w:sz w:val="28"/>
          <w:szCs w:val="28"/>
        </w:rPr>
      </w:pP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 </w:t>
      </w:r>
      <w:r w:rsidR="00E61B7E">
        <w:rPr>
          <w:rFonts w:ascii="Times New Roman" w:hAnsi="Times New Roman" w:cs="Times New Roman"/>
          <w:sz w:val="28"/>
          <w:szCs w:val="28"/>
        </w:rPr>
        <w:t xml:space="preserve"> </w:t>
      </w:r>
      <w:r w:rsidRPr="004A67CF">
        <w:rPr>
          <w:rFonts w:ascii="Times New Roman"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w:t>
      </w:r>
      <w:r w:rsidR="00B044B2">
        <w:rPr>
          <w:rFonts w:ascii="Times New Roman" w:hAnsi="Times New Roman" w:cs="Times New Roman"/>
          <w:sz w:val="28"/>
          <w:szCs w:val="28"/>
        </w:rPr>
        <w:t>,</w:t>
      </w:r>
      <w:r w:rsidRPr="004A67CF">
        <w:rPr>
          <w:rFonts w:ascii="Times New Roman" w:hAnsi="Times New Roman" w:cs="Times New Roman"/>
          <w:sz w:val="28"/>
          <w:szCs w:val="28"/>
        </w:rPr>
        <w:t xml:space="preserve">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w:t>
      </w:r>
      <w:r w:rsidR="00E61B7E">
        <w:rPr>
          <w:rFonts w:ascii="Times New Roman" w:hAnsi="Times New Roman" w:cs="Times New Roman"/>
          <w:sz w:val="28"/>
          <w:szCs w:val="28"/>
        </w:rPr>
        <w:t>я с девочками. Лучше, когда мы -</w:t>
      </w:r>
      <w:r w:rsidRPr="004A67CF">
        <w:rPr>
          <w:rFonts w:ascii="Times New Roman" w:hAnsi="Times New Roman" w:cs="Times New Roman"/>
          <w:sz w:val="28"/>
          <w:szCs w:val="28"/>
        </w:rPr>
        <w:t xml:space="preserve"> взрослые, не будем делить игрушки на «девчоночьи» и на «мальчишечьи».</w:t>
      </w:r>
    </w:p>
    <w:p w:rsidR="0009647D" w:rsidRPr="004A67CF" w:rsidRDefault="00E61B7E"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AD45B8"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AD45B8" w:rsidRDefault="00AD45B8"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Игры такие как: </w:t>
      </w:r>
      <w:r w:rsidR="0009647D" w:rsidRPr="004A67CF">
        <w:rPr>
          <w:rFonts w:ascii="Times New Roman" w:hAnsi="Times New Roman" w:cs="Times New Roman"/>
          <w:sz w:val="28"/>
          <w:szCs w:val="28"/>
        </w:rPr>
        <w:t>лото, домино, парные картинки, открывают перед детьми возможност</w:t>
      </w:r>
      <w:r>
        <w:rPr>
          <w:rFonts w:ascii="Times New Roman" w:hAnsi="Times New Roman" w:cs="Times New Roman"/>
          <w:sz w:val="28"/>
          <w:szCs w:val="28"/>
        </w:rPr>
        <w:t xml:space="preserve">ь получать удовольствие от игры. </w:t>
      </w:r>
    </w:p>
    <w:p w:rsidR="0009647D" w:rsidRPr="004A67CF" w:rsidRDefault="00AD45B8" w:rsidP="00551DF3">
      <w:pPr>
        <w:pStyle w:val="a3"/>
        <w:jc w:val="both"/>
        <w:rPr>
          <w:rFonts w:ascii="Times New Roman" w:hAnsi="Times New Roman" w:cs="Times New Roman"/>
          <w:sz w:val="28"/>
          <w:szCs w:val="28"/>
        </w:rPr>
      </w:pPr>
      <w:r>
        <w:rPr>
          <w:rFonts w:ascii="Times New Roman" w:hAnsi="Times New Roman" w:cs="Times New Roman"/>
          <w:sz w:val="28"/>
          <w:szCs w:val="28"/>
        </w:rPr>
        <w:t>Р</w:t>
      </w:r>
      <w:r w:rsidR="0009647D" w:rsidRPr="004A67CF">
        <w:rPr>
          <w:rFonts w:ascii="Times New Roman" w:hAnsi="Times New Roman" w:cs="Times New Roman"/>
          <w:sz w:val="28"/>
          <w:szCs w:val="28"/>
        </w:rPr>
        <w:t>азвивают памя</w:t>
      </w:r>
      <w:r>
        <w:rPr>
          <w:rFonts w:ascii="Times New Roman" w:hAnsi="Times New Roman" w:cs="Times New Roman"/>
          <w:sz w:val="28"/>
          <w:szCs w:val="28"/>
        </w:rPr>
        <w:t xml:space="preserve">ть, внимание, наблюдательность, </w:t>
      </w:r>
      <w:r w:rsidR="0009647D" w:rsidRPr="004A67CF">
        <w:rPr>
          <w:rFonts w:ascii="Times New Roman" w:hAnsi="Times New Roman" w:cs="Times New Roman"/>
          <w:sz w:val="28"/>
          <w:szCs w:val="28"/>
        </w:rPr>
        <w:t>глазомер, мелкие мышцы рук, терпению.</w:t>
      </w:r>
    </w:p>
    <w:p w:rsidR="0009647D" w:rsidRDefault="00AD45B8"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AD45B8" w:rsidRPr="004A67CF" w:rsidRDefault="00AD45B8" w:rsidP="00551DF3">
      <w:pPr>
        <w:pStyle w:val="a3"/>
        <w:jc w:val="both"/>
        <w:rPr>
          <w:rFonts w:ascii="Times New Roman" w:hAnsi="Times New Roman" w:cs="Times New Roman"/>
          <w:sz w:val="28"/>
          <w:szCs w:val="28"/>
        </w:rPr>
      </w:pP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551DF3">
      <w:pPr>
        <w:pStyle w:val="a3"/>
        <w:jc w:val="both"/>
        <w:rPr>
          <w:rFonts w:ascii="Times New Roman" w:hAnsi="Times New Roman" w:cs="Times New Roman"/>
          <w:sz w:val="28"/>
          <w:szCs w:val="28"/>
        </w:rPr>
      </w:pP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551DF3">
      <w:pPr>
        <w:pStyle w:val="a3"/>
        <w:jc w:val="both"/>
        <w:rPr>
          <w:rFonts w:ascii="Times New Roman" w:hAnsi="Times New Roman" w:cs="Times New Roman"/>
          <w:sz w:val="28"/>
          <w:szCs w:val="28"/>
        </w:rPr>
      </w:pPr>
    </w:p>
    <w:p w:rsidR="0009647D" w:rsidRPr="004A67CF" w:rsidRDefault="0009647D" w:rsidP="00551DF3">
      <w:pPr>
        <w:pStyle w:val="a3"/>
        <w:jc w:val="both"/>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B044B2" w:rsidP="00551D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551DF3">
      <w:pPr>
        <w:pStyle w:val="a3"/>
        <w:jc w:val="both"/>
        <w:rPr>
          <w:rFonts w:ascii="Times New Roman" w:hAnsi="Times New Roman" w:cs="Times New Roman"/>
          <w:sz w:val="28"/>
          <w:szCs w:val="28"/>
        </w:rPr>
      </w:pPr>
    </w:p>
    <w:p w:rsidR="0009647D" w:rsidRPr="00B044B2" w:rsidRDefault="0009647D" w:rsidP="00B044B2">
      <w:pPr>
        <w:pStyle w:val="a3"/>
        <w:jc w:val="both"/>
        <w:rPr>
          <w:rFonts w:ascii="Times New Roman" w:hAnsi="Times New Roman" w:cs="Times New Roman"/>
          <w:b/>
          <w:i/>
          <w:sz w:val="32"/>
          <w:szCs w:val="32"/>
        </w:rPr>
      </w:pPr>
      <w:r w:rsidRPr="00B044B2">
        <w:rPr>
          <w:rFonts w:ascii="Times New Roman" w:hAnsi="Times New Roman" w:cs="Times New Roman"/>
          <w:b/>
          <w:i/>
          <w:sz w:val="32"/>
          <w:szCs w:val="3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551DF3">
      <w:pPr>
        <w:pStyle w:val="a3"/>
        <w:jc w:val="both"/>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61A8E"/>
    <w:rsid w:val="0009647D"/>
    <w:rsid w:val="0048363D"/>
    <w:rsid w:val="004A67CF"/>
    <w:rsid w:val="00551DF3"/>
    <w:rsid w:val="00AD45B8"/>
    <w:rsid w:val="00B044B2"/>
    <w:rsid w:val="00C02D79"/>
    <w:rsid w:val="00CD6981"/>
    <w:rsid w:val="00E61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 w:type="paragraph" w:styleId="a5">
    <w:name w:val="Balloon Text"/>
    <w:basedOn w:val="a"/>
    <w:link w:val="a6"/>
    <w:uiPriority w:val="99"/>
    <w:semiHidden/>
    <w:unhideWhenUsed/>
    <w:rsid w:val="00B044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803DCF23B41342B8AA95026CFF3324" ma:contentTypeVersion="49" ma:contentTypeDescription="Создание документа." ma:contentTypeScope="" ma:versionID="4aca2c84dd25f03fdb31c038f9ff983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6EEF8-6D1E-43FB-BFD9-6DB6CEE70455}"/>
</file>

<file path=customXml/itemProps2.xml><?xml version="1.0" encoding="utf-8"?>
<ds:datastoreItem xmlns:ds="http://schemas.openxmlformats.org/officeDocument/2006/customXml" ds:itemID="{D5077E55-6148-4DB6-8F47-8037207BB367}"/>
</file>

<file path=customXml/itemProps3.xml><?xml version="1.0" encoding="utf-8"?>
<ds:datastoreItem xmlns:ds="http://schemas.openxmlformats.org/officeDocument/2006/customXml" ds:itemID="{363669D7-5A50-43FB-AF89-1F6DF93BC856}"/>
</file>

<file path=customXml/itemProps4.xml><?xml version="1.0" encoding="utf-8"?>
<ds:datastoreItem xmlns:ds="http://schemas.openxmlformats.org/officeDocument/2006/customXml" ds:itemID="{1B52BDC8-91BF-4FA9-8C16-6DDF0558EE7F}"/>
</file>

<file path=docProps/app.xml><?xml version="1.0" encoding="utf-8"?>
<Properties xmlns="http://schemas.openxmlformats.org/officeDocument/2006/extended-properties" xmlns:vt="http://schemas.openxmlformats.org/officeDocument/2006/docPropsVTypes">
  <Template>Normal</Template>
  <TotalTime>86</TotalTime>
  <Pages>1</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2010-03-11T18:27:00Z</dcterms:created>
  <dcterms:modified xsi:type="dcterms:W3CDTF">2020-04-23T16:47:00Z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0x010100F3803DCF23B41342B8AA95026CFF3324</vt:lpwstr>
  </property>
</Properties>
</file>