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B" w:rsidRPr="00EC1D8B" w:rsidRDefault="00EC1D8B" w:rsidP="00EC1D8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40"/>
          <w:szCs w:val="40"/>
        </w:rPr>
      </w:pPr>
      <w:r w:rsidRPr="00EC1D8B">
        <w:rPr>
          <w:rStyle w:val="c1"/>
          <w:b/>
          <w:bCs/>
          <w:color w:val="FF0000"/>
          <w:sz w:val="40"/>
          <w:szCs w:val="40"/>
        </w:rPr>
        <w:t>Консультация для родителей</w:t>
      </w:r>
    </w:p>
    <w:p w:rsidR="00EC1D8B" w:rsidRPr="00EC1D8B" w:rsidRDefault="00EC1D8B" w:rsidP="00EC1D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40"/>
          <w:szCs w:val="40"/>
        </w:rPr>
      </w:pPr>
      <w:r w:rsidRPr="00EC1D8B">
        <w:rPr>
          <w:rStyle w:val="c1"/>
          <w:b/>
          <w:bCs/>
          <w:color w:val="FF0000"/>
          <w:sz w:val="40"/>
          <w:szCs w:val="40"/>
        </w:rPr>
        <w:t> "Осторожно, клещи!"</w:t>
      </w:r>
    </w:p>
    <w:p w:rsidR="00EC1D8B" w:rsidRDefault="00EC1D8B" w:rsidP="00EC1D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EC1D8B" w:rsidRDefault="00EC1D8B" w:rsidP="00EC1D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</w:t>
      </w:r>
      <w:proofErr w:type="gramStart"/>
      <w:r>
        <w:rPr>
          <w:rStyle w:val="c0"/>
          <w:color w:val="333333"/>
        </w:rPr>
        <w:t>быть</w:t>
      </w:r>
      <w:proofErr w:type="gramEnd"/>
      <w:r>
        <w:rPr>
          <w:rStyle w:val="c0"/>
          <w:color w:val="333333"/>
        </w:rPr>
        <w:t xml:space="preserve"> укушенным клещом, а это черева-то заражением таких опасных болезней, как клещевой энцефалит и </w:t>
      </w:r>
      <w:proofErr w:type="spellStart"/>
      <w:r>
        <w:rPr>
          <w:rStyle w:val="c0"/>
          <w:color w:val="333333"/>
        </w:rPr>
        <w:t>боррелиоз</w:t>
      </w:r>
      <w:proofErr w:type="spellEnd"/>
      <w:r>
        <w:rPr>
          <w:rStyle w:val="c0"/>
          <w:color w:val="333333"/>
        </w:rPr>
        <w:t>.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Как происходит заражение клещами:</w:t>
      </w:r>
    </w:p>
    <w:p w:rsidR="00EC1D8B" w:rsidRDefault="00EC1D8B" w:rsidP="00EC1D8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Находясь на ветках или траве, 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:rsidR="00EC1D8B" w:rsidRDefault="00EC1D8B" w:rsidP="00EC1D8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вызывают заболевание, клинически сходные с клещевым энцефалито</w:t>
      </w:r>
      <w:proofErr w:type="gramStart"/>
      <w:r>
        <w:rPr>
          <w:rStyle w:val="c0"/>
          <w:color w:val="333333"/>
        </w:rPr>
        <w:t>м–</w:t>
      </w:r>
      <w:proofErr w:type="gramEnd"/>
      <w:r>
        <w:rPr>
          <w:rStyle w:val="c0"/>
          <w:color w:val="333333"/>
        </w:rPr>
        <w:t> клещевой бруцеллез.</w:t>
      </w:r>
    </w:p>
    <w:p w:rsidR="00EC1D8B" w:rsidRDefault="00EC1D8B" w:rsidP="00EC1D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Лучшая защита от клещей — это соблюдение техники безопасности: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>
        <w:rPr>
          <w:rStyle w:val="c0"/>
          <w:color w:val="333333"/>
        </w:rPr>
        <w:t>ое</w:t>
      </w:r>
      <w:proofErr w:type="spellEnd"/>
      <w:r>
        <w:rPr>
          <w:rStyle w:val="c0"/>
          <w:color w:val="333333"/>
        </w:rPr>
        <w:t xml:space="preserve"> количество клещей)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3. Ноги должны быть полностью прикрыты (не рекомендуются шорты)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4. Спортивные штаны, трико (желательно с гладкой поверхностью) должны быть заправлены в носки.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5. Обязательно наличие головного убора (кепка, платок)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6. Длинные волосы желательно спрятать под головной убор.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7. После похода по лесу, необходимо проверить (стряхнуть) как верхнюю одежду, так и нижнее бельё.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8. Осмотреть всё тело.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EC1D8B" w:rsidRDefault="00EC1D8B" w:rsidP="00EC1D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Если вас или ребенка укусил клещ, постарайтесь как можно скорее обратиться в </w:t>
      </w:r>
      <w:proofErr w:type="spellStart"/>
      <w:r>
        <w:rPr>
          <w:rStyle w:val="c0"/>
          <w:color w:val="333333"/>
        </w:rPr>
        <w:t>травмпункт</w:t>
      </w:r>
      <w:proofErr w:type="spellEnd"/>
      <w:r>
        <w:rPr>
          <w:rStyle w:val="c0"/>
          <w:color w:val="333333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 xml:space="preserve"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>
        <w:rPr>
          <w:rStyle w:val="c0"/>
          <w:color w:val="333333"/>
        </w:rPr>
        <w:t>травмпункт</w:t>
      </w:r>
      <w:proofErr w:type="spellEnd"/>
      <w:r>
        <w:rPr>
          <w:rStyle w:val="c0"/>
          <w:color w:val="333333"/>
        </w:rPr>
        <w:t>, где «агрессора» исследуют на носительство возбудителя.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</w:rPr>
        <w:t>Как удалить присосавшегося клеща в домашних условиях?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</w:rPr>
        <w:t>1. Тело клеща осторожно смазывают маслом, и оставляют на 15-20 минут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2. Затем необходимо сделать из прочной нити петлю и затянуть ее у основания хоботка клеща.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 xml:space="preserve"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</w:t>
      </w:r>
      <w:r>
        <w:rPr>
          <w:rStyle w:val="c0"/>
          <w:color w:val="333333"/>
        </w:rPr>
        <w:lastRenderedPageBreak/>
        <w:t>поверхности укуса, повернуть тело клеща вокруг оси, извлечь его из кожных покровов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4. Место укуса необходимо смазать 70% спиртом, 5% йодом, зеленкой или одеколоном.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 xml:space="preserve">6. Клещей, снятых с тела, необходимо поместить в пузырек (в крайнем </w:t>
      </w:r>
      <w:proofErr w:type="gramStart"/>
      <w:r>
        <w:rPr>
          <w:rStyle w:val="c0"/>
          <w:color w:val="333333"/>
        </w:rPr>
        <w:t>случае</w:t>
      </w:r>
      <w:proofErr w:type="gramEnd"/>
      <w:r>
        <w:rPr>
          <w:rStyle w:val="c0"/>
          <w:color w:val="333333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>
        <w:rPr>
          <w:rStyle w:val="c0"/>
          <w:b/>
          <w:bCs/>
          <w:color w:val="333333"/>
        </w:rPr>
        <w:t> </w:t>
      </w:r>
      <w:r>
        <w:rPr>
          <w:b/>
          <w:bCs/>
          <w:color w:val="333333"/>
        </w:rPr>
        <w:br/>
      </w:r>
      <w:r>
        <w:rPr>
          <w:rStyle w:val="c0"/>
          <w:color w:val="333333"/>
        </w:rPr>
        <w:t>7. После контакта с клещами обязательно вымыть руки с мылом. </w:t>
      </w:r>
      <w:r>
        <w:rPr>
          <w:color w:val="333333"/>
        </w:rPr>
        <w:br/>
      </w:r>
      <w:r>
        <w:rPr>
          <w:rStyle w:val="c0"/>
          <w:color w:val="333333"/>
        </w:rPr>
        <w:t>8. Для определения зараженности клеща необходимо (в пузырьке, банке) доставить его в лабораторию.</w:t>
      </w:r>
    </w:p>
    <w:p w:rsidR="00EC1D8B" w:rsidRDefault="00EC1D8B" w:rsidP="00EC1D8B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>
        <w:rPr>
          <w:rStyle w:val="c0"/>
          <w:b/>
          <w:bCs/>
          <w:i/>
          <w:iCs/>
          <w:color w:val="333333"/>
        </w:rPr>
        <w:t>боррелиоза</w:t>
      </w:r>
      <w:proofErr w:type="spellEnd"/>
      <w:r>
        <w:rPr>
          <w:rStyle w:val="c0"/>
          <w:b/>
          <w:bCs/>
          <w:i/>
          <w:iCs/>
          <w:color w:val="333333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B95C08" w:rsidRDefault="00EC1D8B">
      <w:bookmarkStart w:id="0" w:name="_GoBack"/>
      <w:r>
        <w:rPr>
          <w:noProof/>
          <w:lang w:eastAsia="ru-RU"/>
        </w:rPr>
        <w:drawing>
          <wp:inline distT="0" distB="0" distL="0" distR="0">
            <wp:extent cx="3998068" cy="5198795"/>
            <wp:effectExtent l="0" t="0" r="2540" b="1905"/>
            <wp:docPr id="1" name="Рисунок 1" descr="C:\Users\Ирина\Desktop\52006_L5H2xMm5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2006_L5H2xMm5Ag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352" cy="52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8B"/>
    <w:rsid w:val="00B95C08"/>
    <w:rsid w:val="00E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1D8B"/>
  </w:style>
  <w:style w:type="paragraph" w:customStyle="1" w:styleId="c2">
    <w:name w:val="c2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D8B"/>
  </w:style>
  <w:style w:type="paragraph" w:customStyle="1" w:styleId="c4">
    <w:name w:val="c4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1D8B"/>
  </w:style>
  <w:style w:type="paragraph" w:customStyle="1" w:styleId="c2">
    <w:name w:val="c2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D8B"/>
  </w:style>
  <w:style w:type="paragraph" w:customStyle="1" w:styleId="c4">
    <w:name w:val="c4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C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C1FC7A-F538-4212-B5F2-E2E46A8E97C0}"/>
</file>

<file path=customXml/itemProps2.xml><?xml version="1.0" encoding="utf-8"?>
<ds:datastoreItem xmlns:ds="http://schemas.openxmlformats.org/officeDocument/2006/customXml" ds:itemID="{E24556E6-EBFB-4767-B250-765BAF79B5B7}"/>
</file>

<file path=customXml/itemProps3.xml><?xml version="1.0" encoding="utf-8"?>
<ds:datastoreItem xmlns:ds="http://schemas.openxmlformats.org/officeDocument/2006/customXml" ds:itemID="{6853D348-0158-43A4-8F97-6C7741468EA2}"/>
</file>

<file path=customXml/itemProps4.xml><?xml version="1.0" encoding="utf-8"?>
<ds:datastoreItem xmlns:ds="http://schemas.openxmlformats.org/officeDocument/2006/customXml" ds:itemID="{250EE468-05F2-4108-807C-A861BAF82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2020-04-28T07:30:00Z</dcterms:created>
  <dcterms:modified xsi:type="dcterms:W3CDTF">2020-04-28T13:05:00Z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