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53" w:rsidRDefault="00F73653" w:rsidP="007A56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63CAE" wp14:editId="5A42AB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3653" w:rsidRPr="00F73653" w:rsidRDefault="00F73653" w:rsidP="00F736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73653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Знакомство с книжной культурой, детской литературой в рамках ФГОС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HM0AIAAJ0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hdvBzNACAACdBQAADgAAAAAAAAAAAAAAAAAuAgAAZHJzL2Uyb0RvYy54bWxQSwEC&#10;LQAUAAYACAAAACEAS4kmzdYAAAAFAQAADwAAAAAAAAAAAAAAAAAqBQAAZHJzL2Rvd25yZXYueG1s&#10;UEsFBgAAAAAEAAQA8wAAAC0GAAAAAA==&#10;" filled="f" stroked="f">
                <v:fill o:detectmouseclick="t"/>
                <v:textbox style="mso-fit-shape-to-text:t">
                  <w:txbxContent>
                    <w:p w:rsidR="00F73653" w:rsidRPr="00F73653" w:rsidRDefault="00F73653" w:rsidP="00F736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73653"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Знакомство с книжной культурой, детской литературой в рамках ФГОС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2D4E" w:rsidRDefault="00F73653" w:rsidP="007A56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2038350" cy="2038350"/>
            <wp:effectExtent l="0" t="0" r="0" b="0"/>
            <wp:wrapSquare wrapText="bothSides"/>
            <wp:docPr id="1" name="Рисунок 1" descr="C:\Users\PC2\Desktop\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Desktop\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D4E" w:rsidRPr="007A56C5">
        <w:rPr>
          <w:rFonts w:ascii="Times New Roman" w:hAnsi="Times New Roman" w:cs="Times New Roman"/>
          <w:sz w:val="28"/>
          <w:szCs w:val="28"/>
        </w:rPr>
        <w:t>Книга является неотъемлемой частью жизни ребенка дошкольного возраста. Как правильно организовать процесс ознакомления ребенка с детской литературой?</w:t>
      </w:r>
    </w:p>
    <w:p w:rsidR="00F636E6" w:rsidRPr="007A56C5" w:rsidRDefault="00F636E6" w:rsidP="007A56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условием проявления интереса к восприятию детской литературы детьми дошкольного возраста, это организация содержательной и интересной жизни ребенка.</w:t>
      </w:r>
    </w:p>
    <w:p w:rsidR="00F636E6" w:rsidRDefault="00AA2D4E" w:rsidP="007A56C5">
      <w:pPr>
        <w:jc w:val="both"/>
        <w:rPr>
          <w:rFonts w:ascii="Times New Roman" w:hAnsi="Times New Roman" w:cs="Times New Roman"/>
          <w:sz w:val="28"/>
          <w:szCs w:val="28"/>
        </w:rPr>
      </w:pPr>
      <w:r w:rsidRPr="007A56C5">
        <w:rPr>
          <w:rFonts w:ascii="Times New Roman" w:hAnsi="Times New Roman" w:cs="Times New Roman"/>
          <w:sz w:val="28"/>
          <w:szCs w:val="28"/>
        </w:rPr>
        <w:t>На современном этапе, Согласно Приказу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выделяется образовательная область «Речевое развитие», в содержание которой входит знакомство с книжной культурой, детской литературой</w:t>
      </w:r>
      <w:r w:rsidR="00F636E6">
        <w:rPr>
          <w:rFonts w:ascii="Times New Roman" w:hAnsi="Times New Roman" w:cs="Times New Roman"/>
          <w:sz w:val="28"/>
          <w:szCs w:val="28"/>
        </w:rPr>
        <w:t>.</w:t>
      </w:r>
    </w:p>
    <w:p w:rsidR="00AA2D4E" w:rsidRPr="007A56C5" w:rsidRDefault="00AA2D4E" w:rsidP="007A56C5">
      <w:pPr>
        <w:jc w:val="both"/>
        <w:rPr>
          <w:rFonts w:ascii="Times New Roman" w:hAnsi="Times New Roman" w:cs="Times New Roman"/>
          <w:sz w:val="28"/>
          <w:szCs w:val="28"/>
        </w:rPr>
      </w:pPr>
      <w:r w:rsidRPr="007A56C5">
        <w:rPr>
          <w:rFonts w:ascii="Times New Roman" w:hAnsi="Times New Roman" w:cs="Times New Roman"/>
          <w:sz w:val="28"/>
          <w:szCs w:val="28"/>
        </w:rPr>
        <w:t>Образовательная область и виды детской деятельности неразрывно связаны друг с другом. На современном этапе выделяют следующие  виды детской деятельности:</w:t>
      </w:r>
    </w:p>
    <w:p w:rsidR="00AA2D4E" w:rsidRPr="007A56C5" w:rsidRDefault="004C621D" w:rsidP="007A56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A2D4E" w:rsidRPr="007A56C5">
        <w:rPr>
          <w:rFonts w:ascii="Times New Roman" w:hAnsi="Times New Roman" w:cs="Times New Roman"/>
          <w:sz w:val="28"/>
          <w:szCs w:val="28"/>
        </w:rPr>
        <w:t>гровая</w:t>
      </w:r>
      <w:r w:rsidR="007A56C5">
        <w:rPr>
          <w:rFonts w:ascii="Times New Roman" w:hAnsi="Times New Roman" w:cs="Times New Roman"/>
          <w:sz w:val="28"/>
          <w:szCs w:val="28"/>
        </w:rPr>
        <w:t>;</w:t>
      </w:r>
    </w:p>
    <w:p w:rsidR="00AA2D4E" w:rsidRPr="007A56C5" w:rsidRDefault="004C621D" w:rsidP="007A56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A2D4E" w:rsidRPr="007A56C5">
        <w:rPr>
          <w:rFonts w:ascii="Times New Roman" w:hAnsi="Times New Roman" w:cs="Times New Roman"/>
          <w:sz w:val="28"/>
          <w:szCs w:val="28"/>
        </w:rPr>
        <w:t>оммуникативная</w:t>
      </w:r>
      <w:r w:rsidR="007A56C5">
        <w:rPr>
          <w:rFonts w:ascii="Times New Roman" w:hAnsi="Times New Roman" w:cs="Times New Roman"/>
          <w:sz w:val="28"/>
          <w:szCs w:val="28"/>
        </w:rPr>
        <w:t>;</w:t>
      </w:r>
    </w:p>
    <w:p w:rsidR="00AA2D4E" w:rsidRPr="007A56C5" w:rsidRDefault="007A56C5" w:rsidP="007A56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56C5">
        <w:rPr>
          <w:rFonts w:ascii="Times New Roman" w:hAnsi="Times New Roman" w:cs="Times New Roman"/>
          <w:sz w:val="28"/>
          <w:szCs w:val="28"/>
        </w:rPr>
        <w:t>с</w:t>
      </w:r>
      <w:r w:rsidR="00AA2D4E" w:rsidRPr="007A56C5">
        <w:rPr>
          <w:rFonts w:ascii="Times New Roman" w:hAnsi="Times New Roman" w:cs="Times New Roman"/>
          <w:sz w:val="28"/>
          <w:szCs w:val="28"/>
        </w:rPr>
        <w:t>амообслуживание и элементарный бытовой труд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2D4E" w:rsidRPr="007A56C5" w:rsidRDefault="007A56C5" w:rsidP="007A56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56C5">
        <w:rPr>
          <w:rFonts w:ascii="Times New Roman" w:hAnsi="Times New Roman" w:cs="Times New Roman"/>
          <w:sz w:val="28"/>
          <w:szCs w:val="28"/>
        </w:rPr>
        <w:t>п</w:t>
      </w:r>
      <w:r w:rsidR="00AA2D4E" w:rsidRPr="007A56C5">
        <w:rPr>
          <w:rFonts w:ascii="Times New Roman" w:hAnsi="Times New Roman" w:cs="Times New Roman"/>
          <w:sz w:val="28"/>
          <w:szCs w:val="28"/>
        </w:rPr>
        <w:t>ознавательно-исследовательская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2D4E" w:rsidRPr="007A56C5" w:rsidRDefault="007A56C5" w:rsidP="007A56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56C5">
        <w:rPr>
          <w:rFonts w:ascii="Times New Roman" w:hAnsi="Times New Roman" w:cs="Times New Roman"/>
          <w:sz w:val="28"/>
          <w:szCs w:val="28"/>
        </w:rPr>
        <w:t>в</w:t>
      </w:r>
      <w:r w:rsidR="00AA2D4E" w:rsidRPr="007A56C5">
        <w:rPr>
          <w:rFonts w:ascii="Times New Roman" w:hAnsi="Times New Roman" w:cs="Times New Roman"/>
          <w:sz w:val="28"/>
          <w:szCs w:val="28"/>
        </w:rPr>
        <w:t>осприятие художественной литературы и фольклора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2D4E" w:rsidRPr="007A56C5" w:rsidRDefault="007A56C5" w:rsidP="007A56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56C5">
        <w:rPr>
          <w:rFonts w:ascii="Times New Roman" w:hAnsi="Times New Roman" w:cs="Times New Roman"/>
          <w:sz w:val="28"/>
          <w:szCs w:val="28"/>
        </w:rPr>
        <w:t>к</w:t>
      </w:r>
      <w:r w:rsidR="00AA2D4E" w:rsidRPr="007A56C5">
        <w:rPr>
          <w:rFonts w:ascii="Times New Roman" w:hAnsi="Times New Roman" w:cs="Times New Roman"/>
          <w:sz w:val="28"/>
          <w:szCs w:val="28"/>
        </w:rPr>
        <w:t>онструирование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2D4E" w:rsidRPr="007A56C5" w:rsidRDefault="007A56C5" w:rsidP="007A56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56C5">
        <w:rPr>
          <w:rFonts w:ascii="Times New Roman" w:hAnsi="Times New Roman" w:cs="Times New Roman"/>
          <w:sz w:val="28"/>
          <w:szCs w:val="28"/>
        </w:rPr>
        <w:t>и</w:t>
      </w:r>
      <w:r w:rsidR="00AA2D4E" w:rsidRPr="007A56C5">
        <w:rPr>
          <w:rFonts w:ascii="Times New Roman" w:hAnsi="Times New Roman" w:cs="Times New Roman"/>
          <w:sz w:val="28"/>
          <w:szCs w:val="28"/>
        </w:rPr>
        <w:t>зобразительная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2D4E" w:rsidRPr="007A56C5" w:rsidRDefault="007A56C5" w:rsidP="007A56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56C5">
        <w:rPr>
          <w:rFonts w:ascii="Times New Roman" w:hAnsi="Times New Roman" w:cs="Times New Roman"/>
          <w:sz w:val="28"/>
          <w:szCs w:val="28"/>
        </w:rPr>
        <w:t>м</w:t>
      </w:r>
      <w:r w:rsidR="00AA2D4E" w:rsidRPr="007A56C5">
        <w:rPr>
          <w:rFonts w:ascii="Times New Roman" w:hAnsi="Times New Roman" w:cs="Times New Roman"/>
          <w:sz w:val="28"/>
          <w:szCs w:val="28"/>
        </w:rPr>
        <w:t>узыкальная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2D4E" w:rsidRPr="007A56C5" w:rsidRDefault="007A56C5" w:rsidP="007A56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56C5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AA2D4E" w:rsidRPr="007A56C5">
        <w:rPr>
          <w:rFonts w:ascii="Times New Roman" w:hAnsi="Times New Roman" w:cs="Times New Roman"/>
          <w:sz w:val="28"/>
          <w:szCs w:val="28"/>
        </w:rPr>
        <w:t>вигательная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D4E" w:rsidRDefault="00AA2D4E" w:rsidP="007A56C5">
      <w:pPr>
        <w:jc w:val="both"/>
        <w:rPr>
          <w:rFonts w:ascii="Times New Roman" w:hAnsi="Times New Roman" w:cs="Times New Roman"/>
          <w:sz w:val="28"/>
          <w:szCs w:val="28"/>
        </w:rPr>
      </w:pPr>
      <w:r w:rsidRPr="007A56C5">
        <w:rPr>
          <w:rFonts w:ascii="Times New Roman" w:hAnsi="Times New Roman" w:cs="Times New Roman"/>
          <w:sz w:val="28"/>
          <w:szCs w:val="28"/>
        </w:rPr>
        <w:t>Теперь рассмотрим, каким образом каждый из видов деятельности связан с образовательной областью «Речевое развитие», а именно знакомство с детской литературой.</w:t>
      </w:r>
    </w:p>
    <w:p w:rsidR="00AA2D4E" w:rsidRPr="00D310F9" w:rsidRDefault="00F73653" w:rsidP="00F736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EFB3605" wp14:editId="36545A0C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635250" cy="3400425"/>
            <wp:effectExtent l="0" t="0" r="0" b="9525"/>
            <wp:wrapSquare wrapText="bothSides"/>
            <wp:docPr id="3" name="Рисунок 3" descr="C:\Users\PC2\Desktop\1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\Desktop\11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D4E" w:rsidRPr="00D310F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</w:p>
    <w:p w:rsidR="00AA2D4E" w:rsidRPr="001920CD" w:rsidRDefault="00AA2D4E" w:rsidP="007A56C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20CD">
        <w:rPr>
          <w:rFonts w:ascii="Times New Roman" w:hAnsi="Times New Roman" w:cs="Times New Roman"/>
          <w:i/>
          <w:sz w:val="28"/>
          <w:szCs w:val="28"/>
        </w:rPr>
        <w:t>сюжетно-ролевые игры</w:t>
      </w:r>
    </w:p>
    <w:p w:rsidR="00AA2D4E" w:rsidRPr="007A56C5" w:rsidRDefault="00AA2D4E" w:rsidP="007A56C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6C5">
        <w:rPr>
          <w:rFonts w:ascii="Times New Roman" w:hAnsi="Times New Roman" w:cs="Times New Roman"/>
          <w:sz w:val="28"/>
          <w:szCs w:val="28"/>
        </w:rPr>
        <w:t>Сюжетно-ролевые игры «Радио», «Телевидение», «Кино» непосредственно связаны с чтением художественной литературы, поскольку играя в них, дети пересказывают знакомые сказки, рассказы, рассказывают стихи, разыгрывают роли, диалоги.</w:t>
      </w:r>
      <w:proofErr w:type="gramEnd"/>
      <w:r w:rsidRPr="007A56C5">
        <w:rPr>
          <w:rFonts w:ascii="Times New Roman" w:hAnsi="Times New Roman" w:cs="Times New Roman"/>
          <w:sz w:val="28"/>
          <w:szCs w:val="28"/>
        </w:rPr>
        <w:t xml:space="preserve"> Сюжетно-ролевая игра «Библиотека» предполагает хорошее знание детьми авторов произведений и их содержание.</w:t>
      </w:r>
    </w:p>
    <w:p w:rsidR="00AA2D4E" w:rsidRPr="001920CD" w:rsidRDefault="001920CD" w:rsidP="007A56C5">
      <w:pPr>
        <w:pStyle w:val="a5"/>
        <w:numPr>
          <w:ilvl w:val="1"/>
          <w:numId w:val="7"/>
        </w:num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20CD">
        <w:rPr>
          <w:rFonts w:ascii="Times New Roman" w:hAnsi="Times New Roman" w:cs="Times New Roman"/>
          <w:i/>
          <w:sz w:val="28"/>
          <w:szCs w:val="28"/>
        </w:rPr>
        <w:t>и</w:t>
      </w:r>
      <w:r w:rsidR="00AA2D4E" w:rsidRPr="001920CD">
        <w:rPr>
          <w:rFonts w:ascii="Times New Roman" w:hAnsi="Times New Roman" w:cs="Times New Roman"/>
          <w:i/>
          <w:sz w:val="28"/>
          <w:szCs w:val="28"/>
        </w:rPr>
        <w:t>гровой зачин</w:t>
      </w:r>
    </w:p>
    <w:p w:rsidR="00AA2D4E" w:rsidRPr="007A56C5" w:rsidRDefault="00AA2D4E" w:rsidP="007A56C5">
      <w:pPr>
        <w:jc w:val="both"/>
        <w:rPr>
          <w:rFonts w:ascii="Times New Roman" w:hAnsi="Times New Roman" w:cs="Times New Roman"/>
          <w:sz w:val="28"/>
          <w:szCs w:val="28"/>
        </w:rPr>
      </w:pPr>
      <w:r w:rsidRPr="007A56C5">
        <w:rPr>
          <w:rFonts w:ascii="Times New Roman" w:hAnsi="Times New Roman" w:cs="Times New Roman"/>
          <w:sz w:val="28"/>
          <w:szCs w:val="28"/>
        </w:rPr>
        <w:t>Практически каждая игра начинается с игрового зачина, со считалки. Считалка в большинстве случаев как  народная и фольклорная форма способствует становлению поэтического слуха.</w:t>
      </w:r>
    </w:p>
    <w:p w:rsidR="00AA2D4E" w:rsidRPr="00D310F9" w:rsidRDefault="00AA2D4E" w:rsidP="00D310F9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0F9">
        <w:rPr>
          <w:rFonts w:ascii="Times New Roman" w:hAnsi="Times New Roman" w:cs="Times New Roman"/>
          <w:b/>
          <w:sz w:val="28"/>
          <w:szCs w:val="28"/>
        </w:rPr>
        <w:t>Игровая/двигательная деятельность:</w:t>
      </w:r>
    </w:p>
    <w:p w:rsidR="00AA2D4E" w:rsidRPr="001920CD" w:rsidRDefault="00AA2D4E" w:rsidP="007A56C5">
      <w:pPr>
        <w:pStyle w:val="a5"/>
        <w:numPr>
          <w:ilvl w:val="1"/>
          <w:numId w:val="9"/>
        </w:num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20CD">
        <w:rPr>
          <w:rFonts w:ascii="Times New Roman" w:hAnsi="Times New Roman" w:cs="Times New Roman"/>
          <w:i/>
          <w:sz w:val="28"/>
          <w:szCs w:val="28"/>
        </w:rPr>
        <w:t>Песенно-ритмические народные игры, подвижные игры со словами, хороводные игры</w:t>
      </w:r>
    </w:p>
    <w:p w:rsidR="00AA2D4E" w:rsidRPr="007A56C5" w:rsidRDefault="00AA2D4E" w:rsidP="007A56C5">
      <w:pPr>
        <w:jc w:val="both"/>
        <w:rPr>
          <w:rFonts w:ascii="Times New Roman" w:hAnsi="Times New Roman" w:cs="Times New Roman"/>
          <w:sz w:val="28"/>
          <w:szCs w:val="28"/>
        </w:rPr>
      </w:pPr>
      <w:r w:rsidRPr="007A56C5">
        <w:rPr>
          <w:rFonts w:ascii="Times New Roman" w:hAnsi="Times New Roman" w:cs="Times New Roman"/>
          <w:sz w:val="28"/>
          <w:szCs w:val="28"/>
        </w:rPr>
        <w:t>Русские народные игры имеют многовековую историю, они передавались из поколения в поколение, вбирая в себя лучшие традиции. Народное творчество  разнообразное и богатое по своему содержанию отражается в играх.</w:t>
      </w:r>
    </w:p>
    <w:p w:rsidR="00AA2D4E" w:rsidRPr="00D310F9" w:rsidRDefault="00AA2D4E" w:rsidP="00D310F9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0F9">
        <w:rPr>
          <w:rFonts w:ascii="Times New Roman" w:hAnsi="Times New Roman" w:cs="Times New Roman"/>
          <w:b/>
          <w:sz w:val="28"/>
          <w:szCs w:val="28"/>
        </w:rPr>
        <w:t>Коммуникативная деятельность:</w:t>
      </w:r>
    </w:p>
    <w:p w:rsidR="00AA2D4E" w:rsidRPr="00321F63" w:rsidRDefault="00AA2D4E" w:rsidP="00321F63">
      <w:pPr>
        <w:pStyle w:val="a5"/>
        <w:numPr>
          <w:ilvl w:val="1"/>
          <w:numId w:val="1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1F63">
        <w:rPr>
          <w:rFonts w:ascii="Times New Roman" w:hAnsi="Times New Roman" w:cs="Times New Roman"/>
          <w:sz w:val="28"/>
          <w:szCs w:val="28"/>
        </w:rPr>
        <w:t xml:space="preserve">Загадки, стихи, </w:t>
      </w:r>
      <w:proofErr w:type="spellStart"/>
      <w:r w:rsidRPr="00321F6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21F63">
        <w:rPr>
          <w:rFonts w:ascii="Times New Roman" w:hAnsi="Times New Roman" w:cs="Times New Roman"/>
          <w:sz w:val="28"/>
          <w:szCs w:val="28"/>
        </w:rPr>
        <w:t xml:space="preserve">, которые разучивают дети; рассказывание по картине, серии картин </w:t>
      </w:r>
      <w:r w:rsidR="00321F63" w:rsidRPr="00321F63">
        <w:rPr>
          <w:rFonts w:ascii="Times New Roman" w:hAnsi="Times New Roman" w:cs="Times New Roman"/>
          <w:sz w:val="28"/>
          <w:szCs w:val="28"/>
        </w:rPr>
        <w:t>все,</w:t>
      </w:r>
      <w:r w:rsidR="00DA5105">
        <w:rPr>
          <w:rFonts w:ascii="Times New Roman" w:hAnsi="Times New Roman" w:cs="Times New Roman"/>
          <w:sz w:val="28"/>
          <w:szCs w:val="28"/>
        </w:rPr>
        <w:t xml:space="preserve"> </w:t>
      </w:r>
      <w:r w:rsidRPr="00321F63">
        <w:rPr>
          <w:rFonts w:ascii="Times New Roman" w:hAnsi="Times New Roman" w:cs="Times New Roman"/>
          <w:sz w:val="28"/>
          <w:szCs w:val="28"/>
        </w:rPr>
        <w:t>что связано непосредственно с образовательной областью «Коммуникация»</w:t>
      </w:r>
      <w:r w:rsidR="00321F63">
        <w:rPr>
          <w:rFonts w:ascii="Times New Roman" w:hAnsi="Times New Roman" w:cs="Times New Roman"/>
          <w:sz w:val="28"/>
          <w:szCs w:val="28"/>
        </w:rPr>
        <w:t>.</w:t>
      </w:r>
    </w:p>
    <w:p w:rsidR="00AA2D4E" w:rsidRDefault="00AA2D4E" w:rsidP="00321F63">
      <w:pPr>
        <w:pStyle w:val="a5"/>
        <w:numPr>
          <w:ilvl w:val="1"/>
          <w:numId w:val="1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1F63">
        <w:rPr>
          <w:rFonts w:ascii="Times New Roman" w:hAnsi="Times New Roman" w:cs="Times New Roman"/>
          <w:sz w:val="28"/>
          <w:szCs w:val="28"/>
        </w:rPr>
        <w:t>Свободное общение ребенка с взрослыми и детьми, в котором взрослый служит в качестве образца литературного языка.</w:t>
      </w:r>
    </w:p>
    <w:p w:rsidR="004C621D" w:rsidRPr="00321F63" w:rsidRDefault="004C621D" w:rsidP="004C621D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A2D4E" w:rsidRPr="00D310F9" w:rsidRDefault="00AA2D4E" w:rsidP="00D310F9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0F9">
        <w:rPr>
          <w:rFonts w:ascii="Times New Roman" w:hAnsi="Times New Roman" w:cs="Times New Roman"/>
          <w:b/>
          <w:sz w:val="28"/>
          <w:szCs w:val="28"/>
        </w:rPr>
        <w:t>Трудовая деятельность (самообслуживание и элементарный бытовой труд):</w:t>
      </w:r>
    </w:p>
    <w:p w:rsidR="00AA2D4E" w:rsidRPr="001920CD" w:rsidRDefault="00AA2D4E" w:rsidP="00321F63">
      <w:pPr>
        <w:pStyle w:val="a5"/>
        <w:numPr>
          <w:ilvl w:val="1"/>
          <w:numId w:val="13"/>
        </w:numPr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20CD">
        <w:rPr>
          <w:rFonts w:ascii="Times New Roman" w:hAnsi="Times New Roman" w:cs="Times New Roman"/>
          <w:i/>
          <w:sz w:val="28"/>
          <w:szCs w:val="28"/>
        </w:rPr>
        <w:lastRenderedPageBreak/>
        <w:t>Малые фольклорные формы</w:t>
      </w:r>
    </w:p>
    <w:p w:rsidR="00AA2D4E" w:rsidRPr="007A56C5" w:rsidRDefault="00AA2D4E" w:rsidP="007A56C5">
      <w:pPr>
        <w:jc w:val="both"/>
        <w:rPr>
          <w:rFonts w:ascii="Times New Roman" w:hAnsi="Times New Roman" w:cs="Times New Roman"/>
          <w:sz w:val="28"/>
          <w:szCs w:val="28"/>
        </w:rPr>
      </w:pPr>
      <w:r w:rsidRPr="007A56C5">
        <w:rPr>
          <w:rFonts w:ascii="Times New Roman" w:hAnsi="Times New Roman" w:cs="Times New Roman"/>
          <w:sz w:val="28"/>
          <w:szCs w:val="28"/>
        </w:rPr>
        <w:t>Пословицы и поговорки о труде, которые употребляются в соответствующей ситуации. Похвалить за работу - «Недаром говорится, что дело мастера боится», способствовать усердию - «Без труда не выловишь и рыбку из пруда».</w:t>
      </w:r>
    </w:p>
    <w:p w:rsidR="00AA2D4E" w:rsidRDefault="00AA2D4E" w:rsidP="00321F63">
      <w:pPr>
        <w:pStyle w:val="a5"/>
        <w:numPr>
          <w:ilvl w:val="1"/>
          <w:numId w:val="1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21F63">
        <w:rPr>
          <w:rFonts w:ascii="Times New Roman" w:hAnsi="Times New Roman" w:cs="Times New Roman"/>
          <w:sz w:val="28"/>
          <w:szCs w:val="28"/>
        </w:rPr>
        <w:t>Рассказы о труде взрослых и детей, которые формируют ценностное отношение к собственному труду, труду других людей и его результатам.</w:t>
      </w:r>
    </w:p>
    <w:p w:rsidR="004C621D" w:rsidRPr="00321F63" w:rsidRDefault="004C621D" w:rsidP="004C621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A2D4E" w:rsidRPr="00D310F9" w:rsidRDefault="00AA2D4E" w:rsidP="00D310F9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0F9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деятельность:</w:t>
      </w:r>
    </w:p>
    <w:p w:rsidR="00AA2D4E" w:rsidRDefault="00AA2D4E" w:rsidP="007A56C5">
      <w:pPr>
        <w:jc w:val="both"/>
        <w:rPr>
          <w:rFonts w:ascii="Times New Roman" w:hAnsi="Times New Roman" w:cs="Times New Roman"/>
          <w:sz w:val="28"/>
          <w:szCs w:val="28"/>
        </w:rPr>
      </w:pPr>
      <w:r w:rsidRPr="007A56C5">
        <w:rPr>
          <w:rFonts w:ascii="Times New Roman" w:hAnsi="Times New Roman" w:cs="Times New Roman"/>
          <w:sz w:val="28"/>
          <w:szCs w:val="28"/>
        </w:rPr>
        <w:t>В данном виде деятельности книга выступает в качестве источника знаний</w:t>
      </w:r>
      <w:r w:rsidR="00D310F9">
        <w:rPr>
          <w:rFonts w:ascii="Times New Roman" w:hAnsi="Times New Roman" w:cs="Times New Roman"/>
          <w:sz w:val="28"/>
          <w:szCs w:val="28"/>
        </w:rPr>
        <w:t xml:space="preserve"> (дети посещают библиотеки, рассматривают энциклопедии, с родителями собирают информацию и т.п.)</w:t>
      </w:r>
      <w:r w:rsidRPr="007A56C5">
        <w:rPr>
          <w:rFonts w:ascii="Times New Roman" w:hAnsi="Times New Roman" w:cs="Times New Roman"/>
          <w:sz w:val="28"/>
          <w:szCs w:val="28"/>
        </w:rPr>
        <w:t>.</w:t>
      </w:r>
    </w:p>
    <w:p w:rsidR="00F73653" w:rsidRDefault="00F73653" w:rsidP="00F736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7300" cy="2847975"/>
            <wp:effectExtent l="0" t="0" r="0" b="0"/>
            <wp:docPr id="4" name="Рисунок 4" descr="C:\Users\PC2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\Desktop\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272" cy="284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D4E" w:rsidRPr="00D310F9" w:rsidRDefault="00F73653" w:rsidP="00D310F9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A2D4E" w:rsidRPr="00D310F9">
        <w:rPr>
          <w:rFonts w:ascii="Times New Roman" w:hAnsi="Times New Roman" w:cs="Times New Roman"/>
          <w:b/>
          <w:sz w:val="28"/>
          <w:szCs w:val="28"/>
        </w:rPr>
        <w:t>родуктивная деятельность</w:t>
      </w:r>
      <w:r w:rsidR="00321F63" w:rsidRPr="00D31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D4E" w:rsidRPr="00D310F9">
        <w:rPr>
          <w:rFonts w:ascii="Times New Roman" w:hAnsi="Times New Roman" w:cs="Times New Roman"/>
          <w:b/>
          <w:sz w:val="28"/>
          <w:szCs w:val="28"/>
        </w:rPr>
        <w:t>(конструирование, изобразительная):</w:t>
      </w:r>
    </w:p>
    <w:p w:rsidR="00AA2D4E" w:rsidRPr="001920CD" w:rsidRDefault="00AA2D4E" w:rsidP="00321F63">
      <w:pPr>
        <w:pStyle w:val="a5"/>
        <w:numPr>
          <w:ilvl w:val="1"/>
          <w:numId w:val="17"/>
        </w:numPr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20CD">
        <w:rPr>
          <w:rFonts w:ascii="Times New Roman" w:hAnsi="Times New Roman" w:cs="Times New Roman"/>
          <w:i/>
          <w:sz w:val="28"/>
          <w:szCs w:val="28"/>
        </w:rPr>
        <w:t>Чтение литературных произведений</w:t>
      </w:r>
    </w:p>
    <w:p w:rsidR="00AA2D4E" w:rsidRPr="007A56C5" w:rsidRDefault="00AA2D4E" w:rsidP="007A56C5">
      <w:pPr>
        <w:jc w:val="both"/>
        <w:rPr>
          <w:rFonts w:ascii="Times New Roman" w:hAnsi="Times New Roman" w:cs="Times New Roman"/>
          <w:sz w:val="28"/>
          <w:szCs w:val="28"/>
        </w:rPr>
      </w:pPr>
      <w:r w:rsidRPr="007A56C5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7A56C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7A56C5">
        <w:rPr>
          <w:rFonts w:ascii="Times New Roman" w:hAnsi="Times New Roman" w:cs="Times New Roman"/>
          <w:sz w:val="28"/>
          <w:szCs w:val="28"/>
        </w:rPr>
        <w:t xml:space="preserve"> и народных сказок, стихов и рассказов русских поэтов способствуют положительным эмоциональным переживаниям</w:t>
      </w:r>
      <w:r w:rsidR="00C02DBB">
        <w:rPr>
          <w:rFonts w:ascii="Times New Roman" w:hAnsi="Times New Roman" w:cs="Times New Roman"/>
          <w:sz w:val="28"/>
          <w:szCs w:val="28"/>
        </w:rPr>
        <w:t xml:space="preserve"> и</w:t>
      </w:r>
      <w:r w:rsidRPr="007A56C5">
        <w:rPr>
          <w:rFonts w:ascii="Times New Roman" w:hAnsi="Times New Roman" w:cs="Times New Roman"/>
          <w:sz w:val="28"/>
          <w:szCs w:val="28"/>
        </w:rPr>
        <w:t xml:space="preserve"> обеспечивает постепенную и плавную подготовку, настрой на предстоящую продуктивную деятельность.</w:t>
      </w:r>
    </w:p>
    <w:p w:rsidR="00AA2D4E" w:rsidRDefault="00AA2D4E" w:rsidP="007A56C5">
      <w:pPr>
        <w:jc w:val="both"/>
        <w:rPr>
          <w:rFonts w:ascii="Times New Roman" w:hAnsi="Times New Roman" w:cs="Times New Roman"/>
          <w:sz w:val="28"/>
          <w:szCs w:val="28"/>
        </w:rPr>
      </w:pPr>
      <w:r w:rsidRPr="007A56C5">
        <w:rPr>
          <w:rFonts w:ascii="Times New Roman" w:hAnsi="Times New Roman" w:cs="Times New Roman"/>
          <w:sz w:val="28"/>
          <w:szCs w:val="28"/>
        </w:rPr>
        <w:t xml:space="preserve">В подготовительной </w:t>
      </w:r>
      <w:r w:rsidR="001920CD">
        <w:rPr>
          <w:rFonts w:ascii="Times New Roman" w:hAnsi="Times New Roman" w:cs="Times New Roman"/>
          <w:sz w:val="28"/>
          <w:szCs w:val="28"/>
        </w:rPr>
        <w:t xml:space="preserve">к школе </w:t>
      </w:r>
      <w:r w:rsidRPr="007A56C5">
        <w:rPr>
          <w:rFonts w:ascii="Times New Roman" w:hAnsi="Times New Roman" w:cs="Times New Roman"/>
          <w:sz w:val="28"/>
          <w:szCs w:val="28"/>
        </w:rPr>
        <w:t xml:space="preserve">группе обязательно проводятся комплексная совместная образовательная деятельность, в которой соединено рассматривание детьми репродукций картин известных художников </w:t>
      </w:r>
      <w:r w:rsidR="00C02DBB">
        <w:rPr>
          <w:rFonts w:ascii="Times New Roman" w:hAnsi="Times New Roman" w:cs="Times New Roman"/>
          <w:sz w:val="28"/>
          <w:szCs w:val="28"/>
        </w:rPr>
        <w:t>с</w:t>
      </w:r>
      <w:r w:rsidRPr="007A56C5">
        <w:rPr>
          <w:rFonts w:ascii="Times New Roman" w:hAnsi="Times New Roman" w:cs="Times New Roman"/>
          <w:sz w:val="28"/>
          <w:szCs w:val="28"/>
        </w:rPr>
        <w:t xml:space="preserve"> чтение</w:t>
      </w:r>
      <w:r w:rsidR="00C02DBB">
        <w:rPr>
          <w:rFonts w:ascii="Times New Roman" w:hAnsi="Times New Roman" w:cs="Times New Roman"/>
          <w:sz w:val="28"/>
          <w:szCs w:val="28"/>
        </w:rPr>
        <w:t>м.</w:t>
      </w:r>
    </w:p>
    <w:p w:rsidR="00D310F9" w:rsidRPr="00C02DBB" w:rsidRDefault="00D310F9" w:rsidP="00C02DBB">
      <w:pPr>
        <w:pStyle w:val="a5"/>
        <w:numPr>
          <w:ilvl w:val="1"/>
          <w:numId w:val="1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02DBB">
        <w:rPr>
          <w:rFonts w:ascii="Times New Roman" w:hAnsi="Times New Roman" w:cs="Times New Roman"/>
          <w:sz w:val="28"/>
          <w:szCs w:val="28"/>
        </w:rPr>
        <w:lastRenderedPageBreak/>
        <w:t>Также дети создают книги – малышки по произведениям детских писателей, или по сказкам, которые сочинили сами.</w:t>
      </w:r>
    </w:p>
    <w:p w:rsidR="00AA2D4E" w:rsidRDefault="00C02DBB" w:rsidP="00321F63">
      <w:pPr>
        <w:pStyle w:val="a5"/>
        <w:numPr>
          <w:ilvl w:val="1"/>
          <w:numId w:val="19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 детских рисунков, созданных по мотивам прочитанных произведений, такие как «»Наши любимые книги», «По страницам сказок», и др.</w:t>
      </w:r>
    </w:p>
    <w:p w:rsidR="004C621D" w:rsidRPr="00321F63" w:rsidRDefault="004C621D" w:rsidP="004C621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A2D4E" w:rsidRPr="00D310F9" w:rsidRDefault="00AA2D4E" w:rsidP="00D310F9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0F9">
        <w:rPr>
          <w:rFonts w:ascii="Times New Roman" w:hAnsi="Times New Roman" w:cs="Times New Roman"/>
          <w:b/>
          <w:sz w:val="28"/>
          <w:szCs w:val="28"/>
        </w:rPr>
        <w:t>Музыкальная деятельность:</w:t>
      </w:r>
    </w:p>
    <w:p w:rsidR="00AA2D4E" w:rsidRPr="001920CD" w:rsidRDefault="00AA2D4E" w:rsidP="00321F63">
      <w:pPr>
        <w:pStyle w:val="a5"/>
        <w:numPr>
          <w:ilvl w:val="0"/>
          <w:numId w:val="21"/>
        </w:numPr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20CD">
        <w:rPr>
          <w:rFonts w:ascii="Times New Roman" w:hAnsi="Times New Roman" w:cs="Times New Roman"/>
          <w:i/>
          <w:sz w:val="28"/>
          <w:szCs w:val="28"/>
        </w:rPr>
        <w:t>Инсценировка художественных произведений</w:t>
      </w:r>
    </w:p>
    <w:p w:rsidR="00AA2D4E" w:rsidRPr="007A56C5" w:rsidRDefault="00AA2D4E" w:rsidP="007A56C5">
      <w:pPr>
        <w:jc w:val="both"/>
        <w:rPr>
          <w:rFonts w:ascii="Times New Roman" w:hAnsi="Times New Roman" w:cs="Times New Roman"/>
          <w:sz w:val="28"/>
          <w:szCs w:val="28"/>
        </w:rPr>
      </w:pPr>
      <w:r w:rsidRPr="007A56C5">
        <w:rPr>
          <w:rFonts w:ascii="Times New Roman" w:hAnsi="Times New Roman" w:cs="Times New Roman"/>
          <w:sz w:val="28"/>
          <w:szCs w:val="28"/>
        </w:rPr>
        <w:t>Для детей дошкольного возраста существует в практике несколько видов инсценировок: игры-драматизации, театрализованные выступления и разнообразные виды кукольного театра. Инсценировка является средством вторичного ознакомления с художественным произведением.</w:t>
      </w:r>
      <w:r w:rsidR="00D310F9">
        <w:rPr>
          <w:rFonts w:ascii="Times New Roman" w:hAnsi="Times New Roman" w:cs="Times New Roman"/>
          <w:sz w:val="28"/>
          <w:szCs w:val="28"/>
        </w:rPr>
        <w:t xml:space="preserve"> В детских садах организуют «Недели театра» в соответствии с тематическим планированием.</w:t>
      </w:r>
    </w:p>
    <w:p w:rsidR="00AA2D4E" w:rsidRPr="00D310F9" w:rsidRDefault="00AA2D4E" w:rsidP="00D310F9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0F9">
        <w:rPr>
          <w:rFonts w:ascii="Times New Roman" w:hAnsi="Times New Roman" w:cs="Times New Roman"/>
          <w:b/>
          <w:sz w:val="28"/>
          <w:szCs w:val="28"/>
        </w:rPr>
        <w:t>Восприятие художественной литературы и фольклора:</w:t>
      </w:r>
    </w:p>
    <w:p w:rsidR="00AA2D4E" w:rsidRPr="001920CD" w:rsidRDefault="00DA5105" w:rsidP="00321F63">
      <w:pPr>
        <w:pStyle w:val="a5"/>
        <w:numPr>
          <w:ilvl w:val="1"/>
          <w:numId w:val="23"/>
        </w:numPr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20CD">
        <w:rPr>
          <w:rFonts w:ascii="Times New Roman" w:hAnsi="Times New Roman" w:cs="Times New Roman"/>
          <w:i/>
          <w:sz w:val="28"/>
          <w:szCs w:val="28"/>
        </w:rPr>
        <w:t>Ежедневное чтение</w:t>
      </w:r>
    </w:p>
    <w:p w:rsidR="00AA2D4E" w:rsidRDefault="00AA2D4E" w:rsidP="007A56C5">
      <w:pPr>
        <w:jc w:val="both"/>
        <w:rPr>
          <w:rFonts w:ascii="Times New Roman" w:hAnsi="Times New Roman" w:cs="Times New Roman"/>
          <w:sz w:val="28"/>
          <w:szCs w:val="28"/>
        </w:rPr>
      </w:pPr>
      <w:r w:rsidRPr="007A56C5">
        <w:rPr>
          <w:rFonts w:ascii="Times New Roman" w:hAnsi="Times New Roman" w:cs="Times New Roman"/>
          <w:sz w:val="28"/>
          <w:szCs w:val="28"/>
        </w:rPr>
        <w:t>Чтение – это сам</w:t>
      </w:r>
      <w:r w:rsidR="00F636E6">
        <w:rPr>
          <w:rFonts w:ascii="Times New Roman" w:hAnsi="Times New Roman" w:cs="Times New Roman"/>
          <w:sz w:val="28"/>
          <w:szCs w:val="28"/>
        </w:rPr>
        <w:t>ая</w:t>
      </w:r>
      <w:r w:rsidRPr="007A56C5">
        <w:rPr>
          <w:rFonts w:ascii="Times New Roman" w:hAnsi="Times New Roman" w:cs="Times New Roman"/>
          <w:sz w:val="28"/>
          <w:szCs w:val="28"/>
        </w:rPr>
        <w:t xml:space="preserve"> распространенн</w:t>
      </w:r>
      <w:r w:rsidR="00D310F9">
        <w:rPr>
          <w:rFonts w:ascii="Times New Roman" w:hAnsi="Times New Roman" w:cs="Times New Roman"/>
          <w:sz w:val="28"/>
          <w:szCs w:val="28"/>
        </w:rPr>
        <w:t>ая</w:t>
      </w:r>
      <w:r w:rsidRPr="007A56C5">
        <w:rPr>
          <w:rFonts w:ascii="Times New Roman" w:hAnsi="Times New Roman" w:cs="Times New Roman"/>
          <w:sz w:val="28"/>
          <w:szCs w:val="28"/>
        </w:rPr>
        <w:t xml:space="preserve"> </w:t>
      </w:r>
      <w:r w:rsidR="00321F63">
        <w:rPr>
          <w:rFonts w:ascii="Times New Roman" w:hAnsi="Times New Roman" w:cs="Times New Roman"/>
          <w:sz w:val="28"/>
          <w:szCs w:val="28"/>
        </w:rPr>
        <w:t>форма</w:t>
      </w:r>
      <w:r w:rsidRPr="007A56C5">
        <w:rPr>
          <w:rFonts w:ascii="Times New Roman" w:hAnsi="Times New Roman" w:cs="Times New Roman"/>
          <w:sz w:val="28"/>
          <w:szCs w:val="28"/>
        </w:rPr>
        <w:t xml:space="preserve"> ознакомления детей с художественным произведением. Выразительное чтение может сопровождаться показом. После чтения педагог обязательно беседует с детьми на понимание содержания произведения, обсуждает характеры героев, обращает внимание на незнакомые слова, крылатые фразы и т.п.</w:t>
      </w:r>
    </w:p>
    <w:p w:rsidR="00AA2D4E" w:rsidRPr="001920CD" w:rsidRDefault="00AA2D4E" w:rsidP="00321F63">
      <w:pPr>
        <w:pStyle w:val="a5"/>
        <w:numPr>
          <w:ilvl w:val="1"/>
          <w:numId w:val="27"/>
        </w:numPr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20CD">
        <w:rPr>
          <w:rFonts w:ascii="Times New Roman" w:hAnsi="Times New Roman" w:cs="Times New Roman"/>
          <w:i/>
          <w:sz w:val="28"/>
          <w:szCs w:val="28"/>
        </w:rPr>
        <w:t>Литературные утренники, вечера</w:t>
      </w:r>
    </w:p>
    <w:p w:rsidR="00AA2D4E" w:rsidRDefault="00AA2D4E" w:rsidP="007A56C5">
      <w:pPr>
        <w:jc w:val="both"/>
        <w:rPr>
          <w:rFonts w:ascii="Times New Roman" w:hAnsi="Times New Roman" w:cs="Times New Roman"/>
          <w:sz w:val="28"/>
          <w:szCs w:val="28"/>
        </w:rPr>
      </w:pPr>
      <w:r w:rsidRPr="007A56C5">
        <w:rPr>
          <w:rFonts w:ascii="Times New Roman" w:hAnsi="Times New Roman" w:cs="Times New Roman"/>
          <w:sz w:val="28"/>
          <w:szCs w:val="28"/>
        </w:rPr>
        <w:t>Литературные утренники, вечера используются как форма работы с детьми в подготовительной группе. Утренник может быть посвящен творчеству писателя, юбилею художественного произведения, народным сказкам и т.п. Утренники являются средством расширения и закрепления знаний детей о художественных произведениях. В течение учебного года может быть проведено 1-2 утренника. Подготовка  к утреннику затрагивает все виды работы с детьми и решает широкий спектр задач.</w:t>
      </w:r>
    </w:p>
    <w:p w:rsidR="00AA2D4E" w:rsidRPr="001920CD" w:rsidRDefault="00AA2D4E" w:rsidP="00321F63">
      <w:pPr>
        <w:pStyle w:val="a5"/>
        <w:numPr>
          <w:ilvl w:val="1"/>
          <w:numId w:val="29"/>
        </w:numPr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20CD">
        <w:rPr>
          <w:rFonts w:ascii="Times New Roman" w:hAnsi="Times New Roman" w:cs="Times New Roman"/>
          <w:i/>
          <w:sz w:val="28"/>
          <w:szCs w:val="28"/>
        </w:rPr>
        <w:t>Самостоятельная работа детей в книжном уголке</w:t>
      </w:r>
    </w:p>
    <w:p w:rsidR="00F636E6" w:rsidRDefault="00AA2D4E" w:rsidP="007A56C5">
      <w:pPr>
        <w:jc w:val="both"/>
        <w:rPr>
          <w:rFonts w:ascii="Times New Roman" w:hAnsi="Times New Roman" w:cs="Times New Roman"/>
          <w:sz w:val="28"/>
          <w:szCs w:val="28"/>
        </w:rPr>
      </w:pPr>
      <w:r w:rsidRPr="007A56C5">
        <w:rPr>
          <w:rFonts w:ascii="Times New Roman" w:hAnsi="Times New Roman" w:cs="Times New Roman"/>
          <w:sz w:val="28"/>
          <w:szCs w:val="28"/>
        </w:rPr>
        <w:t xml:space="preserve">В каждой группе обязательно имеется книжный уголок. Очень важно чтобы он был хорошо освещен, с удобной мебелью. В уголке находятся книги, которые дети могут самостоятельно рассматривать, картинки и фотографии по теме. Книжный уголок необходимо постоянно обновлять. </w:t>
      </w:r>
    </w:p>
    <w:p w:rsidR="00F636E6" w:rsidRPr="00321F63" w:rsidRDefault="00F636E6" w:rsidP="00F636E6">
      <w:pPr>
        <w:jc w:val="both"/>
        <w:rPr>
          <w:rFonts w:ascii="Times New Roman" w:hAnsi="Times New Roman" w:cs="Times New Roman"/>
          <w:sz w:val="28"/>
          <w:szCs w:val="28"/>
        </w:rPr>
      </w:pPr>
      <w:r w:rsidRPr="00321F63">
        <w:rPr>
          <w:rFonts w:ascii="Times New Roman" w:hAnsi="Times New Roman" w:cs="Times New Roman"/>
          <w:sz w:val="28"/>
          <w:szCs w:val="28"/>
        </w:rPr>
        <w:t>Существуют критерии подбора произведений:</w:t>
      </w:r>
    </w:p>
    <w:p w:rsidR="00F636E6" w:rsidRPr="00321F63" w:rsidRDefault="00F636E6" w:rsidP="00F636E6">
      <w:pPr>
        <w:jc w:val="both"/>
        <w:rPr>
          <w:rFonts w:ascii="Times New Roman" w:hAnsi="Times New Roman" w:cs="Times New Roman"/>
          <w:sz w:val="28"/>
          <w:szCs w:val="28"/>
        </w:rPr>
      </w:pPr>
      <w:r w:rsidRPr="00321F63">
        <w:rPr>
          <w:rFonts w:ascii="Times New Roman" w:hAnsi="Times New Roman" w:cs="Times New Roman"/>
          <w:sz w:val="28"/>
          <w:szCs w:val="28"/>
        </w:rPr>
        <w:t xml:space="preserve">- </w:t>
      </w:r>
      <w:r w:rsidR="00DA5105">
        <w:rPr>
          <w:rFonts w:ascii="Times New Roman" w:hAnsi="Times New Roman" w:cs="Times New Roman"/>
          <w:sz w:val="28"/>
          <w:szCs w:val="28"/>
        </w:rPr>
        <w:t>и</w:t>
      </w:r>
      <w:r w:rsidRPr="00321F63">
        <w:rPr>
          <w:rFonts w:ascii="Times New Roman" w:hAnsi="Times New Roman" w:cs="Times New Roman"/>
          <w:sz w:val="28"/>
          <w:szCs w:val="28"/>
        </w:rPr>
        <w:t>дейная направленность детской книги;</w:t>
      </w:r>
    </w:p>
    <w:p w:rsidR="00F636E6" w:rsidRPr="00321F63" w:rsidRDefault="00F636E6" w:rsidP="00F636E6">
      <w:pPr>
        <w:jc w:val="both"/>
        <w:rPr>
          <w:rFonts w:ascii="Times New Roman" w:hAnsi="Times New Roman" w:cs="Times New Roman"/>
          <w:sz w:val="28"/>
          <w:szCs w:val="28"/>
        </w:rPr>
      </w:pPr>
      <w:r w:rsidRPr="00321F63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DA5105">
        <w:rPr>
          <w:rFonts w:ascii="Times New Roman" w:hAnsi="Times New Roman" w:cs="Times New Roman"/>
          <w:sz w:val="28"/>
          <w:szCs w:val="28"/>
        </w:rPr>
        <w:t>в</w:t>
      </w:r>
      <w:r w:rsidRPr="00321F63">
        <w:rPr>
          <w:rFonts w:ascii="Times New Roman" w:hAnsi="Times New Roman" w:cs="Times New Roman"/>
          <w:sz w:val="28"/>
          <w:szCs w:val="28"/>
        </w:rPr>
        <w:t>ысокое художественное мастерство;</w:t>
      </w:r>
    </w:p>
    <w:p w:rsidR="00F636E6" w:rsidRPr="00321F63" w:rsidRDefault="00F636E6" w:rsidP="00F636E6">
      <w:pPr>
        <w:jc w:val="both"/>
        <w:rPr>
          <w:rFonts w:ascii="Times New Roman" w:hAnsi="Times New Roman" w:cs="Times New Roman"/>
          <w:sz w:val="28"/>
          <w:szCs w:val="28"/>
        </w:rPr>
      </w:pPr>
      <w:r w:rsidRPr="00321F63">
        <w:rPr>
          <w:rFonts w:ascii="Times New Roman" w:hAnsi="Times New Roman" w:cs="Times New Roman"/>
          <w:sz w:val="28"/>
          <w:szCs w:val="28"/>
        </w:rPr>
        <w:t xml:space="preserve"> - </w:t>
      </w:r>
      <w:r w:rsidR="00DA5105">
        <w:rPr>
          <w:rFonts w:ascii="Times New Roman" w:hAnsi="Times New Roman" w:cs="Times New Roman"/>
          <w:sz w:val="28"/>
          <w:szCs w:val="28"/>
        </w:rPr>
        <w:t>к</w:t>
      </w:r>
      <w:r w:rsidRPr="00321F63">
        <w:rPr>
          <w:rFonts w:ascii="Times New Roman" w:hAnsi="Times New Roman" w:cs="Times New Roman"/>
          <w:sz w:val="28"/>
          <w:szCs w:val="28"/>
        </w:rPr>
        <w:t>руг интересов детей;</w:t>
      </w:r>
    </w:p>
    <w:p w:rsidR="00F636E6" w:rsidRDefault="00F636E6" w:rsidP="00F636E6">
      <w:pPr>
        <w:jc w:val="both"/>
        <w:rPr>
          <w:rFonts w:ascii="Times New Roman" w:hAnsi="Times New Roman" w:cs="Times New Roman"/>
          <w:sz w:val="28"/>
          <w:szCs w:val="28"/>
        </w:rPr>
      </w:pPr>
      <w:r w:rsidRPr="00321F63">
        <w:rPr>
          <w:rFonts w:ascii="Times New Roman" w:hAnsi="Times New Roman" w:cs="Times New Roman"/>
          <w:sz w:val="28"/>
          <w:szCs w:val="28"/>
        </w:rPr>
        <w:t xml:space="preserve"> - </w:t>
      </w:r>
      <w:r w:rsidR="00DA5105">
        <w:rPr>
          <w:rFonts w:ascii="Times New Roman" w:hAnsi="Times New Roman" w:cs="Times New Roman"/>
          <w:sz w:val="28"/>
          <w:szCs w:val="28"/>
        </w:rPr>
        <w:t>с</w:t>
      </w:r>
      <w:r w:rsidRPr="00321F63">
        <w:rPr>
          <w:rFonts w:ascii="Times New Roman" w:hAnsi="Times New Roman" w:cs="Times New Roman"/>
          <w:sz w:val="28"/>
          <w:szCs w:val="28"/>
        </w:rPr>
        <w:t>южетная занимательность;</w:t>
      </w:r>
    </w:p>
    <w:p w:rsidR="00C02DBB" w:rsidRPr="00321F63" w:rsidRDefault="00C02DBB" w:rsidP="00C02DBB">
      <w:pPr>
        <w:jc w:val="both"/>
        <w:rPr>
          <w:rFonts w:ascii="Times New Roman" w:hAnsi="Times New Roman" w:cs="Times New Roman"/>
          <w:sz w:val="28"/>
          <w:szCs w:val="28"/>
        </w:rPr>
      </w:pPr>
      <w:r w:rsidRPr="00321F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21F63">
        <w:rPr>
          <w:rFonts w:ascii="Times New Roman" w:hAnsi="Times New Roman" w:cs="Times New Roman"/>
          <w:sz w:val="28"/>
          <w:szCs w:val="28"/>
        </w:rPr>
        <w:t>чет возрастных особенностей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5105" w:rsidRPr="00321F63" w:rsidRDefault="00DA5105" w:rsidP="00F63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тема недели</w:t>
      </w:r>
      <w:r w:rsidR="00C02DBB">
        <w:rPr>
          <w:rFonts w:ascii="Times New Roman" w:hAnsi="Times New Roman" w:cs="Times New Roman"/>
          <w:sz w:val="28"/>
          <w:szCs w:val="28"/>
        </w:rPr>
        <w:t>.</w:t>
      </w:r>
    </w:p>
    <w:p w:rsidR="00C02DBB" w:rsidRPr="001920CD" w:rsidRDefault="00F636E6" w:rsidP="00C02DBB">
      <w:pPr>
        <w:pStyle w:val="a5"/>
        <w:numPr>
          <w:ilvl w:val="1"/>
          <w:numId w:val="27"/>
        </w:numPr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F63">
        <w:rPr>
          <w:rFonts w:ascii="Times New Roman" w:hAnsi="Times New Roman" w:cs="Times New Roman"/>
          <w:sz w:val="28"/>
          <w:szCs w:val="28"/>
        </w:rPr>
        <w:t xml:space="preserve"> </w:t>
      </w:r>
      <w:r w:rsidR="00C02DBB" w:rsidRPr="001920CD">
        <w:rPr>
          <w:rFonts w:ascii="Times New Roman" w:hAnsi="Times New Roman" w:cs="Times New Roman"/>
          <w:i/>
          <w:sz w:val="28"/>
          <w:szCs w:val="28"/>
        </w:rPr>
        <w:t>Тематические выставки в соответствии с тематическим планированием.</w:t>
      </w:r>
    </w:p>
    <w:p w:rsidR="00AA2D4E" w:rsidRDefault="00AA2D4E" w:rsidP="007A56C5">
      <w:pPr>
        <w:jc w:val="both"/>
        <w:rPr>
          <w:rFonts w:ascii="Times New Roman" w:hAnsi="Times New Roman" w:cs="Times New Roman"/>
          <w:sz w:val="28"/>
          <w:szCs w:val="28"/>
        </w:rPr>
      </w:pPr>
      <w:r w:rsidRPr="007A56C5">
        <w:rPr>
          <w:rFonts w:ascii="Times New Roman" w:hAnsi="Times New Roman" w:cs="Times New Roman"/>
          <w:sz w:val="28"/>
          <w:szCs w:val="28"/>
        </w:rPr>
        <w:t xml:space="preserve">Во всех возрастных группах воспитатель принимает активное участие при работе детей в книжном уголке. Педагог совместно с детьми, рассматривая книгу или картинку, показывает, как правильно обращаться с ней, формирует бережное отношение; беседуя с детьми, обращает внимание на понимание иллюстраций, </w:t>
      </w:r>
      <w:r w:rsidR="004C621D">
        <w:rPr>
          <w:rFonts w:ascii="Times New Roman" w:hAnsi="Times New Roman" w:cs="Times New Roman"/>
          <w:sz w:val="28"/>
          <w:szCs w:val="28"/>
        </w:rPr>
        <w:t>по содержанию</w:t>
      </w:r>
      <w:r w:rsidRPr="007A56C5">
        <w:rPr>
          <w:rFonts w:ascii="Times New Roman" w:hAnsi="Times New Roman" w:cs="Times New Roman"/>
          <w:sz w:val="28"/>
          <w:szCs w:val="28"/>
        </w:rPr>
        <w:t xml:space="preserve"> книг.</w:t>
      </w:r>
    </w:p>
    <w:p w:rsidR="00AA2D4E" w:rsidRDefault="00AA2D4E" w:rsidP="007A56C5">
      <w:pPr>
        <w:jc w:val="both"/>
        <w:rPr>
          <w:rFonts w:ascii="Times New Roman" w:hAnsi="Times New Roman" w:cs="Times New Roman"/>
          <w:sz w:val="28"/>
          <w:szCs w:val="28"/>
        </w:rPr>
      </w:pPr>
      <w:r w:rsidRPr="007A56C5">
        <w:rPr>
          <w:rFonts w:ascii="Times New Roman" w:hAnsi="Times New Roman" w:cs="Times New Roman"/>
          <w:sz w:val="28"/>
          <w:szCs w:val="28"/>
        </w:rPr>
        <w:t>Таким образом, мы рассмотрели, что образовательная область «Речевое развитие: знакомство с  книжной культурой, детской литературой»  неразрывно связана со всеми видами детской деятельности и является неотъемлемой частью воспитания и образования ребенка дошкольного возраста.</w:t>
      </w:r>
    </w:p>
    <w:p w:rsidR="00DA5105" w:rsidRPr="00CA60EF" w:rsidRDefault="00DA5105" w:rsidP="00DA510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0EF">
        <w:rPr>
          <w:rFonts w:ascii="Times New Roman" w:eastAsia="Calibri" w:hAnsi="Times New Roman" w:cs="Times New Roman"/>
          <w:sz w:val="28"/>
          <w:szCs w:val="28"/>
        </w:rPr>
        <w:t xml:space="preserve">А закончить мне хочется словами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Константина Георгиевича </w:t>
      </w:r>
      <w:r w:rsidRPr="00CA60EF">
        <w:rPr>
          <w:rFonts w:ascii="Times New Roman" w:eastAsia="Calibri" w:hAnsi="Times New Roman" w:cs="Times New Roman"/>
          <w:sz w:val="28"/>
          <w:szCs w:val="28"/>
        </w:rPr>
        <w:t>Паустовского:</w:t>
      </w:r>
    </w:p>
    <w:p w:rsidR="00DA5105" w:rsidRPr="00CA60EF" w:rsidRDefault="00DA5105" w:rsidP="00DA510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0EF">
        <w:rPr>
          <w:rFonts w:ascii="Times New Roman" w:eastAsia="Calibri" w:hAnsi="Times New Roman" w:cs="Times New Roman"/>
          <w:sz w:val="28"/>
          <w:szCs w:val="28"/>
        </w:rPr>
        <w:t>«Читайте! И пусть в вашей жизни не будет ни одного дня, когда бы вы не прочли хоть одной новой страницы из книги!»</w:t>
      </w:r>
    </w:p>
    <w:p w:rsidR="00DA5105" w:rsidRPr="007A56C5" w:rsidRDefault="00DA5105" w:rsidP="007A56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007" w:rsidRPr="007A56C5" w:rsidRDefault="00BB5007" w:rsidP="007A56C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5007" w:rsidRPr="007A56C5" w:rsidSect="00B6034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125"/>
    <w:multiLevelType w:val="hybridMultilevel"/>
    <w:tmpl w:val="BFAE0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364E9C6">
      <w:numFmt w:val="bullet"/>
      <w:lvlText w:val="·"/>
      <w:lvlJc w:val="left"/>
      <w:pPr>
        <w:ind w:left="1770" w:hanging="6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E2D18"/>
    <w:multiLevelType w:val="hybridMultilevel"/>
    <w:tmpl w:val="CBC8723E"/>
    <w:lvl w:ilvl="0" w:tplc="6CD0EF24">
      <w:numFmt w:val="bullet"/>
      <w:lvlText w:val="·"/>
      <w:lvlJc w:val="left"/>
      <w:pPr>
        <w:ind w:left="975" w:hanging="6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969B7"/>
    <w:multiLevelType w:val="hybridMultilevel"/>
    <w:tmpl w:val="C08676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CF0D23"/>
    <w:multiLevelType w:val="hybridMultilevel"/>
    <w:tmpl w:val="6FF80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C1125"/>
    <w:multiLevelType w:val="hybridMultilevel"/>
    <w:tmpl w:val="C36A6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40737"/>
    <w:multiLevelType w:val="hybridMultilevel"/>
    <w:tmpl w:val="E162E90E"/>
    <w:lvl w:ilvl="0" w:tplc="2188C666">
      <w:numFmt w:val="bullet"/>
      <w:lvlText w:val="·"/>
      <w:lvlJc w:val="left"/>
      <w:pPr>
        <w:ind w:left="1050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C1587"/>
    <w:multiLevelType w:val="hybridMultilevel"/>
    <w:tmpl w:val="391C6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62633"/>
    <w:multiLevelType w:val="hybridMultilevel"/>
    <w:tmpl w:val="7B7A7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23A63"/>
    <w:multiLevelType w:val="hybridMultilevel"/>
    <w:tmpl w:val="351CC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87B90"/>
    <w:multiLevelType w:val="hybridMultilevel"/>
    <w:tmpl w:val="1ACEB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57865"/>
    <w:multiLevelType w:val="hybridMultilevel"/>
    <w:tmpl w:val="2E001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857C4"/>
    <w:multiLevelType w:val="hybridMultilevel"/>
    <w:tmpl w:val="67C68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26C31"/>
    <w:multiLevelType w:val="hybridMultilevel"/>
    <w:tmpl w:val="C0306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B4775"/>
    <w:multiLevelType w:val="hybridMultilevel"/>
    <w:tmpl w:val="517094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B77C2"/>
    <w:multiLevelType w:val="hybridMultilevel"/>
    <w:tmpl w:val="1EFE6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3360A"/>
    <w:multiLevelType w:val="hybridMultilevel"/>
    <w:tmpl w:val="CE32D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7A2136"/>
    <w:multiLevelType w:val="hybridMultilevel"/>
    <w:tmpl w:val="777C5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54280"/>
    <w:multiLevelType w:val="hybridMultilevel"/>
    <w:tmpl w:val="C63EC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FF5107"/>
    <w:multiLevelType w:val="hybridMultilevel"/>
    <w:tmpl w:val="9F9C9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938B0"/>
    <w:multiLevelType w:val="hybridMultilevel"/>
    <w:tmpl w:val="F6AEF1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4567A"/>
    <w:multiLevelType w:val="hybridMultilevel"/>
    <w:tmpl w:val="99E2E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772158"/>
    <w:multiLevelType w:val="hybridMultilevel"/>
    <w:tmpl w:val="DD9EA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E6315"/>
    <w:multiLevelType w:val="hybridMultilevel"/>
    <w:tmpl w:val="706C7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5C660A"/>
    <w:multiLevelType w:val="hybridMultilevel"/>
    <w:tmpl w:val="BEF09F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7A7BB0"/>
    <w:multiLevelType w:val="hybridMultilevel"/>
    <w:tmpl w:val="BC42E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E767B"/>
    <w:multiLevelType w:val="hybridMultilevel"/>
    <w:tmpl w:val="3B188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02D3D"/>
    <w:multiLevelType w:val="hybridMultilevel"/>
    <w:tmpl w:val="697674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E33D3F"/>
    <w:multiLevelType w:val="hybridMultilevel"/>
    <w:tmpl w:val="9FD42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7B08BA"/>
    <w:multiLevelType w:val="hybridMultilevel"/>
    <w:tmpl w:val="EB9C6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F35F7A"/>
    <w:multiLevelType w:val="hybridMultilevel"/>
    <w:tmpl w:val="B5EA4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0"/>
  </w:num>
  <w:num w:numId="4">
    <w:abstractNumId w:val="5"/>
  </w:num>
  <w:num w:numId="5">
    <w:abstractNumId w:val="23"/>
  </w:num>
  <w:num w:numId="6">
    <w:abstractNumId w:val="26"/>
  </w:num>
  <w:num w:numId="7">
    <w:abstractNumId w:val="19"/>
  </w:num>
  <w:num w:numId="8">
    <w:abstractNumId w:val="10"/>
  </w:num>
  <w:num w:numId="9">
    <w:abstractNumId w:val="4"/>
  </w:num>
  <w:num w:numId="10">
    <w:abstractNumId w:val="16"/>
  </w:num>
  <w:num w:numId="11">
    <w:abstractNumId w:val="6"/>
  </w:num>
  <w:num w:numId="12">
    <w:abstractNumId w:val="11"/>
  </w:num>
  <w:num w:numId="13">
    <w:abstractNumId w:val="12"/>
  </w:num>
  <w:num w:numId="14">
    <w:abstractNumId w:val="3"/>
  </w:num>
  <w:num w:numId="15">
    <w:abstractNumId w:val="25"/>
  </w:num>
  <w:num w:numId="16">
    <w:abstractNumId w:val="21"/>
  </w:num>
  <w:num w:numId="17">
    <w:abstractNumId w:val="18"/>
  </w:num>
  <w:num w:numId="18">
    <w:abstractNumId w:val="15"/>
  </w:num>
  <w:num w:numId="19">
    <w:abstractNumId w:val="9"/>
  </w:num>
  <w:num w:numId="20">
    <w:abstractNumId w:val="7"/>
  </w:num>
  <w:num w:numId="21">
    <w:abstractNumId w:val="2"/>
  </w:num>
  <w:num w:numId="22">
    <w:abstractNumId w:val="28"/>
  </w:num>
  <w:num w:numId="23">
    <w:abstractNumId w:val="22"/>
  </w:num>
  <w:num w:numId="24">
    <w:abstractNumId w:val="8"/>
  </w:num>
  <w:num w:numId="25">
    <w:abstractNumId w:val="20"/>
  </w:num>
  <w:num w:numId="26">
    <w:abstractNumId w:val="17"/>
  </w:num>
  <w:num w:numId="27">
    <w:abstractNumId w:val="14"/>
  </w:num>
  <w:num w:numId="28">
    <w:abstractNumId w:val="13"/>
  </w:num>
  <w:num w:numId="29">
    <w:abstractNumId w:val="2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4E"/>
    <w:rsid w:val="001920CD"/>
    <w:rsid w:val="00321F63"/>
    <w:rsid w:val="004C621D"/>
    <w:rsid w:val="007A56C5"/>
    <w:rsid w:val="00AA2D4E"/>
    <w:rsid w:val="00B6034A"/>
    <w:rsid w:val="00BB5007"/>
    <w:rsid w:val="00C02DBB"/>
    <w:rsid w:val="00D310F9"/>
    <w:rsid w:val="00DA5105"/>
    <w:rsid w:val="00F636E6"/>
    <w:rsid w:val="00F7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5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F098803-8105-4614-A1E4-99BEC7EF5AF6}"/>
</file>

<file path=customXml/itemProps2.xml><?xml version="1.0" encoding="utf-8"?>
<ds:datastoreItem xmlns:ds="http://schemas.openxmlformats.org/officeDocument/2006/customXml" ds:itemID="{A9839708-010C-4137-9DD6-C7DBFCA8192D}"/>
</file>

<file path=customXml/itemProps3.xml><?xml version="1.0" encoding="utf-8"?>
<ds:datastoreItem xmlns:ds="http://schemas.openxmlformats.org/officeDocument/2006/customXml" ds:itemID="{78C87267-2CBE-410B-BF37-A9568B40BEA9}"/>
</file>

<file path=customXml/itemProps4.xml><?xml version="1.0" encoding="utf-8"?>
<ds:datastoreItem xmlns:ds="http://schemas.openxmlformats.org/officeDocument/2006/customXml" ds:itemID="{E135544B-C32C-4D43-85F4-BF169D3BB6C2}"/>
</file>

<file path=customXml/itemProps5.xml><?xml version="1.0" encoding="utf-8"?>
<ds:datastoreItem xmlns:ds="http://schemas.openxmlformats.org/officeDocument/2006/customXml" ds:itemID="{18E0D3B3-F65E-48CA-8489-D4BB384E93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PC2</cp:lastModifiedBy>
  <cp:revision>5</cp:revision>
  <cp:lastPrinted>2016-03-17T16:27:00Z</cp:lastPrinted>
  <dcterms:created xsi:type="dcterms:W3CDTF">2016-03-01T16:18:00Z</dcterms:created>
  <dcterms:modified xsi:type="dcterms:W3CDTF">2016-03-17T16:44:00Z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