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2E" w:rsidRDefault="00DD332E" w:rsidP="00DD332E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val="en-US"/>
        </w:rPr>
      </w:pPr>
      <w:r w:rsidRPr="00DD332E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Задание на развитие внимания.</w:t>
      </w:r>
    </w:p>
    <w:p w:rsidR="00DD332E" w:rsidRDefault="00DD332E" w:rsidP="00DD332E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val="en-US"/>
        </w:rPr>
      </w:pPr>
      <w:proofErr w:type="gramStart"/>
      <w:r w:rsidRPr="00DD332E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Зверята</w:t>
      </w:r>
      <w:proofErr w:type="gramEnd"/>
    </w:p>
    <w:p w:rsidR="00DD332E" w:rsidRPr="00DD332E" w:rsidRDefault="00DD332E" w:rsidP="00DD332E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val="en-US"/>
        </w:rPr>
      </w:pPr>
    </w:p>
    <w:p w:rsidR="00DD332E" w:rsidRPr="00DD332E" w:rsidRDefault="00DD332E" w:rsidP="00DD332E">
      <w:pPr>
        <w:spacing w:after="150" w:line="240" w:lineRule="auto"/>
        <w:jc w:val="both"/>
        <w:rPr>
          <w:rFonts w:ascii="Arial" w:eastAsia="Times New Roman" w:hAnsi="Arial" w:cs="Arial"/>
          <w:color w:val="0E3376"/>
          <w:sz w:val="27"/>
          <w:szCs w:val="27"/>
        </w:rPr>
      </w:pPr>
      <w:r w:rsidRPr="00DD332E">
        <w:rPr>
          <w:rFonts w:ascii="Arial" w:eastAsia="Times New Roman" w:hAnsi="Arial" w:cs="Arial"/>
          <w:color w:val="0E3376"/>
          <w:sz w:val="27"/>
          <w:szCs w:val="27"/>
        </w:rPr>
        <w:t>В каждом ряду обведи рисунок, который отличается от остальных.</w:t>
      </w:r>
    </w:p>
    <w:p w:rsidR="00DD332E" w:rsidRPr="00DD332E" w:rsidRDefault="00DD332E" w:rsidP="00DD332E">
      <w:pPr>
        <w:spacing w:after="150" w:line="240" w:lineRule="auto"/>
        <w:jc w:val="both"/>
        <w:rPr>
          <w:rFonts w:ascii="Arial" w:eastAsia="Times New Roman" w:hAnsi="Arial" w:cs="Arial"/>
          <w:color w:val="0E3376"/>
          <w:sz w:val="27"/>
          <w:szCs w:val="27"/>
        </w:rPr>
      </w:pPr>
    </w:p>
    <w:p w:rsidR="00DD332E" w:rsidRPr="00DD332E" w:rsidRDefault="00DD332E" w:rsidP="00DD332E">
      <w:pPr>
        <w:spacing w:after="150" w:line="240" w:lineRule="auto"/>
        <w:jc w:val="both"/>
        <w:rPr>
          <w:rFonts w:ascii="Arial" w:eastAsia="Times New Roman" w:hAnsi="Arial" w:cs="Arial"/>
          <w:color w:val="0E3376"/>
          <w:sz w:val="27"/>
          <w:szCs w:val="27"/>
        </w:rPr>
      </w:pPr>
    </w:p>
    <w:p w:rsidR="00DD332E" w:rsidRPr="00DD332E" w:rsidRDefault="00DD332E" w:rsidP="00DD332E">
      <w:pPr>
        <w:spacing w:after="150" w:line="240" w:lineRule="auto"/>
        <w:jc w:val="both"/>
        <w:rPr>
          <w:rFonts w:ascii="Arial" w:eastAsia="Times New Roman" w:hAnsi="Arial" w:cs="Arial"/>
          <w:color w:val="0E3376"/>
          <w:sz w:val="27"/>
          <w:szCs w:val="27"/>
        </w:rPr>
      </w:pPr>
    </w:p>
    <w:p w:rsidR="00000000" w:rsidRDefault="00DD332E">
      <w:pPr>
        <w:rPr>
          <w:lang w:val="en-US"/>
        </w:rPr>
      </w:pPr>
      <w:r>
        <w:rPr>
          <w:noProof/>
        </w:rPr>
        <w:drawing>
          <wp:inline distT="0" distB="0" distL="0" distR="0">
            <wp:extent cx="5403807" cy="7172325"/>
            <wp:effectExtent l="19050" t="0" r="6393" b="0"/>
            <wp:docPr id="1" name="Рисунок 1" descr="Задание на развитие внимания. Звер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на развитие внимания. Зверя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07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2E" w:rsidRDefault="00DD332E">
      <w:pPr>
        <w:rPr>
          <w:rFonts w:ascii="Arial" w:hAnsi="Arial" w:cs="Arial"/>
          <w:color w:val="0E3376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0E3376"/>
          <w:sz w:val="27"/>
          <w:szCs w:val="27"/>
          <w:shd w:val="clear" w:color="auto" w:fill="FFFFFF"/>
        </w:rPr>
        <w:lastRenderedPageBreak/>
        <w:t>Вычеркни повторяющиеся на рисунке предметы и узнай, что подарил король спасителю принцессы.</w:t>
      </w:r>
    </w:p>
    <w:p w:rsidR="00DD332E" w:rsidRPr="00DD332E" w:rsidRDefault="00DD332E">
      <w:pPr>
        <w:rPr>
          <w:rFonts w:ascii="Arial" w:hAnsi="Arial" w:cs="Arial"/>
          <w:color w:val="0E3376"/>
          <w:sz w:val="27"/>
          <w:szCs w:val="27"/>
          <w:shd w:val="clear" w:color="auto" w:fill="FFFFFF"/>
          <w:lang w:val="en-US"/>
        </w:rPr>
      </w:pPr>
    </w:p>
    <w:p w:rsidR="00DD332E" w:rsidRPr="00DD332E" w:rsidRDefault="00DD332E">
      <w:pPr>
        <w:rPr>
          <w:lang w:val="en-US"/>
        </w:rPr>
      </w:pPr>
      <w:r>
        <w:rPr>
          <w:noProof/>
        </w:rPr>
        <w:drawing>
          <wp:inline distT="0" distB="0" distL="0" distR="0">
            <wp:extent cx="5758618" cy="7181850"/>
            <wp:effectExtent l="19050" t="0" r="0" b="0"/>
            <wp:docPr id="4" name="Рисунок 4" descr="Игра в картинках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 в картинках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18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32E" w:rsidRPr="00DD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2E"/>
    <w:rsid w:val="00DD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D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F90695-452C-47FC-A7EE-E8A86A0E9455}"/>
</file>

<file path=customXml/itemProps2.xml><?xml version="1.0" encoding="utf-8"?>
<ds:datastoreItem xmlns:ds="http://schemas.openxmlformats.org/officeDocument/2006/customXml" ds:itemID="{599B3C2E-1375-4FE5-9D4E-FC628E063416}"/>
</file>

<file path=customXml/itemProps3.xml><?xml version="1.0" encoding="utf-8"?>
<ds:datastoreItem xmlns:ds="http://schemas.openxmlformats.org/officeDocument/2006/customXml" ds:itemID="{9A4149BA-5DFC-449E-A70D-5E0A602AEA74}"/>
</file>

<file path=customXml/itemProps4.xml><?xml version="1.0" encoding="utf-8"?>
<ds:datastoreItem xmlns:ds="http://schemas.openxmlformats.org/officeDocument/2006/customXml" ds:itemID="{3AF11A0B-EDB6-46A0-B358-471C03F12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2020-04-13T19:43:00Z</dcterms:created>
  <dcterms:modified xsi:type="dcterms:W3CDTF">2020-04-13T19:45:00Z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