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B83" w:rsidRPr="00393B83" w:rsidRDefault="00393B83" w:rsidP="00393B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B83">
        <w:rPr>
          <w:rFonts w:ascii="Times New Roman" w:hAnsi="Times New Roman" w:cs="Times New Roman"/>
          <w:b/>
          <w:sz w:val="28"/>
          <w:szCs w:val="28"/>
        </w:rPr>
        <w:t>ПАМЯТКА О СОБЛЮДЕНИИ НАСЕЛЕНИЕМ ПРАВИЛ ПОЖАРНОЙ БЕЗОПАСНОСТИ В БЫТУ</w:t>
      </w:r>
    </w:p>
    <w:p w:rsidR="00393B83" w:rsidRDefault="00393B83" w:rsidP="00393B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3B83" w:rsidRDefault="00393B83" w:rsidP="00393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B83">
        <w:rPr>
          <w:rFonts w:ascii="Times New Roman" w:hAnsi="Times New Roman" w:cs="Times New Roman"/>
          <w:sz w:val="28"/>
          <w:szCs w:val="28"/>
        </w:rPr>
        <w:t xml:space="preserve">Меры пожарной безопасности при эксплуатации электрооборудования. При эксплуатации электрических приборов запрещается: </w:t>
      </w:r>
    </w:p>
    <w:p w:rsidR="00393B83" w:rsidRDefault="00393B83" w:rsidP="00393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B83">
        <w:rPr>
          <w:rFonts w:ascii="Times New Roman" w:hAnsi="Times New Roman" w:cs="Times New Roman"/>
          <w:sz w:val="28"/>
          <w:szCs w:val="28"/>
        </w:rPr>
        <w:t xml:space="preserve">- использовать приемники электрической энергии (электроприборы) в условиях, не соответствующих требованиям инструкций предприятий-изготовителей, или имеющие неисправности, а также эксплуатировать электропровода и кабели с поврежденной или потерявшей защитные свойства изоляцией; </w:t>
      </w:r>
    </w:p>
    <w:p w:rsidR="00393B83" w:rsidRDefault="00393B83" w:rsidP="00393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B83">
        <w:rPr>
          <w:rFonts w:ascii="Times New Roman" w:hAnsi="Times New Roman" w:cs="Times New Roman"/>
          <w:sz w:val="28"/>
          <w:szCs w:val="28"/>
        </w:rPr>
        <w:t xml:space="preserve">- устанавливать самодельные вставки «жучки» при перегорании плавкой вставки предохранителей, это приводит к перегреву всей электропроводки, короткому замыканию и возникновению пожара; </w:t>
      </w:r>
    </w:p>
    <w:p w:rsidR="00393B83" w:rsidRDefault="00393B83" w:rsidP="00393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B83">
        <w:rPr>
          <w:rFonts w:ascii="Times New Roman" w:hAnsi="Times New Roman" w:cs="Times New Roman"/>
          <w:sz w:val="28"/>
          <w:szCs w:val="28"/>
        </w:rPr>
        <w:t xml:space="preserve">- окрашивать краской или заклеивать открытую электропроводку обоями; - пользоваться поврежденными выключателями, розетками, патронами; </w:t>
      </w:r>
    </w:p>
    <w:p w:rsidR="00393B83" w:rsidRDefault="00393B83" w:rsidP="00393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B83">
        <w:rPr>
          <w:rFonts w:ascii="Times New Roman" w:hAnsi="Times New Roman" w:cs="Times New Roman"/>
          <w:sz w:val="28"/>
          <w:szCs w:val="28"/>
        </w:rPr>
        <w:t>- закрывать электрические лампочки абажурами из горючих материалов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93B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B83" w:rsidRDefault="00393B83" w:rsidP="00393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B83">
        <w:rPr>
          <w:rFonts w:ascii="Times New Roman" w:hAnsi="Times New Roman" w:cs="Times New Roman"/>
          <w:sz w:val="28"/>
          <w:szCs w:val="28"/>
        </w:rPr>
        <w:t>- использование электронагревательных приборов при отсутствии или неисправности терморегуляторов, предусмотренных конструкцией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3B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B83" w:rsidRDefault="00393B83" w:rsidP="00393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B83">
        <w:rPr>
          <w:rFonts w:ascii="Times New Roman" w:hAnsi="Times New Roman" w:cs="Times New Roman"/>
          <w:sz w:val="28"/>
          <w:szCs w:val="28"/>
        </w:rPr>
        <w:t xml:space="preserve">Недопустимо включение нескольких электрических приборов большой мощности в одну розетку, во избежание перегрузок, большого переходного сопротивления и перегрева электропроводки. </w:t>
      </w:r>
    </w:p>
    <w:p w:rsidR="00C06D79" w:rsidRDefault="00393B83" w:rsidP="00393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B83">
        <w:rPr>
          <w:rFonts w:ascii="Times New Roman" w:hAnsi="Times New Roman" w:cs="Times New Roman"/>
          <w:sz w:val="28"/>
          <w:szCs w:val="28"/>
        </w:rPr>
        <w:t>Частой причиной пожаров является воспламенение горючих материалов, находящихся вблизи от включенных и оставленных без присмотра электронагревательных приборов (электрические плиты, кипятильники, камины, утюги, грелки и т.д.). Включенные электронагревательные приборы должны быть установлены на негорючие теплоизоляционные подставки. Для предупреждения высыхания и повреждения изоляции проводов запрещается прокладка их по нагревающимся поверхностям (печи, дымоходы, батареи отопления и т.д.). Перед уходом из дома на длительное время, нужно проверить и убедиться, что все электронагревательные и осветительные приборы отключены.</w:t>
      </w:r>
    </w:p>
    <w:p w:rsidR="00393B83" w:rsidRDefault="00393B83" w:rsidP="00393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3B83" w:rsidRDefault="00393B83" w:rsidP="00393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3B83" w:rsidRPr="00393B83" w:rsidRDefault="00393B83" w:rsidP="00393B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B83">
        <w:rPr>
          <w:rFonts w:ascii="Times New Roman" w:hAnsi="Times New Roman" w:cs="Times New Roman"/>
          <w:b/>
          <w:sz w:val="28"/>
          <w:szCs w:val="28"/>
        </w:rPr>
        <w:t>МКУ «Центр гражданской защиты города Костромы»</w:t>
      </w:r>
    </w:p>
    <w:p w:rsidR="00393B83" w:rsidRPr="00393B83" w:rsidRDefault="00393B83" w:rsidP="00393B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B83">
        <w:rPr>
          <w:rFonts w:ascii="Times New Roman" w:hAnsi="Times New Roman" w:cs="Times New Roman"/>
          <w:b/>
          <w:sz w:val="28"/>
          <w:szCs w:val="28"/>
        </w:rPr>
        <w:t>555-911, 31-05-05</w:t>
      </w:r>
    </w:p>
    <w:p w:rsidR="00393B83" w:rsidRPr="00393B83" w:rsidRDefault="00393B83" w:rsidP="00393B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B83" w:rsidRPr="00393B83" w:rsidRDefault="00393B83" w:rsidP="00393B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93B83">
        <w:rPr>
          <w:rFonts w:ascii="Times New Roman" w:hAnsi="Times New Roman" w:cs="Times New Roman"/>
          <w:b/>
          <w:sz w:val="28"/>
          <w:szCs w:val="28"/>
        </w:rPr>
        <w:t>Единая служба спасения – 01, 112</w:t>
      </w:r>
    </w:p>
    <w:sectPr w:rsidR="00393B83" w:rsidRPr="00393B83" w:rsidSect="00393B83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2A3"/>
    <w:rsid w:val="00393B83"/>
    <w:rsid w:val="00C06D79"/>
    <w:rsid w:val="00CC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352A384A-435C-4BD7-8718-AC39328D7296}"/>
</file>

<file path=customXml/itemProps2.xml><?xml version="1.0" encoding="utf-8"?>
<ds:datastoreItem xmlns:ds="http://schemas.openxmlformats.org/officeDocument/2006/customXml" ds:itemID="{9421BBD1-4521-44ED-A4BA-D17E86A47559}"/>
</file>

<file path=customXml/itemProps3.xml><?xml version="1.0" encoding="utf-8"?>
<ds:datastoreItem xmlns:ds="http://schemas.openxmlformats.org/officeDocument/2006/customXml" ds:itemID="{DFA82090-FF59-4F80-8B1B-4399E75D415D}"/>
</file>

<file path=customXml/itemProps4.xml><?xml version="1.0" encoding="utf-8"?>
<ds:datastoreItem xmlns:ds="http://schemas.openxmlformats.org/officeDocument/2006/customXml" ds:itemID="{CDC660D5-6C23-4285-A8CA-2531E6FF37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Курсы ЦГЗ</dc:creator>
  <cp:keywords/>
  <dc:description/>
  <cp:lastModifiedBy>Курсы ЦГЗ</cp:lastModifiedBy>
  <cp:revision>2</cp:revision>
  <dcterms:created xsi:type="dcterms:W3CDTF">2016-09-08T13:54:00Z</dcterms:created>
  <dcterms:modified xsi:type="dcterms:W3CDTF">2016-09-08T13:57:00Z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