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02" w:rsidRPr="00A248C3" w:rsidRDefault="00C91E02" w:rsidP="00A248C3">
      <w:pPr>
        <w:spacing w:after="0" w:line="240" w:lineRule="auto"/>
        <w:jc w:val="center"/>
        <w:rPr>
          <w:rFonts w:ascii="Times New Roman" w:hAnsi="Times New Roman"/>
          <w:b/>
          <w:color w:val="FF0000"/>
          <w:sz w:val="28"/>
          <w:szCs w:val="28"/>
        </w:rPr>
      </w:pPr>
      <w:r w:rsidRPr="00A248C3">
        <w:rPr>
          <w:rFonts w:ascii="Times New Roman" w:hAnsi="Times New Roman"/>
          <w:b/>
          <w:color w:val="FF0000"/>
          <w:sz w:val="28"/>
          <w:szCs w:val="28"/>
        </w:rPr>
        <w:t>БЕЗОПАСНОСТЬ НА ДОРОГАХ</w:t>
      </w:r>
    </w:p>
    <w:p w:rsidR="00C91E02" w:rsidRDefault="00C91E02" w:rsidP="00A248C3">
      <w:pPr>
        <w:spacing w:after="0" w:line="240" w:lineRule="auto"/>
        <w:jc w:val="both"/>
        <w:rPr>
          <w:rFonts w:ascii="Times New Roman" w:hAnsi="Times New Roman"/>
          <w:sz w:val="30"/>
          <w:szCs w:val="3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5.7pt;margin-top:29.55pt;width:138pt;height:204pt;z-index:-251658240;visibility:visible;mso-position-horizontal-relative:margin;mso-position-vertical-relative:margin">
            <v:imagedata r:id="rId5" o:title=""/>
            <w10:wrap type="square" anchorx="margin" anchory="margin"/>
          </v:shape>
        </w:pict>
      </w:r>
    </w:p>
    <w:p w:rsidR="00C91E02" w:rsidRPr="00A248C3" w:rsidRDefault="00C91E02" w:rsidP="00A248C3">
      <w:pPr>
        <w:spacing w:after="0" w:line="240" w:lineRule="auto"/>
        <w:jc w:val="both"/>
        <w:rPr>
          <w:rFonts w:ascii="Times New Roman" w:hAnsi="Times New Roman"/>
          <w:sz w:val="30"/>
          <w:szCs w:val="30"/>
        </w:rPr>
      </w:pPr>
      <w:r w:rsidRPr="00A248C3">
        <w:rPr>
          <w:rFonts w:ascii="Times New Roman" w:hAnsi="Times New Roman"/>
          <w:sz w:val="30"/>
          <w:szCs w:val="30"/>
        </w:rPr>
        <w:t>Проанализировав достаточно много дорожно-транспортных происшествий, в которых пострадали дети, сотрудниками ГИБДД установлено, что 80% происшествий произошли в радиусе одного километра от места проживания ребенка. То есть в тех местах, где ребята должны были бы хорошо знать условия движения транспорта, места пешеходных переходов, установки светофоров, заведомо опасные участки. И хотя в учебных и дошкольных учреждениях педагоги проводят занятия с детьми по правилам дорожного движения, привлекая сотрудников ГИБДД, на радио и телевидении выходят специальные тематические передачи,  пропагандирующие правила дорожного движения, однако ситуация к лучшему не изменяется. Более того, из года в год детский травматизм растёт, дети гибнут и получают увечья.</w:t>
      </w:r>
    </w:p>
    <w:p w:rsidR="00C91E02" w:rsidRPr="00A248C3" w:rsidRDefault="00C91E02" w:rsidP="00A248C3">
      <w:pPr>
        <w:spacing w:after="0" w:line="240" w:lineRule="auto"/>
        <w:jc w:val="both"/>
        <w:rPr>
          <w:rFonts w:ascii="Times New Roman" w:hAnsi="Times New Roman"/>
          <w:sz w:val="30"/>
          <w:szCs w:val="30"/>
        </w:rPr>
      </w:pPr>
      <w:r w:rsidRPr="00A248C3">
        <w:rPr>
          <w:rFonts w:ascii="Times New Roman" w:hAnsi="Times New Roman"/>
          <w:sz w:val="30"/>
          <w:szCs w:val="30"/>
        </w:rPr>
        <w:t>Ребенок младшего возраста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Ребенка нужно научить выполнять все требования безопасности дорожного движения необходимо внушить, что проезжая часть предназначена исключительно для транспортных средств, а не для игр. Нужно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Терпение и настойчивость, которыми нам необходимо запастись хотя бы ради спасения жизни и здоровья собственных детей.</w:t>
      </w:r>
    </w:p>
    <w:p w:rsidR="00C91E02" w:rsidRPr="00A248C3" w:rsidRDefault="00C91E02" w:rsidP="00A248C3">
      <w:pPr>
        <w:spacing w:after="0" w:line="240" w:lineRule="auto"/>
        <w:jc w:val="both"/>
        <w:rPr>
          <w:rFonts w:ascii="Times New Roman" w:hAnsi="Times New Roman"/>
          <w:sz w:val="30"/>
          <w:szCs w:val="30"/>
        </w:rPr>
      </w:pPr>
      <w:r w:rsidRPr="00A248C3">
        <w:rPr>
          <w:rFonts w:ascii="Times New Roman" w:hAnsi="Times New Roman"/>
          <w:sz w:val="30"/>
          <w:szCs w:val="30"/>
        </w:rPr>
        <w:t>Избежать этих опасностей можно лишь путём соответствующего воспитания и обучения ребёнка.</w:t>
      </w:r>
    </w:p>
    <w:p w:rsidR="00C91E02" w:rsidRPr="00A248C3" w:rsidRDefault="00C91E02" w:rsidP="00A248C3">
      <w:pPr>
        <w:spacing w:after="0" w:line="240" w:lineRule="auto"/>
        <w:jc w:val="both"/>
        <w:rPr>
          <w:rFonts w:ascii="Times New Roman" w:hAnsi="Times New Roman"/>
          <w:sz w:val="30"/>
          <w:szCs w:val="30"/>
        </w:rPr>
      </w:pPr>
      <w:r w:rsidRPr="00A248C3">
        <w:rPr>
          <w:rFonts w:ascii="Times New Roman" w:hAnsi="Times New Roman"/>
          <w:sz w:val="30"/>
          <w:szCs w:val="30"/>
        </w:rPr>
        <w:t>Бывает зачастую, что именно родители подают плохой пример своим детям: переходят проезжую часть дороги в местах, где это запрещено, сажают детей, не достигших 12 лет, на передние сиденья своих автомобилей. Все это ведет к росту детского дорожно-транспортного травматизма.</w:t>
      </w:r>
    </w:p>
    <w:p w:rsidR="00C91E02" w:rsidRPr="00A248C3" w:rsidRDefault="00C91E02" w:rsidP="00A248C3">
      <w:pPr>
        <w:spacing w:after="0" w:line="240" w:lineRule="auto"/>
        <w:jc w:val="both"/>
        <w:rPr>
          <w:rFonts w:ascii="Times New Roman" w:hAnsi="Times New Roman"/>
          <w:sz w:val="30"/>
          <w:szCs w:val="30"/>
        </w:rPr>
      </w:pPr>
      <w:r w:rsidRPr="00A248C3">
        <w:rPr>
          <w:rFonts w:ascii="Times New Roman" w:hAnsi="Times New Roman"/>
          <w:sz w:val="30"/>
          <w:szCs w:val="30"/>
        </w:rPr>
        <w:t xml:space="preserve"> Еще одна распространенная ошибка родителей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w:t>
      </w:r>
    </w:p>
    <w:p w:rsidR="00C91E02" w:rsidRPr="00AD5D56" w:rsidRDefault="00C91E02" w:rsidP="00A248C3">
      <w:pPr>
        <w:spacing w:after="0" w:line="240" w:lineRule="auto"/>
        <w:jc w:val="both"/>
        <w:rPr>
          <w:rFonts w:ascii="Times New Roman" w:hAnsi="Times New Roman"/>
          <w:b/>
          <w:sz w:val="25"/>
          <w:szCs w:val="25"/>
        </w:rPr>
      </w:pPr>
      <w:r>
        <w:rPr>
          <w:noProof/>
          <w:lang w:eastAsia="ru-RU"/>
        </w:rPr>
        <w:pict>
          <v:shape id="Рисунок 2" o:spid="_x0000_s1027" type="#_x0000_t75" style="position:absolute;left:0;text-align:left;margin-left:-9.75pt;margin-top:24.75pt;width:165.75pt;height:132.75pt;z-index:251659264;visibility:visible;mso-position-horizontal-relative:margin;mso-position-vertical-relative:margin">
            <v:imagedata r:id="rId6" o:title="" croptop="13981f" cropbottom="10923f" cropleft="18678f" cropright=".25"/>
            <w10:wrap type="square" anchorx="margin" anchory="margin"/>
          </v:shape>
        </w:pict>
      </w:r>
      <w:r>
        <w:rPr>
          <w:rFonts w:ascii="Times New Roman" w:hAnsi="Times New Roman"/>
          <w:sz w:val="28"/>
          <w:szCs w:val="28"/>
        </w:rPr>
        <w:tab/>
      </w:r>
      <w:r w:rsidRPr="00AD5D56">
        <w:rPr>
          <w:rFonts w:ascii="Times New Roman" w:hAnsi="Times New Roman"/>
          <w:b/>
          <w:color w:val="FF0000"/>
          <w:sz w:val="25"/>
          <w:szCs w:val="25"/>
        </w:rPr>
        <w:t>ОСНОВНЫЕ ПРАВИЛА, КОТОРЫЕ ДОЛЖЕН ЗНАТЬ РЕБЕНОК</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1. Основные термины и понятия правил;</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2. Обязанности пешеходов;</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3. Обязанности пассажиров;</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4. Регулирование дорожного движения;</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5. Сигналы светофора и регулировщика;</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6. Предупредительные сигналы;</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7. Движение через железнодорожные пути;</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8. Движение в жилых зонах и перевозка людей;</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9. Особенности движения на велосипеде.</w:t>
      </w:r>
    </w:p>
    <w:p w:rsidR="00C91E02" w:rsidRPr="00AD5D56" w:rsidRDefault="00C91E02" w:rsidP="00A248C3">
      <w:pPr>
        <w:spacing w:after="0" w:line="240" w:lineRule="auto"/>
        <w:jc w:val="both"/>
        <w:rPr>
          <w:rFonts w:ascii="Times New Roman" w:hAnsi="Times New Roman"/>
          <w:sz w:val="25"/>
          <w:szCs w:val="25"/>
        </w:rPr>
      </w:pPr>
    </w:p>
    <w:p w:rsidR="00C91E02" w:rsidRPr="00AD5D56" w:rsidRDefault="00C91E02" w:rsidP="00AD5D56">
      <w:pPr>
        <w:spacing w:after="0" w:line="240" w:lineRule="auto"/>
        <w:jc w:val="center"/>
        <w:rPr>
          <w:rFonts w:ascii="Times New Roman" w:hAnsi="Times New Roman"/>
          <w:sz w:val="25"/>
          <w:szCs w:val="25"/>
        </w:rPr>
      </w:pPr>
      <w:r w:rsidRPr="00AD5D56">
        <w:rPr>
          <w:rFonts w:ascii="Times New Roman" w:hAnsi="Times New Roman"/>
          <w:b/>
          <w:color w:val="FF0000"/>
          <w:sz w:val="25"/>
          <w:szCs w:val="25"/>
        </w:rPr>
        <w:t>ПОМНИТЕ!</w:t>
      </w:r>
      <w:r w:rsidRPr="00AD5D56">
        <w:rPr>
          <w:rFonts w:ascii="Times New Roman" w:hAnsi="Times New Roman"/>
          <w:color w:val="FF0000"/>
          <w:sz w:val="25"/>
          <w:szCs w:val="25"/>
        </w:rPr>
        <w:t xml:space="preserve">  </w:t>
      </w:r>
      <w:r w:rsidRPr="00AD5D56">
        <w:rPr>
          <w:rFonts w:ascii="Times New Roman" w:hAnsi="Times New Roman"/>
          <w:sz w:val="25"/>
          <w:szCs w:val="25"/>
        </w:rPr>
        <w:t>Ребёнок учится законам дорог, беря пример с членов семьи и других взрослых. Не жалейте времени на обуч</w:t>
      </w:r>
      <w:bookmarkStart w:id="0" w:name="_GoBack"/>
      <w:bookmarkEnd w:id="0"/>
      <w:r w:rsidRPr="00AD5D56">
        <w:rPr>
          <w:rFonts w:ascii="Times New Roman" w:hAnsi="Times New Roman"/>
          <w:sz w:val="25"/>
          <w:szCs w:val="25"/>
        </w:rPr>
        <w:t>ение детей поведению на дороге.</w:t>
      </w:r>
    </w:p>
    <w:p w:rsidR="00C91E02" w:rsidRPr="00AD5D56" w:rsidRDefault="00C91E02" w:rsidP="00AD5D56">
      <w:pPr>
        <w:spacing w:after="0" w:line="240" w:lineRule="auto"/>
        <w:jc w:val="center"/>
        <w:rPr>
          <w:rFonts w:ascii="Times New Roman" w:hAnsi="Times New Roman"/>
          <w:b/>
          <w:color w:val="FF0000"/>
          <w:sz w:val="25"/>
          <w:szCs w:val="25"/>
        </w:rPr>
      </w:pPr>
      <w:r w:rsidRPr="00AD5D56">
        <w:rPr>
          <w:rFonts w:ascii="Times New Roman" w:hAnsi="Times New Roman"/>
          <w:b/>
          <w:color w:val="FF0000"/>
          <w:sz w:val="25"/>
          <w:szCs w:val="25"/>
        </w:rPr>
        <w:t>ФОРМИРОВАНИЕ РОДИТЕЛЯМИ У ДЕТЕЙ НАВЫКОВ</w:t>
      </w:r>
    </w:p>
    <w:p w:rsidR="00C91E02" w:rsidRPr="00AD5D56" w:rsidRDefault="00C91E02" w:rsidP="00AD5D56">
      <w:pPr>
        <w:spacing w:after="0" w:line="240" w:lineRule="auto"/>
        <w:jc w:val="center"/>
        <w:rPr>
          <w:rFonts w:ascii="Times New Roman" w:hAnsi="Times New Roman"/>
          <w:sz w:val="25"/>
          <w:szCs w:val="25"/>
        </w:rPr>
      </w:pPr>
      <w:r w:rsidRPr="00AD5D56">
        <w:rPr>
          <w:rFonts w:ascii="Times New Roman" w:hAnsi="Times New Roman"/>
          <w:b/>
          <w:color w:val="FF0000"/>
          <w:sz w:val="25"/>
          <w:szCs w:val="25"/>
        </w:rPr>
        <w:t>ПОВЕДЕНИЯ НА УЛИЦАХ</w:t>
      </w:r>
    </w:p>
    <w:p w:rsidR="00C91E02" w:rsidRPr="00AD5D56" w:rsidRDefault="00C91E02" w:rsidP="00AD5D56">
      <w:pPr>
        <w:spacing w:after="0" w:line="240" w:lineRule="auto"/>
        <w:jc w:val="center"/>
        <w:rPr>
          <w:rFonts w:ascii="Times New Roman" w:hAnsi="Times New Roman"/>
          <w:sz w:val="25"/>
          <w:szCs w:val="25"/>
        </w:rPr>
      </w:pPr>
      <w:r w:rsidRPr="00AD5D56">
        <w:rPr>
          <w:rFonts w:ascii="Times New Roman" w:hAnsi="Times New Roman"/>
          <w:sz w:val="25"/>
          <w:szCs w:val="25"/>
        </w:rPr>
        <w:t>1. Подходя к дороге, остановитесь, осмотрите улицу в обоих направлениях.</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2. Уходя из дома, не опаздывайте, выходите заблаговременно, чтобы при спокойной ходьбе с ребенком иметь запас времени.</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3.  Показывайте пример умения ежедневно следить за своим поведением для формирования его у вашего чада.</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4.  Ребенок должен научиться видеть своими глазами, что за разными предметами на улице часто скрывается опасность.</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Если ребенок достаточно хорошо  разбирается в  Правилах  дорожного движения, родители могут быть спокойны за него.</w:t>
      </w:r>
    </w:p>
    <w:p w:rsidR="00C91E02"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w:t>
      </w:r>
    </w:p>
    <w:p w:rsidR="00C91E02" w:rsidRPr="00AD5D56" w:rsidRDefault="00C91E02" w:rsidP="00A248C3">
      <w:pPr>
        <w:spacing w:after="0" w:line="240" w:lineRule="auto"/>
        <w:jc w:val="both"/>
        <w:rPr>
          <w:rFonts w:ascii="Times New Roman" w:hAnsi="Times New Roman"/>
          <w:b/>
          <w:i/>
          <w:sz w:val="25"/>
          <w:szCs w:val="25"/>
        </w:rPr>
      </w:pPr>
      <w:r w:rsidRPr="00AD5D56">
        <w:rPr>
          <w:rFonts w:ascii="Times New Roman" w:hAnsi="Times New Roman"/>
          <w:b/>
          <w:i/>
          <w:color w:val="FF0000"/>
          <w:sz w:val="25"/>
          <w:szCs w:val="25"/>
        </w:rPr>
        <w:t>При выходе из дома</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C91E02" w:rsidRPr="00AD5D56" w:rsidRDefault="00C91E02" w:rsidP="00A248C3">
      <w:pPr>
        <w:spacing w:after="0" w:line="240" w:lineRule="auto"/>
        <w:jc w:val="both"/>
        <w:rPr>
          <w:rFonts w:ascii="Times New Roman" w:hAnsi="Times New Roman"/>
          <w:b/>
          <w:i/>
          <w:sz w:val="25"/>
          <w:szCs w:val="25"/>
        </w:rPr>
      </w:pPr>
      <w:r w:rsidRPr="00AD5D56">
        <w:rPr>
          <w:rFonts w:ascii="Times New Roman" w:hAnsi="Times New Roman"/>
          <w:sz w:val="25"/>
          <w:szCs w:val="25"/>
        </w:rPr>
        <w:t xml:space="preserve"> </w:t>
      </w:r>
      <w:r w:rsidRPr="00AD5D56">
        <w:rPr>
          <w:rFonts w:ascii="Times New Roman" w:hAnsi="Times New Roman"/>
          <w:b/>
          <w:i/>
          <w:color w:val="FF0000"/>
          <w:sz w:val="25"/>
          <w:szCs w:val="25"/>
        </w:rPr>
        <w:t>При движении по тротуару.</w:t>
      </w:r>
    </w:p>
    <w:p w:rsidR="00C91E02" w:rsidRPr="00AD5D56" w:rsidRDefault="00C91E02" w:rsidP="00A248C3">
      <w:pPr>
        <w:spacing w:after="0" w:line="240" w:lineRule="auto"/>
        <w:jc w:val="both"/>
        <w:rPr>
          <w:rFonts w:ascii="Times New Roman" w:hAnsi="Times New Roman"/>
          <w:b/>
          <w:i/>
          <w:sz w:val="25"/>
          <w:szCs w:val="25"/>
        </w:rPr>
      </w:pPr>
      <w:r w:rsidRPr="00AD5D56">
        <w:rPr>
          <w:rFonts w:ascii="Times New Roman" w:hAnsi="Times New Roman"/>
          <w:sz w:val="25"/>
          <w:szCs w:val="25"/>
        </w:rPr>
        <w:t>1. Придерживайтесь правой стороны.</w:t>
      </w:r>
    </w:p>
    <w:p w:rsidR="00C91E02" w:rsidRPr="00AD5D56" w:rsidRDefault="00C91E02" w:rsidP="00A248C3">
      <w:pPr>
        <w:spacing w:after="0" w:line="240" w:lineRule="auto"/>
        <w:jc w:val="both"/>
        <w:rPr>
          <w:rFonts w:ascii="Times New Roman" w:hAnsi="Times New Roman"/>
          <w:b/>
          <w:i/>
          <w:sz w:val="25"/>
          <w:szCs w:val="25"/>
        </w:rPr>
      </w:pPr>
      <w:r w:rsidRPr="00AD5D56">
        <w:rPr>
          <w:rFonts w:ascii="Times New Roman" w:hAnsi="Times New Roman"/>
          <w:sz w:val="25"/>
          <w:szCs w:val="25"/>
        </w:rPr>
        <w:t xml:space="preserve"> 2. Взрослый должен находиться со стороны проезжей части.</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3. Если тротуар находится рядом с дорогой, родители должны держать ребенка за руку.</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4. Приучите ребенка, идя по тротуару, внимательно наблюдать за выездом машин со двора.</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 xml:space="preserve"> 5. Не приучайте детей выходить на проезжую часть, коляски и санки везите только по тротуару.</w:t>
      </w:r>
    </w:p>
    <w:p w:rsidR="00C91E02" w:rsidRPr="00AD5D56" w:rsidRDefault="00C91E02" w:rsidP="00AD5D56">
      <w:pPr>
        <w:pStyle w:val="ListParagraph"/>
        <w:spacing w:after="0" w:line="240" w:lineRule="auto"/>
        <w:ind w:left="795"/>
        <w:jc w:val="both"/>
        <w:rPr>
          <w:rFonts w:ascii="Times New Roman" w:hAnsi="Times New Roman"/>
          <w:b/>
          <w:i/>
          <w:color w:val="002060"/>
          <w:sz w:val="25"/>
          <w:szCs w:val="25"/>
        </w:rPr>
      </w:pPr>
      <w:r w:rsidRPr="00AD5D56">
        <w:rPr>
          <w:rFonts w:ascii="Times New Roman" w:hAnsi="Times New Roman"/>
          <w:b/>
          <w:i/>
          <w:color w:val="FF0000"/>
          <w:sz w:val="25"/>
          <w:szCs w:val="25"/>
        </w:rPr>
        <w:t xml:space="preserve">Готовясь перейти дорогу  </w:t>
      </w:r>
      <w:r w:rsidRPr="00AD5D56">
        <w:rPr>
          <w:rFonts w:ascii="Times New Roman" w:hAnsi="Times New Roman"/>
          <w:b/>
          <w:i/>
          <w:color w:val="002060"/>
          <w:sz w:val="25"/>
          <w:szCs w:val="25"/>
        </w:rPr>
        <w:t xml:space="preserve"> </w:t>
      </w:r>
    </w:p>
    <w:p w:rsidR="00C91E02" w:rsidRPr="00AD5D56" w:rsidRDefault="00C91E02" w:rsidP="00AD5D56">
      <w:pPr>
        <w:pStyle w:val="ListParagraph"/>
        <w:numPr>
          <w:ilvl w:val="0"/>
          <w:numId w:val="1"/>
        </w:numPr>
        <w:spacing w:after="0" w:line="240" w:lineRule="auto"/>
        <w:jc w:val="both"/>
        <w:rPr>
          <w:rFonts w:ascii="Times New Roman" w:hAnsi="Times New Roman"/>
          <w:b/>
          <w:i/>
          <w:color w:val="002060"/>
          <w:sz w:val="25"/>
          <w:szCs w:val="25"/>
        </w:rPr>
      </w:pPr>
      <w:r w:rsidRPr="00AD5D56">
        <w:rPr>
          <w:rFonts w:ascii="Times New Roman" w:hAnsi="Times New Roman"/>
          <w:sz w:val="25"/>
          <w:szCs w:val="25"/>
        </w:rPr>
        <w:t>Остановитесь, осмотрите проезжую часть.</w:t>
      </w:r>
    </w:p>
    <w:p w:rsidR="00C91E02" w:rsidRPr="00AD5D56" w:rsidRDefault="00C91E02" w:rsidP="00A248C3">
      <w:pPr>
        <w:pStyle w:val="ListParagraph"/>
        <w:numPr>
          <w:ilvl w:val="0"/>
          <w:numId w:val="1"/>
        </w:numPr>
        <w:spacing w:after="0" w:line="240" w:lineRule="auto"/>
        <w:jc w:val="both"/>
        <w:rPr>
          <w:rFonts w:ascii="Times New Roman" w:hAnsi="Times New Roman"/>
          <w:b/>
          <w:i/>
          <w:color w:val="002060"/>
          <w:sz w:val="25"/>
          <w:szCs w:val="25"/>
        </w:rPr>
      </w:pPr>
      <w:r w:rsidRPr="00AD5D56">
        <w:rPr>
          <w:rFonts w:ascii="Times New Roman" w:hAnsi="Times New Roman"/>
          <w:sz w:val="25"/>
          <w:szCs w:val="25"/>
        </w:rPr>
        <w:t>Развивайте у ребенка наблюдательность за дорогой.</w:t>
      </w:r>
    </w:p>
    <w:p w:rsidR="00C91E02" w:rsidRPr="00AD5D56" w:rsidRDefault="00C91E02" w:rsidP="00A248C3">
      <w:pPr>
        <w:pStyle w:val="ListParagraph"/>
        <w:numPr>
          <w:ilvl w:val="0"/>
          <w:numId w:val="1"/>
        </w:numPr>
        <w:spacing w:after="0" w:line="240" w:lineRule="auto"/>
        <w:jc w:val="both"/>
        <w:rPr>
          <w:rFonts w:ascii="Times New Roman" w:hAnsi="Times New Roman"/>
          <w:b/>
          <w:i/>
          <w:color w:val="002060"/>
          <w:sz w:val="25"/>
          <w:szCs w:val="25"/>
        </w:rPr>
      </w:pPr>
      <w:r w:rsidRPr="00AD5D56">
        <w:rPr>
          <w:rFonts w:ascii="Times New Roman" w:hAnsi="Times New Roman"/>
          <w:sz w:val="25"/>
          <w:szCs w:val="25"/>
        </w:rPr>
        <w:t xml:space="preserve"> Подчеркивайте свои движения: поворот головы для осмотра дороги.</w:t>
      </w:r>
    </w:p>
    <w:p w:rsidR="00C91E02" w:rsidRPr="00AD5D56" w:rsidRDefault="00C91E02" w:rsidP="00A248C3">
      <w:pPr>
        <w:pStyle w:val="ListParagraph"/>
        <w:numPr>
          <w:ilvl w:val="0"/>
          <w:numId w:val="1"/>
        </w:numPr>
        <w:spacing w:after="0" w:line="240" w:lineRule="auto"/>
        <w:jc w:val="both"/>
        <w:rPr>
          <w:rFonts w:ascii="Times New Roman" w:hAnsi="Times New Roman"/>
          <w:b/>
          <w:i/>
          <w:color w:val="002060"/>
          <w:sz w:val="25"/>
          <w:szCs w:val="25"/>
        </w:rPr>
      </w:pPr>
      <w:r w:rsidRPr="00AD5D56">
        <w:rPr>
          <w:rFonts w:ascii="Times New Roman" w:hAnsi="Times New Roman"/>
          <w:sz w:val="25"/>
          <w:szCs w:val="25"/>
        </w:rPr>
        <w:t>Остановку для осмотра дороги, остановку для пропуска автомобилей.</w:t>
      </w:r>
    </w:p>
    <w:p w:rsidR="00C91E02" w:rsidRPr="00AD5D56" w:rsidRDefault="00C91E02" w:rsidP="00A248C3">
      <w:pPr>
        <w:pStyle w:val="ListParagraph"/>
        <w:numPr>
          <w:ilvl w:val="0"/>
          <w:numId w:val="1"/>
        </w:numPr>
        <w:spacing w:after="0" w:line="240" w:lineRule="auto"/>
        <w:jc w:val="both"/>
        <w:rPr>
          <w:rFonts w:ascii="Times New Roman" w:hAnsi="Times New Roman"/>
          <w:b/>
          <w:i/>
          <w:color w:val="002060"/>
          <w:sz w:val="25"/>
          <w:szCs w:val="25"/>
        </w:rPr>
      </w:pPr>
      <w:r w:rsidRPr="00AD5D56">
        <w:rPr>
          <w:rFonts w:ascii="Times New Roman" w:hAnsi="Times New Roman"/>
          <w:sz w:val="25"/>
          <w:szCs w:val="25"/>
        </w:rPr>
        <w:t>Учите ребенка всматриваться вдаль, различать приближающиеся машины.</w:t>
      </w:r>
    </w:p>
    <w:p w:rsidR="00C91E02" w:rsidRPr="00AD5D56" w:rsidRDefault="00C91E02" w:rsidP="00A248C3">
      <w:pPr>
        <w:pStyle w:val="ListParagraph"/>
        <w:numPr>
          <w:ilvl w:val="0"/>
          <w:numId w:val="1"/>
        </w:numPr>
        <w:spacing w:after="0" w:line="240" w:lineRule="auto"/>
        <w:jc w:val="both"/>
        <w:rPr>
          <w:rFonts w:ascii="Times New Roman" w:hAnsi="Times New Roman"/>
          <w:b/>
          <w:i/>
          <w:color w:val="002060"/>
          <w:sz w:val="25"/>
          <w:szCs w:val="25"/>
        </w:rPr>
      </w:pPr>
      <w:r w:rsidRPr="00AD5D56">
        <w:rPr>
          <w:rFonts w:ascii="Times New Roman" w:hAnsi="Times New Roman"/>
          <w:sz w:val="25"/>
          <w:szCs w:val="25"/>
        </w:rPr>
        <w:t>Не стойте с ребенком на краю тротуар.</w:t>
      </w:r>
    </w:p>
    <w:p w:rsidR="00C91E02" w:rsidRPr="00A527B0" w:rsidRDefault="00C91E02" w:rsidP="00A527B0">
      <w:pPr>
        <w:pStyle w:val="ListParagraph"/>
        <w:spacing w:after="0" w:line="240" w:lineRule="auto"/>
        <w:ind w:left="435"/>
        <w:jc w:val="both"/>
        <w:rPr>
          <w:rFonts w:ascii="Times New Roman" w:hAnsi="Times New Roman"/>
          <w:b/>
          <w:i/>
          <w:color w:val="002060"/>
          <w:sz w:val="25"/>
          <w:szCs w:val="25"/>
        </w:rPr>
      </w:pPr>
    </w:p>
    <w:p w:rsidR="00C91E02" w:rsidRPr="00AD5D56" w:rsidRDefault="00C91E02" w:rsidP="00A248C3">
      <w:pPr>
        <w:pStyle w:val="ListParagraph"/>
        <w:numPr>
          <w:ilvl w:val="0"/>
          <w:numId w:val="1"/>
        </w:numPr>
        <w:spacing w:after="0" w:line="240" w:lineRule="auto"/>
        <w:jc w:val="both"/>
        <w:rPr>
          <w:rFonts w:ascii="Times New Roman" w:hAnsi="Times New Roman"/>
          <w:b/>
          <w:i/>
          <w:color w:val="002060"/>
          <w:sz w:val="25"/>
          <w:szCs w:val="25"/>
        </w:rPr>
      </w:pPr>
      <w:r w:rsidRPr="00AD5D56">
        <w:rPr>
          <w:rFonts w:ascii="Times New Roman" w:hAnsi="Times New Roman"/>
          <w:sz w:val="25"/>
          <w:szCs w:val="25"/>
        </w:rPr>
        <w:t>Обратите внимание ребенка на транспортное средство, готовящееся к повороту, расскажите о сигналах указателей поворота у машин.</w:t>
      </w:r>
    </w:p>
    <w:p w:rsidR="00C91E02" w:rsidRPr="00AD5D56" w:rsidRDefault="00C91E02" w:rsidP="00A248C3">
      <w:pPr>
        <w:pStyle w:val="ListParagraph"/>
        <w:numPr>
          <w:ilvl w:val="0"/>
          <w:numId w:val="1"/>
        </w:numPr>
        <w:spacing w:after="0" w:line="240" w:lineRule="auto"/>
        <w:jc w:val="both"/>
        <w:rPr>
          <w:rFonts w:ascii="Times New Roman" w:hAnsi="Times New Roman"/>
          <w:b/>
          <w:i/>
          <w:color w:val="002060"/>
          <w:sz w:val="25"/>
          <w:szCs w:val="25"/>
        </w:rPr>
      </w:pPr>
      <w:r w:rsidRPr="00AD5D56">
        <w:rPr>
          <w:rFonts w:ascii="Times New Roman" w:hAnsi="Times New Roman"/>
          <w:sz w:val="25"/>
          <w:szCs w:val="25"/>
        </w:rPr>
        <w:t xml:space="preserve"> Покажите, как транспортное средство останавливается у перехода, как оно движется по инерции.</w:t>
      </w:r>
    </w:p>
    <w:p w:rsidR="00C91E02" w:rsidRPr="00AD5D56" w:rsidRDefault="00C91E02" w:rsidP="00AD5D56">
      <w:pPr>
        <w:spacing w:after="0" w:line="240" w:lineRule="auto"/>
        <w:jc w:val="both"/>
        <w:rPr>
          <w:rFonts w:ascii="Times New Roman" w:hAnsi="Times New Roman"/>
          <w:b/>
          <w:i/>
          <w:color w:val="FF0000"/>
          <w:sz w:val="25"/>
          <w:szCs w:val="25"/>
        </w:rPr>
      </w:pPr>
      <w:r w:rsidRPr="00AD5D56">
        <w:rPr>
          <w:rFonts w:ascii="Times New Roman" w:hAnsi="Times New Roman"/>
          <w:b/>
          <w:i/>
          <w:color w:val="FF0000"/>
          <w:sz w:val="25"/>
          <w:szCs w:val="25"/>
        </w:rPr>
        <w:t>При переходе дороги</w:t>
      </w:r>
    </w:p>
    <w:p w:rsidR="00C91E02" w:rsidRPr="00AD5D56" w:rsidRDefault="00C91E02" w:rsidP="00A248C3">
      <w:pPr>
        <w:spacing w:after="0" w:line="240" w:lineRule="auto"/>
        <w:jc w:val="both"/>
        <w:rPr>
          <w:rFonts w:ascii="Times New Roman" w:hAnsi="Times New Roman"/>
          <w:sz w:val="25"/>
          <w:szCs w:val="25"/>
        </w:rPr>
      </w:pPr>
      <w:r w:rsidRPr="00AD5D56">
        <w:rPr>
          <w:rFonts w:ascii="Times New Roman" w:hAnsi="Times New Roman"/>
          <w:sz w:val="25"/>
          <w:szCs w:val="25"/>
        </w:rPr>
        <w:t>Переходите дорогу только по пешеходному переходу или на перекрестке.</w:t>
      </w:r>
    </w:p>
    <w:p w:rsidR="00C91E02" w:rsidRPr="00AD5D56" w:rsidRDefault="00C91E02" w:rsidP="00A248C3">
      <w:pPr>
        <w:spacing w:after="0" w:line="240" w:lineRule="auto"/>
        <w:jc w:val="both"/>
        <w:rPr>
          <w:rFonts w:ascii="Times New Roman" w:hAnsi="Times New Roman"/>
          <w:sz w:val="26"/>
          <w:szCs w:val="26"/>
        </w:rPr>
      </w:pPr>
    </w:p>
    <w:sectPr w:rsidR="00C91E02" w:rsidRPr="00AD5D56" w:rsidSect="00A527B0">
      <w:pgSz w:w="16838" w:h="11906" w:orient="landscape" w:code="9"/>
      <w:pgMar w:top="1134" w:right="1134" w:bottom="1134" w:left="1134" w:header="709" w:footer="709" w:gutter="0"/>
      <w:pgBorders>
        <w:top w:val="peopleHats" w:sz="20" w:space="1" w:color="auto"/>
        <w:left w:val="peopleHats" w:sz="20" w:space="4" w:color="auto"/>
        <w:bottom w:val="peopleHats" w:sz="20" w:space="1" w:color="auto"/>
        <w:right w:val="peopleHats" w:sz="20" w:space="4" w:color="auto"/>
      </w:pgBorders>
      <w:cols w:num="3"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577EB"/>
    <w:multiLevelType w:val="hybridMultilevel"/>
    <w:tmpl w:val="7D98ADC8"/>
    <w:lvl w:ilvl="0" w:tplc="5A3E542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8C3"/>
    <w:rsid w:val="00620A95"/>
    <w:rsid w:val="00734ED9"/>
    <w:rsid w:val="00A248C3"/>
    <w:rsid w:val="00A527B0"/>
    <w:rsid w:val="00A736C5"/>
    <w:rsid w:val="00AD5D56"/>
    <w:rsid w:val="00C91E02"/>
    <w:rsid w:val="00D60C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48C3"/>
    <w:rPr>
      <w:rFonts w:ascii="Tahoma" w:hAnsi="Tahoma" w:cs="Tahoma"/>
      <w:sz w:val="16"/>
      <w:szCs w:val="16"/>
    </w:rPr>
  </w:style>
  <w:style w:type="paragraph" w:styleId="ListParagraph">
    <w:name w:val="List Paragraph"/>
    <w:basedOn w:val="Normal"/>
    <w:uiPriority w:val="99"/>
    <w:qFormat/>
    <w:rsid w:val="00AD5D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D2416A6-55AE-450B-8A91-D04144D15C22}"/>
</file>

<file path=customXml/itemProps2.xml><?xml version="1.0" encoding="utf-8"?>
<ds:datastoreItem xmlns:ds="http://schemas.openxmlformats.org/officeDocument/2006/customXml" ds:itemID="{B43516A4-8E2B-47BD-AB65-14633871A278}"/>
</file>

<file path=customXml/itemProps3.xml><?xml version="1.0" encoding="utf-8"?>
<ds:datastoreItem xmlns:ds="http://schemas.openxmlformats.org/officeDocument/2006/customXml" ds:itemID="{1C3ADCA7-E17E-46B6-B6EC-3126A165AC04}"/>
</file>

<file path=customXml/itemProps4.xml><?xml version="1.0" encoding="utf-8"?>
<ds:datastoreItem xmlns:ds="http://schemas.openxmlformats.org/officeDocument/2006/customXml" ds:itemID="{4DAA733A-3646-4689-BFFC-619D79BF4AC1}"/>
</file>

<file path=docProps/app.xml><?xml version="1.0" encoding="utf-8"?>
<Properties xmlns="http://schemas.openxmlformats.org/officeDocument/2006/extended-properties" xmlns:vt="http://schemas.openxmlformats.org/officeDocument/2006/docPropsVTypes">
  <Template>Normal_Wordconv.dotm</Template>
  <TotalTime>23</TotalTime>
  <Pages>3</Pages>
  <Words>694</Words>
  <Characters>3961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2</cp:revision>
  <cp:lastPrinted>2014-11-11T12:34:00Z</cp:lastPrinted>
  <dcterms:created xsi:type="dcterms:W3CDTF">2014-02-03T15:48:00Z</dcterms:created>
  <dcterms:modified xsi:type="dcterms:W3CDTF">2014-11-11T12:35:00Z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