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29" w:rsidRPr="00AA143A" w:rsidRDefault="00785629" w:rsidP="00AA143A">
      <w:pPr>
        <w:spacing w:line="234" w:lineRule="auto"/>
        <w:ind w:left="540" w:right="240" w:firstLine="242"/>
        <w:jc w:val="center"/>
        <w:rPr>
          <w:sz w:val="26"/>
          <w:szCs w:val="26"/>
        </w:rPr>
      </w:pPr>
      <w:bookmarkStart w:id="0" w:name="_GoBack"/>
      <w:bookmarkEnd w:id="0"/>
      <w:r w:rsidRPr="00AA143A">
        <w:rPr>
          <w:rFonts w:eastAsia="Times New Roman"/>
          <w:b/>
          <w:bCs/>
          <w:sz w:val="26"/>
          <w:szCs w:val="26"/>
        </w:rPr>
        <w:t>Аналитическая справка по выявлению профессиональных</w:t>
      </w:r>
      <w:r w:rsidR="00AA143A" w:rsidRPr="00AA143A">
        <w:rPr>
          <w:rFonts w:eastAsia="Times New Roman"/>
          <w:b/>
          <w:bCs/>
          <w:sz w:val="26"/>
          <w:szCs w:val="26"/>
        </w:rPr>
        <w:t xml:space="preserve"> и практических </w:t>
      </w:r>
      <w:r w:rsidRPr="00AA143A">
        <w:rPr>
          <w:rFonts w:eastAsia="Times New Roman"/>
          <w:b/>
          <w:bCs/>
          <w:sz w:val="26"/>
          <w:szCs w:val="26"/>
        </w:rPr>
        <w:t xml:space="preserve"> дефицитов и затруднений руководителей образовательных организаций </w:t>
      </w:r>
      <w:r w:rsidR="00AA143A" w:rsidRPr="00AA143A">
        <w:rPr>
          <w:rFonts w:eastAsia="Times New Roman"/>
          <w:b/>
          <w:bCs/>
          <w:sz w:val="26"/>
          <w:szCs w:val="26"/>
        </w:rPr>
        <w:t xml:space="preserve">и педагогических работников в сфере оценки качества образования </w:t>
      </w:r>
      <w:r w:rsidRPr="00AA143A">
        <w:rPr>
          <w:rFonts w:eastAsia="Times New Roman"/>
          <w:b/>
          <w:bCs/>
          <w:sz w:val="26"/>
          <w:szCs w:val="26"/>
        </w:rPr>
        <w:t>города Костромы</w:t>
      </w:r>
    </w:p>
    <w:p w:rsidR="00A452BE" w:rsidRDefault="00A452BE">
      <w:pPr>
        <w:spacing w:line="151" w:lineRule="exact"/>
        <w:rPr>
          <w:sz w:val="20"/>
          <w:szCs w:val="20"/>
        </w:rPr>
      </w:pPr>
    </w:p>
    <w:p w:rsidR="00A452BE" w:rsidRDefault="00A452BE">
      <w:pPr>
        <w:spacing w:line="23" w:lineRule="exact"/>
        <w:rPr>
          <w:sz w:val="20"/>
          <w:szCs w:val="20"/>
        </w:rPr>
      </w:pPr>
    </w:p>
    <w:p w:rsidR="00785629" w:rsidRDefault="00F32B05" w:rsidP="0078562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исследования проблем в области оценки качества образования и создания перечня дефицитов руководителей образовательных организаций и педагогических работников в сфере оценки качества образования в системе образования города Костромы в январе – феврале 2021 г. было проведено анкетирование руководителей образовательных организаций. Анкетирование проводилось на основе Google-форм. Целью исследования было определение практических дефицитов в области принятия управленческих решений на основе интеграции результатов оценочных процедур и практических навыков проведения этих процедур. Результаты анкетирования представлены в диаграммах Приложениях 1 и 2. Анкеты п</w:t>
      </w:r>
      <w:r w:rsidR="00785629">
        <w:rPr>
          <w:rFonts w:eastAsia="Times New Roman"/>
          <w:sz w:val="24"/>
          <w:szCs w:val="24"/>
        </w:rPr>
        <w:t>редставлены в Приложениях 3 и 4.</w:t>
      </w:r>
    </w:p>
    <w:p w:rsidR="00785629" w:rsidRDefault="00785629" w:rsidP="00785629">
      <w:pPr>
        <w:spacing w:line="276" w:lineRule="auto"/>
        <w:ind w:firstLine="567"/>
        <w:jc w:val="both"/>
        <w:rPr>
          <w:sz w:val="20"/>
          <w:szCs w:val="20"/>
        </w:rPr>
      </w:pPr>
      <w:r w:rsidRPr="00785629">
        <w:rPr>
          <w:sz w:val="24"/>
          <w:szCs w:val="24"/>
        </w:rPr>
        <w:t xml:space="preserve">В </w:t>
      </w:r>
      <w:r w:rsidR="00F32B05" w:rsidRPr="00785629">
        <w:rPr>
          <w:rFonts w:eastAsia="Times New Roman"/>
          <w:sz w:val="24"/>
          <w:szCs w:val="24"/>
        </w:rPr>
        <w:t>анкетировании приняли участие 37 руководителей образовательных организаций и</w:t>
      </w:r>
      <w:r w:rsidR="00F32B05">
        <w:rPr>
          <w:rFonts w:eastAsia="Times New Roman"/>
          <w:sz w:val="24"/>
          <w:szCs w:val="24"/>
        </w:rPr>
        <w:t xml:space="preserve"> 1230 педагогических работников.</w:t>
      </w:r>
    </w:p>
    <w:p w:rsidR="00785629" w:rsidRDefault="00F32B05" w:rsidP="0078562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руководителей образовательных организаций и педагогических работников качество образования связано, прежде всего, с качеством итоговых результатов, которые показывают обучающиеся (41 и 36% соответственно), но педагогические работники чаще связывают качество образования с промежуточными результатами (годовыми, четвертными) – 42%.</w:t>
      </w:r>
    </w:p>
    <w:p w:rsidR="00785629" w:rsidRDefault="00F32B05" w:rsidP="00785629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Около 86% руководителей полагают, что главным фактором, влияющим на динамику образовательных результатов, является эффективность принятия управленческих решений.</w:t>
      </w:r>
    </w:p>
    <w:p w:rsidR="00785629" w:rsidRDefault="00F32B05" w:rsidP="0078562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Наиболее актуальными направлениями оценки качества образования для руководителей являются ФГОС (39%), оценка профессионального потенциала и управление процессом профессионального роста педагогов (37%) и оценка качества воспитательной работы и дополнительного образования (по 32%). Наиболее сложными для руководителей оказались комплексный анализ оценочных процедур для принятия управленческих решений (46%) и обработка и анализ оценочных процедур (33%). Можно сделать вывод о том, что эти позиции и находятся в области дефицитов.</w:t>
      </w:r>
    </w:p>
    <w:p w:rsidR="00785629" w:rsidRDefault="00F32B05" w:rsidP="00785629">
      <w:pPr>
        <w:spacing w:line="276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ab/>
        <w:t>педагогических</w:t>
      </w:r>
      <w:r>
        <w:rPr>
          <w:rFonts w:eastAsia="Times New Roman"/>
          <w:sz w:val="24"/>
          <w:szCs w:val="24"/>
        </w:rPr>
        <w:tab/>
        <w:t>работников</w:t>
      </w:r>
      <w:r>
        <w:rPr>
          <w:rFonts w:eastAsia="Times New Roman"/>
          <w:sz w:val="24"/>
          <w:szCs w:val="24"/>
        </w:rPr>
        <w:tab/>
        <w:t>наиболее</w:t>
      </w:r>
      <w:r>
        <w:rPr>
          <w:rFonts w:eastAsia="Times New Roman"/>
          <w:sz w:val="24"/>
          <w:szCs w:val="24"/>
        </w:rPr>
        <w:tab/>
        <w:t>важными</w:t>
      </w:r>
      <w:r>
        <w:rPr>
          <w:rFonts w:eastAsia="Times New Roman"/>
          <w:sz w:val="24"/>
          <w:szCs w:val="24"/>
        </w:rPr>
        <w:tab/>
        <w:t>оказались</w:t>
      </w:r>
      <w:r w:rsidR="00785629"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внутришкольные</w:t>
      </w:r>
      <w:proofErr w:type="spellEnd"/>
      <w:r w:rsidR="00785629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оценочные процедуры (66%), они оказывают наибольшее влияние на их деятельность).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Среди</w:t>
      </w:r>
      <w:r w:rsidR="00785629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проблем  анализа  результатов  оценочных  процедур  (дефицитов)  –  умение  проводить</w:t>
      </w:r>
      <w:r w:rsidR="00785629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анализ  результатов  этих процедур  (31%) и  делать  выводы на основе  этого  анализа</w:t>
      </w:r>
      <w:r w:rsidR="00785629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(24%). Эти поз</w:t>
      </w:r>
      <w:r w:rsidR="00785629">
        <w:rPr>
          <w:rFonts w:eastAsia="Times New Roman"/>
          <w:b/>
          <w:bCs/>
          <w:sz w:val="24"/>
          <w:szCs w:val="24"/>
        </w:rPr>
        <w:t>иции лежат в области дефицитов.</w:t>
      </w:r>
    </w:p>
    <w:p w:rsidR="00A452BE" w:rsidRDefault="00F32B05" w:rsidP="0078562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Соответственно,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запросом руководителей и педагогов является обучение тому, как комплексно анализировать результаты оценочных процедур разных уровней (46%). К повышению квалификации в области оценки качества образования готовы около 70% руководителей образовательных организаций и педагогических работников, наиболее предпочтительная форма – долгосрочные курсы повышения квалификации.</w:t>
      </w:r>
    </w:p>
    <w:p w:rsidR="00A452BE" w:rsidRDefault="00A452BE" w:rsidP="00785629">
      <w:pPr>
        <w:spacing w:line="276" w:lineRule="auto"/>
        <w:sectPr w:rsidR="00A452BE">
          <w:pgSz w:w="11900" w:h="16838"/>
          <w:pgMar w:top="573" w:right="846" w:bottom="1440" w:left="1280" w:header="0" w:footer="0" w:gutter="0"/>
          <w:cols w:space="720" w:equalWidth="0">
            <w:col w:w="9780"/>
          </w:cols>
        </w:sectPr>
      </w:pPr>
    </w:p>
    <w:p w:rsidR="00A452BE" w:rsidRDefault="00F32B05">
      <w:pPr>
        <w:ind w:left="8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A452BE" w:rsidRDefault="00A452BE">
      <w:pPr>
        <w:spacing w:line="137" w:lineRule="exact"/>
        <w:rPr>
          <w:sz w:val="20"/>
          <w:szCs w:val="20"/>
        </w:rPr>
      </w:pPr>
    </w:p>
    <w:p w:rsidR="00A452BE" w:rsidRDefault="00F32B05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Результаты анкетирования педагогов </w:t>
      </w:r>
    </w:p>
    <w:p w:rsidR="00A452BE" w:rsidRDefault="00A452BE">
      <w:pPr>
        <w:spacing w:line="145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1"/>
        </w:numPr>
        <w:tabs>
          <w:tab w:val="left" w:pos="941"/>
        </w:tabs>
        <w:spacing w:line="234" w:lineRule="auto"/>
        <w:ind w:right="280" w:firstLine="70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анкетировании</w:t>
      </w:r>
      <w:proofErr w:type="gramEnd"/>
      <w:r>
        <w:rPr>
          <w:rFonts w:eastAsia="Times New Roman"/>
          <w:sz w:val="24"/>
          <w:szCs w:val="24"/>
        </w:rPr>
        <w:t xml:space="preserve"> приняло участие 1230 учителей. Каждый из респондентов ответил на </w:t>
      </w:r>
      <w:r w:rsidR="00E60020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вопросов, результаты ответов </w:t>
      </w:r>
      <w:proofErr w:type="gramStart"/>
      <w:r>
        <w:rPr>
          <w:rFonts w:eastAsia="Times New Roman"/>
          <w:sz w:val="24"/>
          <w:szCs w:val="24"/>
        </w:rPr>
        <w:t>представлены</w:t>
      </w:r>
      <w:proofErr w:type="gramEnd"/>
      <w:r>
        <w:rPr>
          <w:rFonts w:eastAsia="Times New Roman"/>
          <w:sz w:val="24"/>
          <w:szCs w:val="24"/>
        </w:rPr>
        <w:t xml:space="preserve"> в диаграммах №№ 1-</w:t>
      </w:r>
      <w:r w:rsidR="00B1178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</w:p>
    <w:p w:rsidR="00A452BE" w:rsidRDefault="00A452BE">
      <w:pPr>
        <w:spacing w:line="8" w:lineRule="exact"/>
        <w:rPr>
          <w:rFonts w:eastAsia="Times New Roman"/>
          <w:sz w:val="24"/>
          <w:szCs w:val="24"/>
        </w:rPr>
      </w:pPr>
    </w:p>
    <w:p w:rsidR="00E60020" w:rsidRDefault="00E60020">
      <w:pPr>
        <w:ind w:left="700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1. Для Вас качество результатов – это прежде всего …</w:t>
      </w:r>
    </w:p>
    <w:p w:rsidR="00A452BE" w:rsidRDefault="00A452BE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440"/>
        <w:gridCol w:w="4560"/>
        <w:gridCol w:w="30"/>
      </w:tblGrid>
      <w:tr w:rsidR="00A452BE">
        <w:trPr>
          <w:trHeight w:val="230"/>
        </w:trPr>
        <w:tc>
          <w:tcPr>
            <w:tcW w:w="4020" w:type="dxa"/>
            <w:vMerge w:val="restart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результатов, которые показывают</w:t>
            </w:r>
          </w:p>
        </w:tc>
        <w:tc>
          <w:tcPr>
            <w:tcW w:w="4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Merge w:val="restart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A452BE" w:rsidRDefault="00F32B05">
            <w:pPr>
              <w:ind w:right="2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74"/>
        </w:trPr>
        <w:tc>
          <w:tcPr>
            <w:tcW w:w="402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02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обучающиеся в рамках внутришкольных …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02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56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53"/>
        </w:trPr>
        <w:tc>
          <w:tcPr>
            <w:tcW w:w="402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результатов, которые учащиеся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3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02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показывают в ходе внешних процедур (ВПР, …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02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56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53"/>
        </w:trPr>
        <w:tc>
          <w:tcPr>
            <w:tcW w:w="402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промежуточных результатов (годовые,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02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четвертные результаты обучающихся)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02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56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53"/>
        </w:trPr>
        <w:tc>
          <w:tcPr>
            <w:tcW w:w="402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итоговых результатов, которые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02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показывают обучающиеся (ГИА, ЕГЭ)</w:t>
            </w: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02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56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80"/>
        </w:trPr>
        <w:tc>
          <w:tcPr>
            <w:tcW w:w="40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6"/>
                <w:szCs w:val="6"/>
              </w:rPr>
            </w:pPr>
          </w:p>
        </w:tc>
        <w:tc>
          <w:tcPr>
            <w:tcW w:w="5000" w:type="dxa"/>
            <w:gridSpan w:val="2"/>
            <w:tcBorders>
              <w:left w:val="single" w:sz="8" w:space="0" w:color="D9D9D9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05"/>
        </w:trPr>
        <w:tc>
          <w:tcPr>
            <w:tcW w:w="9020" w:type="dxa"/>
            <w:gridSpan w:val="3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A452BE" w:rsidRDefault="00F32B0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0,00% 5,00%10,00%15,00%20,00%25,00%30,00%35,00%40,00%45,00%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19"/>
        </w:trPr>
        <w:tc>
          <w:tcPr>
            <w:tcW w:w="40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3001645</wp:posOffset>
            </wp:positionH>
            <wp:positionV relativeFrom="paragraph">
              <wp:posOffset>-1666875</wp:posOffset>
            </wp:positionV>
            <wp:extent cx="2713990" cy="1382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132" w:lineRule="exact"/>
        <w:rPr>
          <w:sz w:val="20"/>
          <w:szCs w:val="20"/>
        </w:rPr>
      </w:pPr>
    </w:p>
    <w:p w:rsidR="00B11789" w:rsidRDefault="00B11789">
      <w:pPr>
        <w:spacing w:line="236" w:lineRule="auto"/>
        <w:ind w:right="280" w:firstLine="708"/>
        <w:jc w:val="both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spacing w:line="236" w:lineRule="auto"/>
        <w:ind w:right="28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2. Какие из результатов оценочных процедур оказывают наиболее существенное влияние на Вашу работу (в первую очередь, на коррекцию учителями методики обучения)?</w:t>
      </w:r>
    </w:p>
    <w:p w:rsidR="00E60020" w:rsidRDefault="00E60020">
      <w:pPr>
        <w:spacing w:line="236" w:lineRule="auto"/>
        <w:ind w:right="280" w:firstLine="708"/>
        <w:jc w:val="both"/>
        <w:rPr>
          <w:sz w:val="20"/>
          <w:szCs w:val="20"/>
        </w:rPr>
      </w:pPr>
    </w:p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441325</wp:posOffset>
            </wp:positionH>
            <wp:positionV relativeFrom="paragraph">
              <wp:posOffset>-1905</wp:posOffset>
            </wp:positionV>
            <wp:extent cx="5952490" cy="1464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46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221" w:lineRule="exact"/>
        <w:rPr>
          <w:sz w:val="20"/>
          <w:szCs w:val="20"/>
        </w:rPr>
      </w:pPr>
    </w:p>
    <w:p w:rsidR="00A452BE" w:rsidRDefault="00F32B05">
      <w:pPr>
        <w:ind w:left="1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региональных оценочных процедур </w:t>
      </w:r>
      <w:r>
        <w:rPr>
          <w:noProof/>
          <w:sz w:val="1"/>
          <w:szCs w:val="1"/>
        </w:rPr>
        <w:drawing>
          <wp:inline distT="0" distB="0" distL="0" distR="0">
            <wp:extent cx="1226820" cy="31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22,00%</w:t>
      </w:r>
    </w:p>
    <w:p w:rsidR="00A452BE" w:rsidRDefault="00A452BE">
      <w:pPr>
        <w:spacing w:line="16" w:lineRule="exact"/>
        <w:rPr>
          <w:sz w:val="20"/>
          <w:szCs w:val="20"/>
        </w:rPr>
      </w:pPr>
    </w:p>
    <w:p w:rsidR="00A452BE" w:rsidRDefault="00E41F6E">
      <w:pPr>
        <w:ind w:left="14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муниципальных</w:t>
      </w:r>
      <w:r w:rsidR="00F32B05">
        <w:rPr>
          <w:rFonts w:eastAsia="Times New Roman"/>
          <w:sz w:val="18"/>
          <w:szCs w:val="18"/>
        </w:rPr>
        <w:t xml:space="preserve"> оценочных процедур </w:t>
      </w:r>
      <w:r w:rsidR="00F32B05">
        <w:rPr>
          <w:noProof/>
          <w:sz w:val="1"/>
          <w:szCs w:val="1"/>
        </w:rPr>
        <w:drawing>
          <wp:inline distT="0" distB="0" distL="0" distR="0">
            <wp:extent cx="720725" cy="309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B05">
        <w:rPr>
          <w:rFonts w:eastAsia="Times New Roman"/>
          <w:sz w:val="18"/>
          <w:szCs w:val="18"/>
        </w:rPr>
        <w:t xml:space="preserve"> 12,00%</w:t>
      </w:r>
    </w:p>
    <w:p w:rsidR="00A452BE" w:rsidRDefault="00A452BE">
      <w:pPr>
        <w:spacing w:line="16" w:lineRule="exact"/>
        <w:rPr>
          <w:sz w:val="20"/>
          <w:szCs w:val="20"/>
        </w:rPr>
      </w:pPr>
    </w:p>
    <w:p w:rsidR="00A452BE" w:rsidRDefault="00F32B05">
      <w:pPr>
        <w:ind w:left="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внутришкольных оценочных процедур </w:t>
      </w:r>
      <w:r>
        <w:rPr>
          <w:noProof/>
          <w:sz w:val="1"/>
          <w:szCs w:val="1"/>
        </w:rPr>
        <w:drawing>
          <wp:inline distT="0" distB="0" distL="0" distR="0">
            <wp:extent cx="3453130" cy="31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66,00%</w:t>
      </w:r>
    </w:p>
    <w:p w:rsidR="00A452BE" w:rsidRDefault="00A452BE">
      <w:pPr>
        <w:spacing w:line="100" w:lineRule="exact"/>
        <w:rPr>
          <w:sz w:val="20"/>
          <w:szCs w:val="20"/>
        </w:rPr>
      </w:pPr>
    </w:p>
    <w:p w:rsidR="00A452BE" w:rsidRDefault="00F32B05">
      <w:pPr>
        <w:tabs>
          <w:tab w:val="left" w:pos="4480"/>
          <w:tab w:val="left" w:pos="5280"/>
          <w:tab w:val="left" w:pos="6080"/>
          <w:tab w:val="left" w:pos="6880"/>
          <w:tab w:val="left" w:pos="7680"/>
          <w:tab w:val="left" w:pos="8480"/>
          <w:tab w:val="left" w:pos="9260"/>
        </w:tabs>
        <w:ind w:left="37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10,00%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20,00%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30,00%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40,00%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50,00%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60,00%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70,00%</w:t>
      </w:r>
    </w:p>
    <w:p w:rsidR="00A452BE" w:rsidRDefault="00A452BE">
      <w:pPr>
        <w:spacing w:line="299" w:lineRule="exact"/>
        <w:rPr>
          <w:sz w:val="20"/>
          <w:szCs w:val="20"/>
        </w:rPr>
      </w:pPr>
    </w:p>
    <w:p w:rsidR="00B11789" w:rsidRDefault="00B11789">
      <w:pPr>
        <w:spacing w:line="232" w:lineRule="auto"/>
        <w:ind w:right="300" w:firstLine="708"/>
        <w:jc w:val="both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spacing w:line="232" w:lineRule="auto"/>
        <w:ind w:right="30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3. Какие затруднения Вы испытываете при работе с результатами оценочных процедур?</w:t>
      </w:r>
    </w:p>
    <w:p w:rsidR="00E60020" w:rsidRDefault="00E60020">
      <w:pPr>
        <w:spacing w:line="232" w:lineRule="auto"/>
        <w:ind w:right="300" w:firstLine="708"/>
        <w:jc w:val="both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40"/>
        <w:gridCol w:w="640"/>
        <w:gridCol w:w="680"/>
        <w:gridCol w:w="660"/>
        <w:gridCol w:w="640"/>
        <w:gridCol w:w="660"/>
        <w:gridCol w:w="660"/>
        <w:gridCol w:w="840"/>
        <w:gridCol w:w="30"/>
      </w:tblGrid>
      <w:tr w:rsidR="00A452BE">
        <w:trPr>
          <w:trHeight w:val="210"/>
        </w:trPr>
        <w:tc>
          <w:tcPr>
            <w:tcW w:w="4260" w:type="dxa"/>
            <w:vMerge w:val="restart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Отсутствие единства критериев, непонятно как …</w:t>
            </w:r>
          </w:p>
        </w:tc>
        <w:tc>
          <w:tcPr>
            <w:tcW w:w="3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4F81BD"/>
            </w:tcBorders>
            <w:vAlign w:val="bottom"/>
          </w:tcPr>
          <w:p w:rsidR="00A452BE" w:rsidRDefault="00F32B05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9,00%</w:t>
            </w:r>
          </w:p>
        </w:tc>
        <w:tc>
          <w:tcPr>
            <w:tcW w:w="6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60"/>
        </w:trPr>
        <w:tc>
          <w:tcPr>
            <w:tcW w:w="426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/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/>
        </w:tc>
        <w:tc>
          <w:tcPr>
            <w:tcW w:w="640" w:type="dxa"/>
            <w:vAlign w:val="bottom"/>
          </w:tcPr>
          <w:p w:rsidR="00A452BE" w:rsidRDefault="00A452BE"/>
        </w:tc>
        <w:tc>
          <w:tcPr>
            <w:tcW w:w="1340" w:type="dxa"/>
            <w:gridSpan w:val="2"/>
            <w:vMerge/>
            <w:vAlign w:val="bottom"/>
          </w:tcPr>
          <w:p w:rsidR="00A452BE" w:rsidRDefault="00A452BE"/>
        </w:tc>
        <w:tc>
          <w:tcPr>
            <w:tcW w:w="640" w:type="dxa"/>
            <w:vAlign w:val="bottom"/>
          </w:tcPr>
          <w:p w:rsidR="00A452BE" w:rsidRDefault="00A452BE"/>
        </w:tc>
        <w:tc>
          <w:tcPr>
            <w:tcW w:w="660" w:type="dxa"/>
            <w:vAlign w:val="bottom"/>
          </w:tcPr>
          <w:p w:rsidR="00A452BE" w:rsidRDefault="00A452BE"/>
        </w:tc>
        <w:tc>
          <w:tcPr>
            <w:tcW w:w="660" w:type="dxa"/>
            <w:vAlign w:val="bottom"/>
          </w:tcPr>
          <w:p w:rsidR="00A452BE" w:rsidRDefault="00A452BE"/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/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3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Формат предоставления информации неудобный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A452BE" w:rsidRDefault="00F32B05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9,00%</w:t>
            </w: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4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 приходят слишком поздно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452BE" w:rsidRDefault="00F32B0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5,00%</w:t>
            </w: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3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 w:rsidP="00E41F6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хватает методической помощи на уровне </w:t>
            </w:r>
            <w:r w:rsidR="00E41F6E">
              <w:rPr>
                <w:rFonts w:eastAsia="Times New Roman"/>
                <w:sz w:val="18"/>
                <w:szCs w:val="18"/>
              </w:rPr>
              <w:t>города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452BE" w:rsidRDefault="00F32B05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5,00%</w:t>
            </w: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3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 хватает методической помощи на уровне школы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452BE" w:rsidRDefault="00F32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7,00%</w:t>
            </w: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4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 четкого понимания, какие можно сделать …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452BE" w:rsidRDefault="00F32B0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24,00%</w:t>
            </w: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3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 четкого понимания, как проводить анализ …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66"/>
        </w:trPr>
        <w:tc>
          <w:tcPr>
            <w:tcW w:w="426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Непонятно, для чего проводится та или иная …</w:t>
            </w:r>
          </w:p>
        </w:tc>
        <w:tc>
          <w:tcPr>
            <w:tcW w:w="340" w:type="dxa"/>
            <w:tcBorders>
              <w:lef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A452BE" w:rsidRDefault="00F32B05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10,00%</w:t>
            </w:r>
          </w:p>
        </w:tc>
        <w:tc>
          <w:tcPr>
            <w:tcW w:w="6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08"/>
        </w:trPr>
        <w:tc>
          <w:tcPr>
            <w:tcW w:w="4600" w:type="dxa"/>
            <w:gridSpan w:val="2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0,00%</w:t>
            </w:r>
          </w:p>
        </w:tc>
        <w:tc>
          <w:tcPr>
            <w:tcW w:w="64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5,00%</w:t>
            </w:r>
          </w:p>
        </w:tc>
        <w:tc>
          <w:tcPr>
            <w:tcW w:w="680" w:type="dxa"/>
            <w:vAlign w:val="bottom"/>
          </w:tcPr>
          <w:p w:rsidR="00A452BE" w:rsidRDefault="00F32B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10,00%</w:t>
            </w:r>
          </w:p>
        </w:tc>
        <w:tc>
          <w:tcPr>
            <w:tcW w:w="66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15,00%</w:t>
            </w:r>
          </w:p>
        </w:tc>
        <w:tc>
          <w:tcPr>
            <w:tcW w:w="64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20,00%</w:t>
            </w:r>
          </w:p>
        </w:tc>
        <w:tc>
          <w:tcPr>
            <w:tcW w:w="66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25,00%</w:t>
            </w:r>
          </w:p>
        </w:tc>
        <w:tc>
          <w:tcPr>
            <w:tcW w:w="66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30,00%</w:t>
            </w:r>
          </w:p>
        </w:tc>
        <w:tc>
          <w:tcPr>
            <w:tcW w:w="840" w:type="dxa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19"/>
        </w:trPr>
        <w:tc>
          <w:tcPr>
            <w:tcW w:w="426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3149600</wp:posOffset>
            </wp:positionH>
            <wp:positionV relativeFrom="paragraph">
              <wp:posOffset>-1872615</wp:posOffset>
            </wp:positionV>
            <wp:extent cx="2644140" cy="16109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133" w:lineRule="exact"/>
        <w:rPr>
          <w:sz w:val="20"/>
          <w:szCs w:val="20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E41F6E" w:rsidRDefault="00E41F6E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spacing w:line="234" w:lineRule="auto"/>
        <w:ind w:right="28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4. Чему Вы хотели бы научиться для более эффективного использования результатов оценочных процедур разного уровня в своей работе?</w:t>
      </w:r>
    </w:p>
    <w:p w:rsidR="00AA143A" w:rsidRDefault="00AA143A">
      <w:pPr>
        <w:spacing w:line="234" w:lineRule="auto"/>
        <w:ind w:right="280" w:firstLine="708"/>
        <w:rPr>
          <w:sz w:val="20"/>
          <w:szCs w:val="20"/>
        </w:rPr>
      </w:pPr>
    </w:p>
    <w:tbl>
      <w:tblPr>
        <w:tblW w:w="9410" w:type="dxa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40"/>
        <w:gridCol w:w="2240"/>
        <w:gridCol w:w="2120"/>
        <w:gridCol w:w="2320"/>
        <w:gridCol w:w="240"/>
        <w:gridCol w:w="30"/>
      </w:tblGrid>
      <w:tr w:rsidR="00A452BE" w:rsidTr="00E41F6E">
        <w:trPr>
          <w:trHeight w:val="759"/>
        </w:trPr>
        <w:tc>
          <w:tcPr>
            <w:tcW w:w="220" w:type="dxa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4F81BD"/>
            </w:tcBorders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46,00%</w:t>
            </w:r>
          </w:p>
        </w:tc>
        <w:tc>
          <w:tcPr>
            <w:tcW w:w="24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402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24,00%</w:t>
            </w:r>
          </w:p>
        </w:tc>
        <w:tc>
          <w:tcPr>
            <w:tcW w:w="2240" w:type="dxa"/>
            <w:vMerge w:val="restart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19,00%</w:t>
            </w:r>
          </w:p>
        </w:tc>
        <w:tc>
          <w:tcPr>
            <w:tcW w:w="212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91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/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11,00%</w:t>
            </w:r>
          </w:p>
        </w:tc>
        <w:tc>
          <w:tcPr>
            <w:tcW w:w="2320" w:type="dxa"/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14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282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303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 анализировать и</w:t>
            </w: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Как анализировать и</w:t>
            </w:r>
          </w:p>
        </w:tc>
        <w:tc>
          <w:tcPr>
            <w:tcW w:w="212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Как разрабатывать</w:t>
            </w:r>
          </w:p>
        </w:tc>
        <w:tc>
          <w:tcPr>
            <w:tcW w:w="232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Как комплексно</w:t>
            </w: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20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использовать результаты</w:t>
            </w: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результаты</w:t>
            </w:r>
          </w:p>
        </w:tc>
        <w:tc>
          <w:tcPr>
            <w:tcW w:w="212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собственные оценочные</w:t>
            </w:r>
          </w:p>
        </w:tc>
        <w:tc>
          <w:tcPr>
            <w:tcW w:w="2320" w:type="dxa"/>
            <w:vAlign w:val="bottom"/>
          </w:tcPr>
          <w:p w:rsidR="00A452BE" w:rsidRDefault="00F32B05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анализировать результаты</w:t>
            </w: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20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A452BE" w:rsidRDefault="00E41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ДКР</w:t>
            </w:r>
          </w:p>
        </w:tc>
        <w:tc>
          <w:tcPr>
            <w:tcW w:w="2240" w:type="dxa"/>
            <w:vAlign w:val="bottom"/>
          </w:tcPr>
          <w:p w:rsidR="00A452BE" w:rsidRDefault="00E41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муниципальных</w:t>
            </w:r>
            <w:r w:rsidR="00F32B05">
              <w:rPr>
                <w:rFonts w:eastAsia="Times New Roman"/>
                <w:sz w:val="18"/>
                <w:szCs w:val="18"/>
              </w:rPr>
              <w:t xml:space="preserve"> оценочных</w:t>
            </w:r>
          </w:p>
        </w:tc>
        <w:tc>
          <w:tcPr>
            <w:tcW w:w="212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инструменты</w:t>
            </w:r>
          </w:p>
        </w:tc>
        <w:tc>
          <w:tcPr>
            <w:tcW w:w="2320" w:type="dxa"/>
            <w:vAlign w:val="bottom"/>
          </w:tcPr>
          <w:p w:rsidR="00A452BE" w:rsidRDefault="00F32B05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оценочных процедур разных</w:t>
            </w: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209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:rsidR="00A452BE" w:rsidRDefault="00F32B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процедур</w:t>
            </w:r>
          </w:p>
        </w:tc>
        <w:tc>
          <w:tcPr>
            <w:tcW w:w="2120" w:type="dxa"/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A452BE" w:rsidRDefault="00F32B05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уровней</w:t>
            </w:r>
          </w:p>
        </w:tc>
        <w:tc>
          <w:tcPr>
            <w:tcW w:w="24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 w:rsidTr="00E41F6E">
        <w:trPr>
          <w:trHeight w:val="119"/>
        </w:trPr>
        <w:tc>
          <w:tcPr>
            <w:tcW w:w="2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951865</wp:posOffset>
            </wp:positionH>
            <wp:positionV relativeFrom="paragraph">
              <wp:posOffset>-998855</wp:posOffset>
            </wp:positionV>
            <wp:extent cx="681355" cy="3276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2367915</wp:posOffset>
            </wp:positionH>
            <wp:positionV relativeFrom="paragraph">
              <wp:posOffset>-941070</wp:posOffset>
            </wp:positionV>
            <wp:extent cx="679450" cy="269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3783330</wp:posOffset>
            </wp:positionH>
            <wp:positionV relativeFrom="paragraph">
              <wp:posOffset>-848360</wp:posOffset>
            </wp:positionV>
            <wp:extent cx="679450" cy="1765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5198110</wp:posOffset>
            </wp:positionH>
            <wp:positionV relativeFrom="paragraph">
              <wp:posOffset>-1253490</wp:posOffset>
            </wp:positionV>
            <wp:extent cx="681355" cy="5822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131" w:lineRule="exact"/>
        <w:rPr>
          <w:sz w:val="20"/>
          <w:szCs w:val="20"/>
        </w:rPr>
      </w:pPr>
    </w:p>
    <w:p w:rsidR="00A452BE" w:rsidRDefault="00F32B05">
      <w:pPr>
        <w:spacing w:line="234" w:lineRule="auto"/>
        <w:ind w:right="30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5. Хотели бы Вы повысить собственную квалификацию в области оценочных процедур и использования их результатов в ближайшее время?</w:t>
      </w:r>
    </w:p>
    <w:p w:rsidR="00AA143A" w:rsidRDefault="00AA143A">
      <w:pPr>
        <w:spacing w:line="234" w:lineRule="auto"/>
        <w:ind w:right="300" w:firstLine="708"/>
        <w:rPr>
          <w:sz w:val="20"/>
          <w:szCs w:val="20"/>
        </w:rPr>
      </w:pPr>
    </w:p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441325</wp:posOffset>
            </wp:positionH>
            <wp:positionV relativeFrom="paragraph">
              <wp:posOffset>-1270</wp:posOffset>
            </wp:positionV>
            <wp:extent cx="5952490" cy="1298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43" w:lineRule="exact"/>
        <w:rPr>
          <w:sz w:val="20"/>
          <w:szCs w:val="20"/>
        </w:rPr>
      </w:pPr>
    </w:p>
    <w:p w:rsidR="00A452BE" w:rsidRDefault="00F32B05">
      <w:pPr>
        <w:ind w:left="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100,00%</w:t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F32B05">
      <w:pPr>
        <w:ind w:left="9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50,00%</w:t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F32B05">
      <w:pPr>
        <w:ind w:left="10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0,00%</w:t>
      </w:r>
    </w:p>
    <w:p w:rsidR="00A452BE" w:rsidRDefault="00A452BE">
      <w:pPr>
        <w:spacing w:line="11" w:lineRule="exact"/>
        <w:rPr>
          <w:sz w:val="20"/>
          <w:szCs w:val="20"/>
        </w:rPr>
      </w:pPr>
    </w:p>
    <w:p w:rsidR="00A452BE" w:rsidRDefault="00F32B05">
      <w:pPr>
        <w:tabs>
          <w:tab w:val="left" w:pos="5580"/>
          <w:tab w:val="left" w:pos="8140"/>
        </w:tabs>
        <w:ind w:left="2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Нет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Не знаю</w:t>
      </w:r>
    </w:p>
    <w:p w:rsidR="00A452BE" w:rsidRDefault="00A452BE">
      <w:pPr>
        <w:spacing w:line="282" w:lineRule="exact"/>
        <w:rPr>
          <w:sz w:val="20"/>
          <w:szCs w:val="20"/>
        </w:rPr>
      </w:pPr>
    </w:p>
    <w:p w:rsidR="00B11789" w:rsidRDefault="00B11789">
      <w:pPr>
        <w:ind w:left="700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Диаграмма № 6. В какой форме Вы хотели бы повысить квалификацию?</w:t>
      </w:r>
    </w:p>
    <w:p w:rsidR="00AA143A" w:rsidRDefault="00AA143A">
      <w:pPr>
        <w:ind w:left="700"/>
        <w:rPr>
          <w:sz w:val="20"/>
          <w:szCs w:val="20"/>
        </w:rPr>
      </w:pPr>
    </w:p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443230</wp:posOffset>
            </wp:positionH>
            <wp:positionV relativeFrom="paragraph">
              <wp:posOffset>83185</wp:posOffset>
            </wp:positionV>
            <wp:extent cx="6028690" cy="2171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020"/>
        <w:gridCol w:w="520"/>
        <w:gridCol w:w="520"/>
        <w:gridCol w:w="1020"/>
        <w:gridCol w:w="520"/>
        <w:gridCol w:w="520"/>
        <w:gridCol w:w="500"/>
        <w:gridCol w:w="520"/>
        <w:gridCol w:w="40"/>
      </w:tblGrid>
      <w:tr w:rsidR="00A452BE">
        <w:trPr>
          <w:trHeight w:val="291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Другое: вебинары, онлайн-обучение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2,00%</w:t>
            </w: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74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AA143A" w:rsidP="00E41F6E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Дистанционные курсы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2,00%</w:t>
            </w: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74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AA143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Курсы в КОИРО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20,00%</w:t>
            </w: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74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E41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Краткосрочные </w:t>
            </w:r>
            <w:r w:rsidR="00F32B05">
              <w:rPr>
                <w:rFonts w:eastAsia="Times New Roman"/>
                <w:w w:val="97"/>
                <w:sz w:val="18"/>
                <w:szCs w:val="18"/>
              </w:rPr>
              <w:t>курсы повышения квалификации на …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4,00%</w:t>
            </w: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75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F32B05" w:rsidP="00E41F6E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Обучающие семинары </w:t>
            </w:r>
            <w:r w:rsidR="00E41F6E">
              <w:rPr>
                <w:rFonts w:eastAsia="Times New Roman"/>
                <w:sz w:val="18"/>
                <w:szCs w:val="18"/>
              </w:rPr>
              <w:t>муниципального</w:t>
            </w:r>
            <w:r>
              <w:rPr>
                <w:rFonts w:eastAsia="Times New Roman"/>
                <w:sz w:val="18"/>
                <w:szCs w:val="18"/>
              </w:rPr>
              <w:t xml:space="preserve"> уровня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44,00%</w:t>
            </w: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74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F32B05" w:rsidP="00AA143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Корпоративное обучение 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Вашем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AA143A">
              <w:rPr>
                <w:rFonts w:eastAsia="Times New Roman"/>
                <w:sz w:val="18"/>
                <w:szCs w:val="18"/>
              </w:rPr>
              <w:t>ОО</w:t>
            </w: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28,00%</w:t>
            </w: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83"/>
        </w:trPr>
        <w:tc>
          <w:tcPr>
            <w:tcW w:w="37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452BE" w:rsidRDefault="00A452BE">
            <w:pPr>
              <w:rPr>
                <w:sz w:val="7"/>
                <w:szCs w:val="7"/>
              </w:rPr>
            </w:pPr>
          </w:p>
        </w:tc>
      </w:tr>
    </w:tbl>
    <w:p w:rsidR="00A452BE" w:rsidRDefault="00A452BE">
      <w:pPr>
        <w:spacing w:line="100" w:lineRule="exact"/>
        <w:rPr>
          <w:sz w:val="20"/>
          <w:szCs w:val="20"/>
        </w:rPr>
      </w:pPr>
    </w:p>
    <w:p w:rsidR="00A452BE" w:rsidRDefault="00F32B05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0,00% 5,00%10,00%15,00%20,00%25,00%30,00%35,00%40,00%45,00%50,00%</w:t>
      </w:r>
    </w:p>
    <w:p w:rsidR="00A452BE" w:rsidRDefault="00A452BE">
      <w:pPr>
        <w:sectPr w:rsidR="00A452BE">
          <w:pgSz w:w="11900" w:h="16838"/>
          <w:pgMar w:top="539" w:right="566" w:bottom="1440" w:left="1280" w:header="0" w:footer="0" w:gutter="0"/>
          <w:cols w:space="720" w:equalWidth="0">
            <w:col w:w="10060"/>
          </w:cols>
        </w:sectPr>
      </w:pPr>
    </w:p>
    <w:p w:rsidR="00AA143A" w:rsidRDefault="00AA143A">
      <w:pPr>
        <w:ind w:left="8220"/>
        <w:rPr>
          <w:rFonts w:eastAsia="Times New Roman"/>
          <w:b/>
          <w:bCs/>
          <w:sz w:val="24"/>
          <w:szCs w:val="24"/>
        </w:rPr>
      </w:pPr>
    </w:p>
    <w:p w:rsidR="00AA143A" w:rsidRDefault="00AA143A">
      <w:pPr>
        <w:ind w:left="8220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ind w:left="8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2</w:t>
      </w:r>
    </w:p>
    <w:p w:rsidR="00A452BE" w:rsidRDefault="00A452BE">
      <w:pPr>
        <w:spacing w:line="134" w:lineRule="exact"/>
        <w:rPr>
          <w:sz w:val="20"/>
          <w:szCs w:val="20"/>
        </w:rPr>
      </w:pPr>
    </w:p>
    <w:p w:rsidR="00A452BE" w:rsidRDefault="00F32B05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анкетирования руководителей образовательных организаций</w:t>
      </w:r>
    </w:p>
    <w:p w:rsidR="00A452BE" w:rsidRDefault="00A452BE">
      <w:pPr>
        <w:spacing w:line="8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2"/>
        </w:numPr>
        <w:tabs>
          <w:tab w:val="left" w:pos="1015"/>
        </w:tabs>
        <w:spacing w:line="236" w:lineRule="auto"/>
        <w:ind w:right="220" w:firstLine="70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анкетировании</w:t>
      </w:r>
      <w:proofErr w:type="gramEnd"/>
      <w:r>
        <w:rPr>
          <w:rFonts w:eastAsia="Times New Roman"/>
          <w:sz w:val="24"/>
          <w:szCs w:val="24"/>
        </w:rPr>
        <w:t xml:space="preserve"> приняло участие </w:t>
      </w:r>
      <w:r w:rsidR="00E41F6E">
        <w:rPr>
          <w:rFonts w:eastAsia="Times New Roman"/>
          <w:sz w:val="24"/>
          <w:szCs w:val="24"/>
        </w:rPr>
        <w:t>37</w:t>
      </w:r>
      <w:r>
        <w:rPr>
          <w:rFonts w:eastAsia="Times New Roman"/>
          <w:sz w:val="24"/>
          <w:szCs w:val="24"/>
        </w:rPr>
        <w:t xml:space="preserve"> руководител</w:t>
      </w:r>
      <w:r w:rsidR="00E41F6E">
        <w:rPr>
          <w:rFonts w:eastAsia="Times New Roman"/>
          <w:sz w:val="24"/>
          <w:szCs w:val="24"/>
        </w:rPr>
        <w:t>ей</w:t>
      </w:r>
      <w:r>
        <w:rPr>
          <w:rFonts w:eastAsia="Times New Roman"/>
          <w:sz w:val="24"/>
          <w:szCs w:val="24"/>
        </w:rPr>
        <w:t xml:space="preserve"> образовательных организаций. Каждый из респондентов ответил на </w:t>
      </w:r>
      <w:r w:rsidR="00B1178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вопросов, результаты ответов </w:t>
      </w:r>
      <w:proofErr w:type="gramStart"/>
      <w:r>
        <w:rPr>
          <w:rFonts w:eastAsia="Times New Roman"/>
          <w:sz w:val="24"/>
          <w:szCs w:val="24"/>
        </w:rPr>
        <w:t>представлены</w:t>
      </w:r>
      <w:proofErr w:type="gramEnd"/>
      <w:r>
        <w:rPr>
          <w:rFonts w:eastAsia="Times New Roman"/>
          <w:sz w:val="24"/>
          <w:szCs w:val="24"/>
        </w:rPr>
        <w:t xml:space="preserve"> в диаграммах №№ 1-</w:t>
      </w:r>
      <w:r w:rsidR="00B1178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</w:p>
    <w:p w:rsidR="00A452BE" w:rsidRDefault="00A452BE">
      <w:pPr>
        <w:spacing w:line="278" w:lineRule="exact"/>
        <w:rPr>
          <w:sz w:val="20"/>
          <w:szCs w:val="20"/>
        </w:rPr>
      </w:pPr>
    </w:p>
    <w:p w:rsidR="00A452BE" w:rsidRDefault="00F32B05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Диаграмма № 1. Для Вас качество результатов – </w:t>
      </w:r>
      <w:r w:rsidR="00E60020">
        <w:rPr>
          <w:rFonts w:eastAsia="Times New Roman"/>
          <w:b/>
          <w:bCs/>
          <w:sz w:val="24"/>
          <w:szCs w:val="24"/>
        </w:rPr>
        <w:t>это,</w:t>
      </w:r>
      <w:r>
        <w:rPr>
          <w:rFonts w:eastAsia="Times New Roman"/>
          <w:b/>
          <w:bCs/>
          <w:sz w:val="24"/>
          <w:szCs w:val="24"/>
        </w:rPr>
        <w:t xml:space="preserve"> прежде всего…</w:t>
      </w:r>
    </w:p>
    <w:p w:rsidR="00AA143A" w:rsidRDefault="00AA143A">
      <w:pPr>
        <w:ind w:left="700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0"/>
        <w:gridCol w:w="4880"/>
        <w:gridCol w:w="30"/>
      </w:tblGrid>
      <w:tr w:rsidR="00A452BE">
        <w:trPr>
          <w:trHeight w:val="210"/>
        </w:trPr>
        <w:tc>
          <w:tcPr>
            <w:tcW w:w="4400" w:type="dxa"/>
            <w:vMerge w:val="restart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Удовлетворенность потребителей образовательных</w:t>
            </w: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  <w:vMerge w:val="restart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A452BE" w:rsidRDefault="00F32B05">
            <w:pPr>
              <w:ind w:right="2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59"/>
        </w:trPr>
        <w:tc>
          <w:tcPr>
            <w:tcW w:w="440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/>
        </w:tc>
        <w:tc>
          <w:tcPr>
            <w:tcW w:w="20" w:type="dxa"/>
            <w:shd w:val="clear" w:color="auto" w:fill="D9D9D9"/>
            <w:vAlign w:val="bottom"/>
          </w:tcPr>
          <w:p w:rsidR="00A452BE" w:rsidRDefault="00A452BE"/>
        </w:tc>
        <w:tc>
          <w:tcPr>
            <w:tcW w:w="48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/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9"/>
        </w:trPr>
        <w:tc>
          <w:tcPr>
            <w:tcW w:w="440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 w:rsidP="00AA143A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 системой образования в О</w:t>
            </w:r>
            <w:r w:rsidR="00AA143A"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40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32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Уровень здоровья обучающихся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3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530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Трудоустройство выпускников, воспитанников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2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22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Результативность участия в мероприятиях и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3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9"/>
        </w:trPr>
        <w:tc>
          <w:tcPr>
            <w:tcW w:w="440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конкурсах разных уровней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40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25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результатов, полученных в ходе внешних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2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40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оценочных процедур (НОКО, ВПР, региональные …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40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24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Качество итоговых результатов, которые показывают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40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1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обучающиеся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8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40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63"/>
        </w:trPr>
        <w:tc>
          <w:tcPr>
            <w:tcW w:w="440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07"/>
        </w:trPr>
        <w:tc>
          <w:tcPr>
            <w:tcW w:w="9300" w:type="dxa"/>
            <w:gridSpan w:val="3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A452BE" w:rsidRDefault="00F32B05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0,00% 5,00%10,00%15,00%20,00%25,00%30,00%35,00%40,00%45,00%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20"/>
        </w:trPr>
        <w:tc>
          <w:tcPr>
            <w:tcW w:w="440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3248660</wp:posOffset>
            </wp:positionH>
            <wp:positionV relativeFrom="paragraph">
              <wp:posOffset>-2271395</wp:posOffset>
            </wp:positionV>
            <wp:extent cx="2587625" cy="19900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118" w:lineRule="exact"/>
        <w:rPr>
          <w:sz w:val="20"/>
          <w:szCs w:val="20"/>
        </w:rPr>
      </w:pPr>
    </w:p>
    <w:p w:rsidR="00A452BE" w:rsidRDefault="00F32B05">
      <w:pPr>
        <w:spacing w:line="234" w:lineRule="auto"/>
        <w:ind w:right="2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2. Какие факторы влияют на динамику образовательных процессов?</w:t>
      </w:r>
    </w:p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1AD4A279" wp14:editId="6A69C097">
            <wp:simplePos x="0" y="0"/>
            <wp:positionH relativeFrom="column">
              <wp:posOffset>441325</wp:posOffset>
            </wp:positionH>
            <wp:positionV relativeFrom="paragraph">
              <wp:posOffset>172720</wp:posOffset>
            </wp:positionV>
            <wp:extent cx="5908675" cy="17157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99" w:lineRule="exact"/>
        <w:rPr>
          <w:sz w:val="20"/>
          <w:szCs w:val="20"/>
        </w:rPr>
      </w:pPr>
    </w:p>
    <w:p w:rsidR="00A452BE" w:rsidRDefault="00F32B05">
      <w:pPr>
        <w:ind w:left="31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Кадровый потенциал </w:t>
      </w:r>
      <w:r>
        <w:rPr>
          <w:noProof/>
          <w:sz w:val="1"/>
          <w:szCs w:val="1"/>
        </w:rPr>
        <w:drawing>
          <wp:inline distT="0" distB="0" distL="0" distR="0" wp14:anchorId="2F98ECCE" wp14:editId="18C17979">
            <wp:extent cx="693420" cy="3168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19,00%</w:t>
      </w:r>
    </w:p>
    <w:p w:rsidR="00A452BE" w:rsidRDefault="00A452BE">
      <w:pPr>
        <w:spacing w:line="24" w:lineRule="exact"/>
        <w:rPr>
          <w:sz w:val="20"/>
          <w:szCs w:val="20"/>
        </w:rPr>
      </w:pPr>
    </w:p>
    <w:p w:rsidR="00A452BE" w:rsidRDefault="00F32B05">
      <w:pPr>
        <w:ind w:left="21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Открытость О</w:t>
      </w:r>
      <w:r w:rsidR="00AA143A">
        <w:rPr>
          <w:rFonts w:eastAsia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к внешней оценке </w:t>
      </w:r>
      <w:r>
        <w:rPr>
          <w:noProof/>
          <w:sz w:val="1"/>
          <w:szCs w:val="1"/>
        </w:rPr>
        <w:drawing>
          <wp:inline distT="0" distB="0" distL="0" distR="0" wp14:anchorId="515DDA3E" wp14:editId="188A5AB6">
            <wp:extent cx="906780" cy="3168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26,00%</w:t>
      </w:r>
    </w:p>
    <w:p w:rsidR="00A452BE" w:rsidRDefault="00A452BE">
      <w:pPr>
        <w:spacing w:line="24" w:lineRule="exact"/>
        <w:rPr>
          <w:sz w:val="20"/>
          <w:szCs w:val="20"/>
        </w:rPr>
      </w:pPr>
    </w:p>
    <w:p w:rsidR="00A452BE" w:rsidRDefault="00F32B05">
      <w:pPr>
        <w:ind w:left="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Эффективность принятия управленческих решений </w:t>
      </w:r>
      <w:r>
        <w:rPr>
          <w:noProof/>
          <w:sz w:val="1"/>
          <w:szCs w:val="1"/>
        </w:rPr>
        <w:drawing>
          <wp:inline distT="0" distB="0" distL="0" distR="0" wp14:anchorId="0EC6B7F6" wp14:editId="788C028C">
            <wp:extent cx="2740025" cy="316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86,00%</w:t>
      </w:r>
    </w:p>
    <w:p w:rsidR="00A452BE" w:rsidRDefault="00A452BE">
      <w:pPr>
        <w:spacing w:line="73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000"/>
        <w:gridCol w:w="20"/>
      </w:tblGrid>
      <w:tr w:rsidR="00A452BE">
        <w:trPr>
          <w:trHeight w:val="207"/>
        </w:trPr>
        <w:tc>
          <w:tcPr>
            <w:tcW w:w="4760" w:type="dxa"/>
            <w:vAlign w:val="bottom"/>
          </w:tcPr>
          <w:p w:rsidR="00A452BE" w:rsidRDefault="00F32B05">
            <w:pPr>
              <w:ind w:right="1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Эффективность практики анализа и оценки</w:t>
            </w:r>
          </w:p>
        </w:tc>
        <w:tc>
          <w:tcPr>
            <w:tcW w:w="2000" w:type="dxa"/>
            <w:vMerge w:val="restart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760" w:type="dxa"/>
            <w:vMerge w:val="restart"/>
            <w:vAlign w:val="bottom"/>
          </w:tcPr>
          <w:p w:rsidR="00A452BE" w:rsidRDefault="00F32B05">
            <w:pPr>
              <w:ind w:right="1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образовательных результатов</w:t>
            </w:r>
          </w:p>
        </w:tc>
        <w:tc>
          <w:tcPr>
            <w:tcW w:w="2000" w:type="dxa"/>
            <w:vMerge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760" w:type="dxa"/>
            <w:vMerge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60" w:lineRule="exact"/>
        <w:rPr>
          <w:sz w:val="20"/>
          <w:szCs w:val="20"/>
        </w:rPr>
      </w:pPr>
    </w:p>
    <w:p w:rsidR="00AA143A" w:rsidRDefault="00AA143A">
      <w:pPr>
        <w:spacing w:line="234" w:lineRule="auto"/>
        <w:ind w:right="600" w:firstLine="708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spacing w:line="234" w:lineRule="auto"/>
        <w:ind w:right="60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3. Какие направления по оценке качества образования являются для Вас актуальными?</w:t>
      </w:r>
    </w:p>
    <w:p w:rsidR="00A452BE" w:rsidRDefault="00A452BE">
      <w:pPr>
        <w:sectPr w:rsidR="00A452BE">
          <w:pgSz w:w="11900" w:h="16838"/>
          <w:pgMar w:top="566" w:right="626" w:bottom="1440" w:left="128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460"/>
        <w:gridCol w:w="20"/>
      </w:tblGrid>
      <w:tr w:rsidR="00A452BE">
        <w:trPr>
          <w:trHeight w:val="326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Воспитательная работа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46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3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Психолого-педагогическое сопровождение,</w:t>
            </w:r>
          </w:p>
        </w:tc>
        <w:tc>
          <w:tcPr>
            <w:tcW w:w="4460" w:type="dxa"/>
            <w:vMerge w:val="restart"/>
            <w:vAlign w:val="bottom"/>
          </w:tcPr>
          <w:p w:rsidR="00A452BE" w:rsidRDefault="00F32B05">
            <w:pPr>
              <w:ind w:right="1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280" w:type="dxa"/>
            <w:vMerge w:val="restart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8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коррекционная работа</w:t>
            </w:r>
          </w:p>
        </w:tc>
        <w:tc>
          <w:tcPr>
            <w:tcW w:w="4460" w:type="dxa"/>
            <w:vMerge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280" w:type="dxa"/>
            <w:vMerge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4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АООП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3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46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Инклюзивное образование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3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3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Использование цифровых технологий для оценки</w:t>
            </w:r>
          </w:p>
        </w:tc>
        <w:tc>
          <w:tcPr>
            <w:tcW w:w="4460" w:type="dxa"/>
            <w:vMerge w:val="restart"/>
            <w:vAlign w:val="bottom"/>
          </w:tcPr>
          <w:p w:rsidR="00A452BE" w:rsidRDefault="00F32B05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280" w:type="dxa"/>
            <w:vMerge w:val="restart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качества</w:t>
            </w:r>
          </w:p>
        </w:tc>
        <w:tc>
          <w:tcPr>
            <w:tcW w:w="4460" w:type="dxa"/>
            <w:vMerge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280" w:type="dxa"/>
            <w:vMerge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4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Оценка достижений обучающихся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1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46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Здоровье обучающихся, воспитанников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ind w:right="1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3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Оценка профессионального потенциала и управление</w:t>
            </w:r>
          </w:p>
        </w:tc>
        <w:tc>
          <w:tcPr>
            <w:tcW w:w="4460" w:type="dxa"/>
            <w:vMerge w:val="restart"/>
            <w:vAlign w:val="bottom"/>
          </w:tcPr>
          <w:p w:rsidR="00A452BE" w:rsidRDefault="00F32B0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280" w:type="dxa"/>
            <w:vMerge w:val="restart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процессом профессионального роста</w:t>
            </w:r>
          </w:p>
        </w:tc>
        <w:tc>
          <w:tcPr>
            <w:tcW w:w="4460" w:type="dxa"/>
            <w:vMerge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280" w:type="dxa"/>
            <w:vMerge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40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Углубленное изучение отдельных областей,</w:t>
            </w:r>
          </w:p>
        </w:tc>
        <w:tc>
          <w:tcPr>
            <w:tcW w:w="4460" w:type="dxa"/>
            <w:vMerge w:val="restart"/>
            <w:vAlign w:val="bottom"/>
          </w:tcPr>
          <w:p w:rsidR="00A452BE" w:rsidRDefault="00F32B05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280" w:type="dxa"/>
            <w:vMerge w:val="restart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1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дисциплин</w:t>
            </w:r>
          </w:p>
        </w:tc>
        <w:tc>
          <w:tcPr>
            <w:tcW w:w="4460" w:type="dxa"/>
            <w:vMerge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280" w:type="dxa"/>
            <w:vMerge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460" w:type="dxa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48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ФГОС</w:t>
            </w:r>
          </w:p>
        </w:tc>
        <w:tc>
          <w:tcPr>
            <w:tcW w:w="4460" w:type="dxa"/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20"/>
        </w:trPr>
        <w:tc>
          <w:tcPr>
            <w:tcW w:w="4280" w:type="dxa"/>
            <w:tcBorders>
              <w:right w:val="single" w:sz="8" w:space="0" w:color="D9D9D9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4460" w:type="dxa"/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109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60B4F45A" wp14:editId="190F1177">
            <wp:simplePos x="0" y="0"/>
            <wp:positionH relativeFrom="page">
              <wp:posOffset>1254125</wp:posOffset>
            </wp:positionH>
            <wp:positionV relativeFrom="page">
              <wp:posOffset>354965</wp:posOffset>
            </wp:positionV>
            <wp:extent cx="5908675" cy="35445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54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2BE" w:rsidRDefault="00F32B05">
      <w:pPr>
        <w:ind w:left="4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0,00% 5,00%10,00%15,00%20,00%25,00%30,00%35,00%40,00%45,00%</w:t>
      </w:r>
    </w:p>
    <w:p w:rsidR="00A452BE" w:rsidRDefault="00A452BE">
      <w:pPr>
        <w:spacing w:line="303" w:lineRule="exact"/>
        <w:rPr>
          <w:sz w:val="20"/>
          <w:szCs w:val="20"/>
        </w:rPr>
      </w:pPr>
    </w:p>
    <w:p w:rsidR="00A452BE" w:rsidRDefault="00F32B05">
      <w:pPr>
        <w:spacing w:line="234" w:lineRule="auto"/>
        <w:ind w:righ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4. Какие вопросы оценки качества образования являются для Вас наиболее трудными?</w:t>
      </w:r>
    </w:p>
    <w:p w:rsidR="00A452BE" w:rsidRDefault="00A452BE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20"/>
        <w:gridCol w:w="4780"/>
        <w:gridCol w:w="30"/>
      </w:tblGrid>
      <w:tr w:rsidR="00A452BE">
        <w:trPr>
          <w:trHeight w:val="230"/>
        </w:trPr>
        <w:tc>
          <w:tcPr>
            <w:tcW w:w="4540" w:type="dxa"/>
            <w:vMerge w:val="restart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A452BE" w:rsidRDefault="00F32B05">
            <w:pPr>
              <w:ind w:lef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Структура отчетных документов, включая</w:t>
            </w:r>
          </w:p>
        </w:tc>
        <w:tc>
          <w:tcPr>
            <w:tcW w:w="20" w:type="dxa"/>
            <w:tcBorders>
              <w:top w:val="single" w:sz="8" w:space="0" w:color="4F81BD"/>
            </w:tcBorders>
            <w:vAlign w:val="bottom"/>
          </w:tcPr>
          <w:p w:rsidR="00A452BE" w:rsidRDefault="00A452BE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vMerge w:val="restart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A452BE" w:rsidRDefault="00F32B05">
            <w:pPr>
              <w:ind w:right="3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57"/>
        </w:trPr>
        <w:tc>
          <w:tcPr>
            <w:tcW w:w="454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/>
        </w:tc>
        <w:tc>
          <w:tcPr>
            <w:tcW w:w="20" w:type="dxa"/>
            <w:shd w:val="clear" w:color="auto" w:fill="D9D9D9"/>
            <w:vAlign w:val="bottom"/>
          </w:tcPr>
          <w:p w:rsidR="00A452BE" w:rsidRDefault="00A452BE"/>
        </w:tc>
        <w:tc>
          <w:tcPr>
            <w:tcW w:w="47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/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54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lef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самообследование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7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54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7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317"/>
        </w:trPr>
        <w:tc>
          <w:tcPr>
            <w:tcW w:w="454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Комплексный анализ результатов оценочных процедур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Merge w:val="restart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08"/>
        </w:trPr>
        <w:tc>
          <w:tcPr>
            <w:tcW w:w="4540" w:type="dxa"/>
            <w:vMerge w:val="restart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принятия управленческих решений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4780" w:type="dxa"/>
            <w:vMerge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98"/>
        </w:trPr>
        <w:tc>
          <w:tcPr>
            <w:tcW w:w="4540" w:type="dxa"/>
            <w:vMerge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47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426"/>
        </w:trPr>
        <w:tc>
          <w:tcPr>
            <w:tcW w:w="454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Обработка и анализ оценочных процедур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524"/>
        </w:trPr>
        <w:tc>
          <w:tcPr>
            <w:tcW w:w="4540" w:type="dxa"/>
            <w:tcBorders>
              <w:left w:val="single" w:sz="8" w:space="0" w:color="4F81BD"/>
            </w:tcBorders>
            <w:vAlign w:val="bottom"/>
          </w:tcPr>
          <w:p w:rsidR="00A452BE" w:rsidRDefault="00F32B05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Инструменты оценочных процедур</w:t>
            </w: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4F81BD"/>
            </w:tcBorders>
            <w:vAlign w:val="bottom"/>
          </w:tcPr>
          <w:p w:rsidR="00A452BE" w:rsidRDefault="00F32B05">
            <w:pPr>
              <w:ind w:right="2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15,00%</w:t>
            </w: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159"/>
        </w:trPr>
        <w:tc>
          <w:tcPr>
            <w:tcW w:w="4540" w:type="dxa"/>
            <w:tcBorders>
              <w:left w:val="single" w:sz="8" w:space="0" w:color="4F81BD"/>
            </w:tcBorders>
            <w:vAlign w:val="bottom"/>
          </w:tcPr>
          <w:p w:rsidR="00A452BE" w:rsidRDefault="00A452B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A452BE" w:rsidRDefault="00A452BE">
            <w:pPr>
              <w:rPr>
                <w:sz w:val="13"/>
                <w:szCs w:val="13"/>
              </w:rPr>
            </w:pPr>
          </w:p>
        </w:tc>
        <w:tc>
          <w:tcPr>
            <w:tcW w:w="4780" w:type="dxa"/>
            <w:tcBorders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  <w:tr w:rsidR="00A452BE">
        <w:trPr>
          <w:trHeight w:val="209"/>
        </w:trPr>
        <w:tc>
          <w:tcPr>
            <w:tcW w:w="454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478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3303270</wp:posOffset>
            </wp:positionH>
            <wp:positionV relativeFrom="paragraph">
              <wp:posOffset>-1427480</wp:posOffset>
            </wp:positionV>
            <wp:extent cx="2720340" cy="12357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132" w:lineRule="exact"/>
        <w:rPr>
          <w:sz w:val="20"/>
          <w:szCs w:val="20"/>
        </w:rPr>
      </w:pPr>
    </w:p>
    <w:p w:rsidR="00A452BE" w:rsidRDefault="00F32B05">
      <w:pPr>
        <w:spacing w:line="234" w:lineRule="auto"/>
        <w:ind w:righ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5. Готовы ли Вы поделиться своим опытом использования результатов оценочных процедур?</w:t>
      </w:r>
    </w:p>
    <w:p w:rsidR="00A452BE" w:rsidRDefault="00F32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441325</wp:posOffset>
            </wp:positionH>
            <wp:positionV relativeFrom="paragraph">
              <wp:posOffset>172720</wp:posOffset>
            </wp:positionV>
            <wp:extent cx="5888990" cy="157416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A452BE">
      <w:pPr>
        <w:spacing w:line="351" w:lineRule="exact"/>
        <w:rPr>
          <w:sz w:val="20"/>
          <w:szCs w:val="20"/>
        </w:rPr>
      </w:pPr>
    </w:p>
    <w:p w:rsidR="00A452BE" w:rsidRDefault="00F32B05">
      <w:pPr>
        <w:ind w:left="61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44,00%</w:t>
      </w:r>
    </w:p>
    <w:p w:rsidR="00A452BE" w:rsidRDefault="00A452BE">
      <w:pPr>
        <w:spacing w:line="152" w:lineRule="exact"/>
        <w:rPr>
          <w:sz w:val="20"/>
          <w:szCs w:val="20"/>
        </w:rPr>
      </w:pPr>
    </w:p>
    <w:p w:rsidR="00A452BE" w:rsidRDefault="00F32B05">
      <w:pPr>
        <w:ind w:left="3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31,00%</w:t>
      </w:r>
    </w:p>
    <w:p w:rsidR="00A452BE" w:rsidRDefault="00F32B05">
      <w:pPr>
        <w:spacing w:line="224" w:lineRule="auto"/>
        <w:ind w:left="17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24,00%</w:t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29" w:lineRule="exact"/>
        <w:rPr>
          <w:sz w:val="20"/>
          <w:szCs w:val="20"/>
        </w:rPr>
      </w:pPr>
    </w:p>
    <w:p w:rsidR="00A452BE" w:rsidRDefault="00F32B05">
      <w:pPr>
        <w:ind w:left="84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1,00%</w:t>
      </w:r>
    </w:p>
    <w:p w:rsidR="00A452BE" w:rsidRDefault="00A452BE">
      <w:pPr>
        <w:spacing w:line="225" w:lineRule="exact"/>
        <w:rPr>
          <w:sz w:val="20"/>
          <w:szCs w:val="20"/>
        </w:rPr>
      </w:pPr>
    </w:p>
    <w:p w:rsidR="00A452BE" w:rsidRDefault="00F32B05">
      <w:pPr>
        <w:tabs>
          <w:tab w:val="left" w:pos="3260"/>
          <w:tab w:val="left" w:pos="5660"/>
          <w:tab w:val="left" w:pos="8480"/>
        </w:tabs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На уровне ОУ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</w:t>
      </w:r>
      <w:proofErr w:type="gramEnd"/>
      <w:r>
        <w:rPr>
          <w:rFonts w:eastAsia="Times New Roman"/>
          <w:sz w:val="18"/>
          <w:szCs w:val="18"/>
        </w:rPr>
        <w:t>а уровне методических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На уровне работы с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Нет</w:t>
      </w:r>
    </w:p>
    <w:p w:rsidR="00A452BE" w:rsidRDefault="00F32B05">
      <w:pPr>
        <w:tabs>
          <w:tab w:val="left" w:pos="5820"/>
        </w:tabs>
        <w:ind w:left="34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объединений, работы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обучающимися</w:t>
      </w:r>
    </w:p>
    <w:p w:rsidR="00A452BE" w:rsidRDefault="00F32B05">
      <w:pPr>
        <w:ind w:left="3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педагогов</w:t>
      </w:r>
    </w:p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214" w:lineRule="exact"/>
        <w:rPr>
          <w:sz w:val="20"/>
          <w:szCs w:val="20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  <w:sectPr w:rsidR="006A66E2">
          <w:pgSz w:w="11900" w:h="16838"/>
          <w:pgMar w:top="787" w:right="586" w:bottom="1440" w:left="1280" w:header="0" w:footer="0" w:gutter="0"/>
          <w:cols w:space="720" w:equalWidth="0">
            <w:col w:w="10040"/>
          </w:cols>
        </w:sectPr>
      </w:pPr>
    </w:p>
    <w:p w:rsidR="006A66E2" w:rsidRDefault="006A66E2">
      <w:pPr>
        <w:spacing w:line="234" w:lineRule="auto"/>
        <w:ind w:right="660" w:firstLine="708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spacing w:line="234" w:lineRule="auto"/>
        <w:ind w:right="6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6. Хотели бы Вы в ближайшее время повысить квалификацию в области оценочных процедур и использования их результатов?</w:t>
      </w:r>
    </w:p>
    <w:p w:rsidR="00A452BE" w:rsidRDefault="006A66E2">
      <w:r>
        <w:rPr>
          <w:rFonts w:ascii="Calibri" w:eastAsia="Calibri" w:hAnsi="Calibri" w:cs="Calibri"/>
          <w:noProof/>
          <w:sz w:val="18"/>
          <w:szCs w:val="18"/>
        </w:rPr>
        <w:drawing>
          <wp:anchor distT="0" distB="0" distL="114300" distR="114300" simplePos="0" relativeHeight="251664896" behindDoc="1" locked="0" layoutInCell="0" allowOverlap="1" wp14:anchorId="70A3B831" wp14:editId="53DE31A7">
            <wp:simplePos x="0" y="0"/>
            <wp:positionH relativeFrom="page">
              <wp:posOffset>1261110</wp:posOffset>
            </wp:positionH>
            <wp:positionV relativeFrom="page">
              <wp:posOffset>974090</wp:posOffset>
            </wp:positionV>
            <wp:extent cx="5888990" cy="1173480"/>
            <wp:effectExtent l="0" t="0" r="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2BE" w:rsidRDefault="00F32B05">
      <w:pPr>
        <w:ind w:left="196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68,00%</w:t>
      </w:r>
    </w:p>
    <w:p w:rsidR="00A452BE" w:rsidRDefault="00A452BE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940"/>
        <w:gridCol w:w="3000"/>
      </w:tblGrid>
      <w:tr w:rsidR="00A452BE">
        <w:trPr>
          <w:trHeight w:val="220"/>
        </w:trPr>
        <w:tc>
          <w:tcPr>
            <w:tcW w:w="2880" w:type="dxa"/>
            <w:vAlign w:val="bottom"/>
          </w:tcPr>
          <w:p w:rsidR="00A452BE" w:rsidRDefault="00A452BE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vAlign w:val="bottom"/>
          </w:tcPr>
          <w:p w:rsidR="00A452BE" w:rsidRDefault="00A452B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A452BE" w:rsidRDefault="00F32B05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28,00%</w:t>
            </w:r>
          </w:p>
        </w:tc>
      </w:tr>
      <w:tr w:rsidR="00A452BE">
        <w:trPr>
          <w:trHeight w:val="280"/>
        </w:trPr>
        <w:tc>
          <w:tcPr>
            <w:tcW w:w="288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A452BE" w:rsidRDefault="00F32B05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4,00%</w:t>
            </w:r>
          </w:p>
        </w:tc>
        <w:tc>
          <w:tcPr>
            <w:tcW w:w="3000" w:type="dxa"/>
            <w:vAlign w:val="bottom"/>
          </w:tcPr>
          <w:p w:rsidR="00A452BE" w:rsidRDefault="00A452BE">
            <w:pPr>
              <w:rPr>
                <w:sz w:val="24"/>
                <w:szCs w:val="24"/>
              </w:rPr>
            </w:pPr>
          </w:p>
        </w:tc>
      </w:tr>
      <w:tr w:rsidR="00A452BE">
        <w:trPr>
          <w:trHeight w:val="304"/>
        </w:trPr>
        <w:tc>
          <w:tcPr>
            <w:tcW w:w="2880" w:type="dxa"/>
            <w:vAlign w:val="bottom"/>
          </w:tcPr>
          <w:p w:rsidR="006A66E2" w:rsidRDefault="006A66E2" w:rsidP="006A66E2">
            <w:pPr>
              <w:ind w:left="136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A66E2" w:rsidRDefault="006A66E2" w:rsidP="006A66E2">
            <w:pPr>
              <w:ind w:left="136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452BE" w:rsidRDefault="00F32B05" w:rsidP="006A66E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</w:t>
            </w:r>
          </w:p>
        </w:tc>
        <w:tc>
          <w:tcPr>
            <w:tcW w:w="2940" w:type="dxa"/>
            <w:vAlign w:val="bottom"/>
          </w:tcPr>
          <w:p w:rsidR="00A452BE" w:rsidRDefault="00F32B05" w:rsidP="006A66E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3000" w:type="dxa"/>
            <w:vAlign w:val="bottom"/>
          </w:tcPr>
          <w:p w:rsidR="00A452BE" w:rsidRDefault="00F32B05" w:rsidP="006A66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Не знаю</w:t>
            </w:r>
          </w:p>
        </w:tc>
      </w:tr>
    </w:tbl>
    <w:p w:rsidR="00A452BE" w:rsidRDefault="00A452BE">
      <w:pPr>
        <w:spacing w:line="200" w:lineRule="exact"/>
        <w:rPr>
          <w:sz w:val="20"/>
          <w:szCs w:val="20"/>
        </w:rPr>
      </w:pPr>
    </w:p>
    <w:p w:rsidR="00A452BE" w:rsidRDefault="00A452BE">
      <w:pPr>
        <w:spacing w:line="343" w:lineRule="exact"/>
        <w:rPr>
          <w:sz w:val="20"/>
          <w:szCs w:val="20"/>
        </w:rPr>
      </w:pPr>
    </w:p>
    <w:p w:rsidR="006A66E2" w:rsidRDefault="006A66E2">
      <w:pPr>
        <w:spacing w:line="343" w:lineRule="exact"/>
        <w:rPr>
          <w:sz w:val="20"/>
          <w:szCs w:val="20"/>
        </w:rPr>
      </w:pPr>
    </w:p>
    <w:p w:rsidR="00A452BE" w:rsidRDefault="00F32B0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Диаграмма № 7. В какой форме Вы хотели бы повысить квалификацию?</w:t>
      </w:r>
    </w:p>
    <w:p w:rsidR="00A452BE" w:rsidRDefault="00A452BE">
      <w:pPr>
        <w:spacing w:line="110" w:lineRule="exact"/>
        <w:rPr>
          <w:sz w:val="20"/>
          <w:szCs w:val="20"/>
        </w:rPr>
      </w:pPr>
    </w:p>
    <w:tbl>
      <w:tblPr>
        <w:tblW w:w="9290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080"/>
        <w:gridCol w:w="4440"/>
        <w:gridCol w:w="2300"/>
        <w:gridCol w:w="220"/>
        <w:gridCol w:w="30"/>
      </w:tblGrid>
      <w:tr w:rsidR="00B11789" w:rsidTr="00530A6F">
        <w:trPr>
          <w:trHeight w:val="223"/>
        </w:trPr>
        <w:tc>
          <w:tcPr>
            <w:tcW w:w="220" w:type="dxa"/>
            <w:tcBorders>
              <w:top w:val="single" w:sz="8" w:space="0" w:color="4F81BD"/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19"/>
                <w:szCs w:val="19"/>
              </w:rPr>
            </w:pPr>
          </w:p>
        </w:tc>
        <w:tc>
          <w:tcPr>
            <w:tcW w:w="8820" w:type="dxa"/>
            <w:gridSpan w:val="3"/>
            <w:vMerge w:val="restart"/>
            <w:tcBorders>
              <w:top w:val="single" w:sz="8" w:space="0" w:color="4F81BD"/>
            </w:tcBorders>
            <w:vAlign w:val="bottom"/>
          </w:tcPr>
          <w:p w:rsidR="00B11789" w:rsidRDefault="00B11789">
            <w:pPr>
              <w:spacing w:line="204" w:lineRule="exact"/>
              <w:ind w:right="643"/>
              <w:jc w:val="right"/>
              <w:rPr>
                <w:sz w:val="20"/>
                <w:szCs w:val="20"/>
              </w:rPr>
            </w:pP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6A66E2" w:rsidRDefault="00AA143A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                     32%                                          19%                                           36%                                           13%</w:t>
            </w: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AA143A" w:rsidRDefault="00AA143A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AA143A" w:rsidRDefault="00AA143A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6A66E2" w:rsidRDefault="006A66E2" w:rsidP="00B11789">
            <w:pPr>
              <w:ind w:left="10"/>
              <w:rPr>
                <w:rFonts w:eastAsia="Times New Roman"/>
                <w:w w:val="99"/>
                <w:sz w:val="18"/>
                <w:szCs w:val="18"/>
              </w:rPr>
            </w:pPr>
          </w:p>
          <w:p w:rsidR="00B11789" w:rsidRDefault="00B11789" w:rsidP="00B11789">
            <w:pPr>
              <w:ind w:left="1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Обучающие семинары</w:t>
            </w:r>
            <w:r>
              <w:rPr>
                <w:rFonts w:eastAsia="Times New Roman"/>
                <w:sz w:val="18"/>
                <w:szCs w:val="18"/>
              </w:rPr>
              <w:t xml:space="preserve">                 Краткосрочные курсы          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Курсы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повышения                </w:t>
            </w:r>
            <w:r w:rsidR="00AA143A">
              <w:rPr>
                <w:rFonts w:eastAsia="Times New Roman"/>
                <w:sz w:val="18"/>
                <w:szCs w:val="18"/>
              </w:rPr>
              <w:t>Дистанционные</w:t>
            </w:r>
            <w:r>
              <w:rPr>
                <w:rFonts w:eastAsia="Times New Roman"/>
                <w:sz w:val="18"/>
                <w:szCs w:val="18"/>
              </w:rPr>
              <w:t xml:space="preserve"> курсы            </w:t>
            </w:r>
          </w:p>
          <w:p w:rsidR="00B11789" w:rsidRDefault="00B11789" w:rsidP="00B11789">
            <w:pPr>
              <w:ind w:left="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муниципального уровня          повышения квалификации      </w:t>
            </w:r>
            <w:r>
              <w:rPr>
                <w:rFonts w:eastAsia="Times New Roman"/>
                <w:sz w:val="18"/>
                <w:szCs w:val="18"/>
              </w:rPr>
              <w:t>квалификации в КОИРО     повышения квалификации</w:t>
            </w:r>
          </w:p>
          <w:p w:rsidR="00B11789" w:rsidRDefault="00B11789" w:rsidP="008448C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530A6F">
        <w:trPr>
          <w:trHeight w:val="191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 w:rsidP="008448C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530A6F">
        <w:trPr>
          <w:trHeight w:val="9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8"/>
                <w:szCs w:val="8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 w:rsidP="008448C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530A6F">
        <w:trPr>
          <w:trHeight w:val="23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AA143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1" locked="0" layoutInCell="0" allowOverlap="1" wp14:anchorId="29EAA99C" wp14:editId="2A798570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93345</wp:posOffset>
                  </wp:positionV>
                  <wp:extent cx="5597525" cy="762000"/>
                  <wp:effectExtent l="0" t="0" r="317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5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 w:rsidP="008448C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530A6F">
        <w:trPr>
          <w:trHeight w:val="285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 w:rsidP="008448C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B11789">
        <w:trPr>
          <w:trHeight w:val="304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 w:rsidP="008448C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B11789">
        <w:trPr>
          <w:trHeight w:val="20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B11789" w:rsidTr="00B11789">
        <w:trPr>
          <w:trHeight w:val="206"/>
        </w:trPr>
        <w:tc>
          <w:tcPr>
            <w:tcW w:w="220" w:type="dxa"/>
            <w:tcBorders>
              <w:left w:val="single" w:sz="8" w:space="0" w:color="4F81BD"/>
            </w:tcBorders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8820" w:type="dxa"/>
            <w:gridSpan w:val="3"/>
            <w:vMerge/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B11789" w:rsidRDefault="00B1178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1789" w:rsidRDefault="00B11789">
            <w:pPr>
              <w:rPr>
                <w:sz w:val="1"/>
                <w:szCs w:val="1"/>
              </w:rPr>
            </w:pPr>
          </w:p>
        </w:tc>
      </w:tr>
      <w:tr w:rsidR="00A452BE" w:rsidTr="00B11789">
        <w:trPr>
          <w:trHeight w:val="122"/>
        </w:trPr>
        <w:tc>
          <w:tcPr>
            <w:tcW w:w="2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A452BE" w:rsidRDefault="00A452B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452BE" w:rsidRDefault="00A452BE">
            <w:pPr>
              <w:rPr>
                <w:sz w:val="1"/>
                <w:szCs w:val="1"/>
              </w:rPr>
            </w:pPr>
          </w:p>
        </w:tc>
      </w:tr>
    </w:tbl>
    <w:p w:rsidR="00A452BE" w:rsidRDefault="00A452BE">
      <w:pPr>
        <w:spacing w:line="20" w:lineRule="exact"/>
        <w:rPr>
          <w:sz w:val="20"/>
          <w:szCs w:val="20"/>
        </w:rPr>
      </w:pPr>
    </w:p>
    <w:p w:rsidR="00A452BE" w:rsidRDefault="00A452BE">
      <w:pPr>
        <w:spacing w:line="103" w:lineRule="exact"/>
        <w:rPr>
          <w:sz w:val="20"/>
          <w:szCs w:val="20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AA143A" w:rsidRDefault="00AA143A">
      <w:pPr>
        <w:jc w:val="right"/>
        <w:rPr>
          <w:rFonts w:eastAsia="Times New Roman"/>
          <w:b/>
          <w:bCs/>
          <w:sz w:val="24"/>
          <w:szCs w:val="24"/>
        </w:rPr>
      </w:pPr>
    </w:p>
    <w:p w:rsidR="00AA143A" w:rsidRDefault="00AA143A">
      <w:pPr>
        <w:jc w:val="right"/>
        <w:rPr>
          <w:rFonts w:eastAsia="Times New Roman"/>
          <w:b/>
          <w:bCs/>
          <w:sz w:val="24"/>
          <w:szCs w:val="24"/>
        </w:rPr>
      </w:pPr>
    </w:p>
    <w:p w:rsidR="00AA143A" w:rsidRDefault="00AA143A">
      <w:pPr>
        <w:jc w:val="right"/>
        <w:rPr>
          <w:rFonts w:eastAsia="Times New Roman"/>
          <w:b/>
          <w:bCs/>
          <w:sz w:val="24"/>
          <w:szCs w:val="24"/>
        </w:rPr>
      </w:pPr>
    </w:p>
    <w:p w:rsidR="00AA143A" w:rsidRDefault="00AA143A">
      <w:pPr>
        <w:jc w:val="right"/>
        <w:rPr>
          <w:rFonts w:eastAsia="Times New Roman"/>
          <w:b/>
          <w:bCs/>
          <w:sz w:val="24"/>
          <w:szCs w:val="24"/>
        </w:rPr>
      </w:pPr>
    </w:p>
    <w:p w:rsidR="00B11789" w:rsidRDefault="00B11789">
      <w:pPr>
        <w:jc w:val="right"/>
        <w:rPr>
          <w:rFonts w:eastAsia="Times New Roman"/>
          <w:b/>
          <w:bCs/>
          <w:sz w:val="24"/>
          <w:szCs w:val="24"/>
        </w:rPr>
      </w:pPr>
    </w:p>
    <w:p w:rsidR="00A452BE" w:rsidRDefault="00F32B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3</w:t>
      </w:r>
    </w:p>
    <w:p w:rsidR="00A452BE" w:rsidRDefault="00A452BE">
      <w:pPr>
        <w:spacing w:line="41" w:lineRule="exact"/>
        <w:rPr>
          <w:sz w:val="20"/>
          <w:szCs w:val="20"/>
        </w:rPr>
      </w:pPr>
    </w:p>
    <w:p w:rsidR="00A452BE" w:rsidRDefault="00F32B0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Анкета для руководителей </w:t>
      </w:r>
      <w:r w:rsidR="00B11789">
        <w:rPr>
          <w:rFonts w:eastAsia="Times New Roman"/>
          <w:b/>
          <w:bCs/>
          <w:sz w:val="24"/>
          <w:szCs w:val="24"/>
        </w:rPr>
        <w:t>ОО</w:t>
      </w:r>
    </w:p>
    <w:p w:rsidR="00A452BE" w:rsidRDefault="00A452BE">
      <w:pPr>
        <w:spacing w:line="51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3"/>
        </w:numPr>
        <w:tabs>
          <w:tab w:val="left" w:pos="708"/>
        </w:tabs>
        <w:spacing w:line="234" w:lineRule="auto"/>
        <w:ind w:right="60" w:firstLine="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Вас качество результатов – это прежде всего - </w:t>
      </w:r>
      <w:r>
        <w:rPr>
          <w:rFonts w:eastAsia="Times New Roman"/>
          <w:b/>
          <w:bCs/>
          <w:i/>
          <w:iCs/>
          <w:sz w:val="24"/>
          <w:szCs w:val="24"/>
        </w:rPr>
        <w:t>(выберите несколько вариантов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ответа)</w:t>
      </w:r>
    </w:p>
    <w:p w:rsidR="00A452BE" w:rsidRDefault="00F32B05" w:rsidP="00C01066">
      <w:pPr>
        <w:numPr>
          <w:ilvl w:val="0"/>
          <w:numId w:val="4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итоговых результатов, которые показывают обучающиеся</w:t>
      </w:r>
    </w:p>
    <w:p w:rsidR="00A452BE" w:rsidRDefault="00A452BE">
      <w:pPr>
        <w:spacing w:line="12" w:lineRule="exact"/>
        <w:rPr>
          <w:rFonts w:eastAsia="Times New Roman"/>
          <w:sz w:val="24"/>
          <w:szCs w:val="24"/>
        </w:rPr>
      </w:pPr>
    </w:p>
    <w:p w:rsidR="00A452BE" w:rsidRDefault="00F32B05" w:rsidP="00C01066">
      <w:pPr>
        <w:numPr>
          <w:ilvl w:val="0"/>
          <w:numId w:val="4"/>
        </w:numPr>
        <w:tabs>
          <w:tab w:val="left" w:pos="708"/>
        </w:tabs>
        <w:spacing w:line="234" w:lineRule="auto"/>
        <w:ind w:right="120" w:firstLine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результатов, полученных в ходе внешних оценочных процедур (НОКО, ВПР, региональные работы и пр.)</w:t>
      </w:r>
    </w:p>
    <w:p w:rsidR="00A452BE" w:rsidRDefault="00A452BE">
      <w:pPr>
        <w:spacing w:line="1" w:lineRule="exact"/>
        <w:rPr>
          <w:rFonts w:eastAsia="Times New Roman"/>
          <w:sz w:val="24"/>
          <w:szCs w:val="24"/>
        </w:rPr>
      </w:pPr>
    </w:p>
    <w:p w:rsidR="00A452BE" w:rsidRDefault="00F32B05" w:rsidP="00C01066">
      <w:pPr>
        <w:numPr>
          <w:ilvl w:val="0"/>
          <w:numId w:val="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участия в мероприятиях и конкурсах разных уровней</w:t>
      </w:r>
    </w:p>
    <w:p w:rsidR="00A452BE" w:rsidRDefault="00F32B05" w:rsidP="00C01066">
      <w:pPr>
        <w:numPr>
          <w:ilvl w:val="0"/>
          <w:numId w:val="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Трудоустройство выпускников, воспитанников</w:t>
      </w:r>
    </w:p>
    <w:p w:rsidR="00A452BE" w:rsidRDefault="00F32B05" w:rsidP="00C01066">
      <w:pPr>
        <w:numPr>
          <w:ilvl w:val="0"/>
          <w:numId w:val="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здоровья обучающихся</w:t>
      </w:r>
    </w:p>
    <w:p w:rsidR="00A452BE" w:rsidRDefault="00F32B05" w:rsidP="00C01066">
      <w:pPr>
        <w:numPr>
          <w:ilvl w:val="0"/>
          <w:numId w:val="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потребителей образовательных услуг системой образования в О</w:t>
      </w:r>
      <w:r w:rsidR="00B11789">
        <w:rPr>
          <w:rFonts w:eastAsia="Times New Roman"/>
          <w:sz w:val="24"/>
          <w:szCs w:val="24"/>
        </w:rPr>
        <w:t>О</w:t>
      </w:r>
    </w:p>
    <w:p w:rsidR="00A452BE" w:rsidRDefault="00A452BE">
      <w:pPr>
        <w:spacing w:line="17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5"/>
        </w:numPr>
        <w:tabs>
          <w:tab w:val="left" w:pos="708"/>
        </w:tabs>
        <w:spacing w:line="234" w:lineRule="auto"/>
        <w:ind w:right="700" w:firstLine="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Какие факторы влияют на динамику образовательных процессов </w:t>
      </w:r>
      <w:r>
        <w:rPr>
          <w:rFonts w:eastAsia="Times New Roman"/>
          <w:b/>
          <w:bCs/>
          <w:i/>
          <w:iCs/>
          <w:sz w:val="24"/>
          <w:szCs w:val="24"/>
        </w:rPr>
        <w:t>(выберите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несколько вариантов ответа)</w:t>
      </w:r>
    </w:p>
    <w:p w:rsidR="00A452BE" w:rsidRDefault="00F32B05" w:rsidP="00C01066">
      <w:pPr>
        <w:numPr>
          <w:ilvl w:val="0"/>
          <w:numId w:val="6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Эффективность практики анализа и оценки образовательных результатов</w:t>
      </w:r>
    </w:p>
    <w:p w:rsidR="00A452BE" w:rsidRDefault="00F32B05" w:rsidP="00C01066">
      <w:pPr>
        <w:numPr>
          <w:ilvl w:val="0"/>
          <w:numId w:val="6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Эффективность принятия управленческих решений</w:t>
      </w:r>
    </w:p>
    <w:p w:rsidR="00A452BE" w:rsidRDefault="00F32B05" w:rsidP="00C01066">
      <w:pPr>
        <w:numPr>
          <w:ilvl w:val="0"/>
          <w:numId w:val="6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Открытость О</w:t>
      </w:r>
      <w:r w:rsidR="00B11789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к внешней оценке</w:t>
      </w:r>
    </w:p>
    <w:p w:rsidR="00A452BE" w:rsidRDefault="00F32B05" w:rsidP="00C01066">
      <w:pPr>
        <w:numPr>
          <w:ilvl w:val="0"/>
          <w:numId w:val="6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Кадровый потенциал</w:t>
      </w:r>
    </w:p>
    <w:p w:rsidR="00A452BE" w:rsidRDefault="00A452BE">
      <w:pPr>
        <w:spacing w:line="17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7"/>
        </w:numPr>
        <w:tabs>
          <w:tab w:val="left" w:pos="708"/>
        </w:tabs>
        <w:spacing w:line="234" w:lineRule="auto"/>
        <w:ind w:right="1600" w:firstLine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Какие направления оценки качества образования являются для Вас актуальными? </w:t>
      </w:r>
      <w:r>
        <w:rPr>
          <w:rFonts w:eastAsia="Times New Roman"/>
          <w:b/>
          <w:bCs/>
          <w:i/>
          <w:iCs/>
          <w:sz w:val="24"/>
          <w:szCs w:val="24"/>
        </w:rPr>
        <w:t>(выберите несколько вариантов ответа)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ФГОС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Углубленное изучение отдельных областей, дисциплин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профессионального потенциала и управление процессом профессионального</w:t>
      </w:r>
    </w:p>
    <w:p w:rsidR="00A452BE" w:rsidRDefault="00F32B0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роста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обучающихся, воспитанников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достижений обучающихся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цифровых технологий для оценки качества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Инклюзивное образование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АООП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сопровождение, коррекционная работа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образование</w:t>
      </w:r>
    </w:p>
    <w:p w:rsidR="00A452BE" w:rsidRDefault="00F32B05" w:rsidP="00C01066">
      <w:pPr>
        <w:numPr>
          <w:ilvl w:val="0"/>
          <w:numId w:val="8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</w:t>
      </w:r>
    </w:p>
    <w:p w:rsidR="00A452BE" w:rsidRDefault="00A452BE">
      <w:pPr>
        <w:spacing w:line="17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9"/>
        </w:numPr>
        <w:tabs>
          <w:tab w:val="left" w:pos="708"/>
        </w:tabs>
        <w:spacing w:line="234" w:lineRule="auto"/>
        <w:ind w:right="20" w:firstLine="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Какие вопросы оценки качества являются для Вас трудными </w:t>
      </w:r>
      <w:r>
        <w:rPr>
          <w:rFonts w:eastAsia="Times New Roman"/>
          <w:b/>
          <w:bCs/>
          <w:i/>
          <w:iCs/>
          <w:sz w:val="24"/>
          <w:szCs w:val="24"/>
        </w:rPr>
        <w:t>(выберите несколько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вариантов ответа)</w:t>
      </w:r>
    </w:p>
    <w:p w:rsidR="00A452BE" w:rsidRDefault="00F32B05" w:rsidP="00C01066">
      <w:pPr>
        <w:numPr>
          <w:ilvl w:val="0"/>
          <w:numId w:val="10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Инструменты оценочных процедур</w:t>
      </w:r>
    </w:p>
    <w:p w:rsidR="00A452BE" w:rsidRDefault="00F32B05" w:rsidP="00C01066">
      <w:pPr>
        <w:numPr>
          <w:ilvl w:val="0"/>
          <w:numId w:val="10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и анализ оценочных процедур</w:t>
      </w:r>
    </w:p>
    <w:p w:rsidR="00A452BE" w:rsidRDefault="00A452BE">
      <w:pPr>
        <w:spacing w:line="12" w:lineRule="exact"/>
        <w:rPr>
          <w:rFonts w:eastAsia="Times New Roman"/>
          <w:sz w:val="24"/>
          <w:szCs w:val="24"/>
        </w:rPr>
      </w:pPr>
    </w:p>
    <w:p w:rsidR="00A452BE" w:rsidRDefault="00F32B05" w:rsidP="00C01066">
      <w:pPr>
        <w:numPr>
          <w:ilvl w:val="0"/>
          <w:numId w:val="10"/>
        </w:numPr>
        <w:tabs>
          <w:tab w:val="left" w:pos="708"/>
        </w:tabs>
        <w:spacing w:line="234" w:lineRule="auto"/>
        <w:ind w:right="280" w:firstLine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Комплексный анализ результатов оценочных процедур для принятия управленческих решений</w:t>
      </w:r>
    </w:p>
    <w:p w:rsidR="00A452BE" w:rsidRDefault="00A452BE">
      <w:pPr>
        <w:spacing w:line="1" w:lineRule="exact"/>
        <w:rPr>
          <w:rFonts w:eastAsia="Times New Roman"/>
          <w:sz w:val="24"/>
          <w:szCs w:val="24"/>
        </w:rPr>
      </w:pPr>
    </w:p>
    <w:p w:rsidR="00A452BE" w:rsidRDefault="00F32B05" w:rsidP="00C01066">
      <w:pPr>
        <w:numPr>
          <w:ilvl w:val="0"/>
          <w:numId w:val="10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отчетных документов, включая самообследование</w:t>
      </w:r>
    </w:p>
    <w:p w:rsidR="00A452BE" w:rsidRDefault="00A452BE">
      <w:pPr>
        <w:spacing w:line="18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11"/>
        </w:numPr>
        <w:tabs>
          <w:tab w:val="left" w:pos="708"/>
        </w:tabs>
        <w:spacing w:line="234" w:lineRule="auto"/>
        <w:ind w:right="980" w:firstLine="2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Готовы ли вы поделиться опытом использования результатов оценочных процедур? </w:t>
      </w:r>
      <w:r>
        <w:rPr>
          <w:rFonts w:eastAsia="Times New Roman"/>
          <w:b/>
          <w:bCs/>
          <w:i/>
          <w:iCs/>
          <w:sz w:val="24"/>
          <w:szCs w:val="24"/>
        </w:rPr>
        <w:t>Если 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то выберите необходимый вариант ответа</w:t>
      </w:r>
    </w:p>
    <w:p w:rsidR="00A452BE" w:rsidRDefault="00AA143A" w:rsidP="00C01066">
      <w:pPr>
        <w:numPr>
          <w:ilvl w:val="0"/>
          <w:numId w:val="12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ОО</w:t>
      </w:r>
    </w:p>
    <w:p w:rsidR="00A452BE" w:rsidRDefault="00F32B05" w:rsidP="00C01066">
      <w:pPr>
        <w:numPr>
          <w:ilvl w:val="0"/>
          <w:numId w:val="12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методических объединений, работы педагогов</w:t>
      </w:r>
    </w:p>
    <w:p w:rsidR="00A452BE" w:rsidRDefault="00F32B05" w:rsidP="00C01066">
      <w:pPr>
        <w:numPr>
          <w:ilvl w:val="0"/>
          <w:numId w:val="12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работы с обучающимися</w:t>
      </w:r>
    </w:p>
    <w:p w:rsidR="00A452BE" w:rsidRDefault="00F32B05" w:rsidP="00C01066">
      <w:pPr>
        <w:numPr>
          <w:ilvl w:val="0"/>
          <w:numId w:val="12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</w:t>
      </w:r>
    </w:p>
    <w:p w:rsidR="00A452BE" w:rsidRDefault="00A452BE">
      <w:pPr>
        <w:spacing w:line="17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13"/>
        </w:numPr>
        <w:tabs>
          <w:tab w:val="left" w:pos="708"/>
        </w:tabs>
        <w:spacing w:line="234" w:lineRule="auto"/>
        <w:ind w:right="60" w:firstLine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Хотели бы Вы в ближайшее время повысить квалификацию в области оценочных процедур и использования их результатов?</w:t>
      </w:r>
    </w:p>
    <w:p w:rsidR="00A452BE" w:rsidRDefault="00F32B05" w:rsidP="00C01066">
      <w:pPr>
        <w:numPr>
          <w:ilvl w:val="0"/>
          <w:numId w:val="14"/>
        </w:numPr>
        <w:tabs>
          <w:tab w:val="left" w:pos="700"/>
        </w:tabs>
        <w:spacing w:line="237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</w:t>
      </w:r>
    </w:p>
    <w:p w:rsidR="00A452BE" w:rsidRDefault="00F32B05" w:rsidP="00C01066">
      <w:pPr>
        <w:numPr>
          <w:ilvl w:val="0"/>
          <w:numId w:val="1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</w:t>
      </w:r>
    </w:p>
    <w:p w:rsidR="00A452BE" w:rsidRDefault="00F32B05" w:rsidP="00C01066">
      <w:pPr>
        <w:numPr>
          <w:ilvl w:val="0"/>
          <w:numId w:val="14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знаю</w:t>
      </w:r>
    </w:p>
    <w:p w:rsidR="00A452BE" w:rsidRDefault="00A452BE">
      <w:pPr>
        <w:spacing w:line="5" w:lineRule="exact"/>
        <w:rPr>
          <w:sz w:val="20"/>
          <w:szCs w:val="20"/>
        </w:rPr>
      </w:pPr>
    </w:p>
    <w:p w:rsidR="00A452BE" w:rsidRDefault="00F32B05" w:rsidP="00C01066">
      <w:pPr>
        <w:numPr>
          <w:ilvl w:val="0"/>
          <w:numId w:val="15"/>
        </w:numPr>
        <w:tabs>
          <w:tab w:val="left" w:pos="700"/>
        </w:tabs>
        <w:ind w:left="700" w:hanging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Если Вы ответили на 6 вопрос «Да», то в какой форме Вы хотели бы это сделать?</w:t>
      </w:r>
    </w:p>
    <w:p w:rsidR="00A452BE" w:rsidRDefault="00F32B05" w:rsidP="00C01066">
      <w:pPr>
        <w:numPr>
          <w:ilvl w:val="0"/>
          <w:numId w:val="16"/>
        </w:numPr>
        <w:tabs>
          <w:tab w:val="left" w:pos="700"/>
        </w:tabs>
        <w:spacing w:line="236" w:lineRule="auto"/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 семинары </w:t>
      </w:r>
      <w:r w:rsidR="00B11789">
        <w:rPr>
          <w:rFonts w:eastAsia="Times New Roman"/>
          <w:sz w:val="24"/>
          <w:szCs w:val="24"/>
        </w:rPr>
        <w:t>муниципального</w:t>
      </w:r>
      <w:r>
        <w:rPr>
          <w:rFonts w:eastAsia="Times New Roman"/>
          <w:sz w:val="24"/>
          <w:szCs w:val="24"/>
        </w:rPr>
        <w:t xml:space="preserve"> уровня</w:t>
      </w:r>
    </w:p>
    <w:p w:rsidR="00A452BE" w:rsidRDefault="00B11789" w:rsidP="00C01066">
      <w:pPr>
        <w:numPr>
          <w:ilvl w:val="0"/>
          <w:numId w:val="16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Краткосрочные курсы</w:t>
      </w:r>
      <w:r w:rsidR="00F32B05">
        <w:rPr>
          <w:rFonts w:eastAsia="Times New Roman"/>
          <w:sz w:val="24"/>
          <w:szCs w:val="24"/>
        </w:rPr>
        <w:t xml:space="preserve"> повышения квалификации </w:t>
      </w:r>
    </w:p>
    <w:p w:rsidR="00A452BE" w:rsidRDefault="00B11789" w:rsidP="00C01066">
      <w:pPr>
        <w:numPr>
          <w:ilvl w:val="0"/>
          <w:numId w:val="16"/>
        </w:numPr>
        <w:tabs>
          <w:tab w:val="left" w:pos="700"/>
        </w:tabs>
        <w:ind w:left="70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Курсы повышения квалификации в КОИРО</w:t>
      </w:r>
    </w:p>
    <w:p w:rsidR="00A452BE" w:rsidRPr="00E60020" w:rsidRDefault="00AA143A" w:rsidP="00C01066">
      <w:pPr>
        <w:numPr>
          <w:ilvl w:val="0"/>
          <w:numId w:val="16"/>
        </w:numPr>
        <w:tabs>
          <w:tab w:val="left" w:pos="700"/>
        </w:tabs>
        <w:rPr>
          <w:rFonts w:eastAsia="Times New Roman"/>
          <w:sz w:val="24"/>
          <w:szCs w:val="24"/>
        </w:rPr>
        <w:sectPr w:rsidR="00A452BE" w:rsidRPr="00E60020">
          <w:pgSz w:w="11900" w:h="16838"/>
          <w:pgMar w:top="566" w:right="846" w:bottom="727" w:left="1280" w:header="0" w:footer="0" w:gutter="0"/>
          <w:cols w:space="720" w:equalWidth="0">
            <w:col w:w="9780"/>
          </w:cols>
        </w:sectPr>
      </w:pPr>
      <w:r>
        <w:rPr>
          <w:rFonts w:eastAsia="Times New Roman"/>
          <w:sz w:val="24"/>
          <w:szCs w:val="24"/>
        </w:rPr>
        <w:t>Дистанционные курсы</w:t>
      </w:r>
    </w:p>
    <w:p w:rsidR="00A452BE" w:rsidRDefault="00F32B05">
      <w:pPr>
        <w:ind w:left="8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4</w:t>
      </w:r>
    </w:p>
    <w:p w:rsidR="00A452BE" w:rsidRDefault="00F32B0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педагогов</w:t>
      </w:r>
    </w:p>
    <w:p w:rsidR="00A452BE" w:rsidRDefault="00A452BE">
      <w:pPr>
        <w:spacing w:line="13" w:lineRule="exact"/>
        <w:rPr>
          <w:sz w:val="20"/>
          <w:szCs w:val="20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142"/>
          <w:tab w:val="left" w:pos="284"/>
        </w:tabs>
        <w:spacing w:line="234" w:lineRule="auto"/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 xml:space="preserve">Для Вас качество результатов – </w:t>
      </w:r>
      <w:proofErr w:type="gramStart"/>
      <w:r w:rsidRPr="00E60020">
        <w:rPr>
          <w:rFonts w:eastAsia="Times New Roman"/>
          <w:b/>
          <w:bCs/>
          <w:sz w:val="24"/>
          <w:szCs w:val="24"/>
        </w:rPr>
        <w:t>это</w:t>
      </w:r>
      <w:proofErr w:type="gramEnd"/>
      <w:r w:rsidRPr="00E60020">
        <w:rPr>
          <w:rFonts w:eastAsia="Times New Roman"/>
          <w:b/>
          <w:bCs/>
          <w:sz w:val="24"/>
          <w:szCs w:val="24"/>
        </w:rPr>
        <w:t xml:space="preserve"> прежде всего … (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Выберите не более одного</w:t>
      </w:r>
      <w:r w:rsidRPr="00E60020">
        <w:rPr>
          <w:rFonts w:eastAsia="Times New Roman"/>
          <w:b/>
          <w:bCs/>
          <w:sz w:val="24"/>
          <w:szCs w:val="24"/>
        </w:rPr>
        <w:t xml:space="preserve"> 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варианта)</w:t>
      </w:r>
    </w:p>
    <w:p w:rsidR="00A452BE" w:rsidRDefault="00A452B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E60020" w:rsidRDefault="00F32B05" w:rsidP="00C01066">
      <w:pPr>
        <w:pStyle w:val="a6"/>
        <w:numPr>
          <w:ilvl w:val="0"/>
          <w:numId w:val="18"/>
        </w:numPr>
        <w:tabs>
          <w:tab w:val="left" w:pos="284"/>
        </w:tabs>
        <w:spacing w:line="235" w:lineRule="auto"/>
        <w:ind w:left="284" w:firstLine="0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Качество итоговых результатов, которые показывают обучающиеся (ГИА, ЕГЭ)</w:t>
      </w:r>
    </w:p>
    <w:p w:rsidR="00E60020" w:rsidRDefault="00F32B05" w:rsidP="00C01066">
      <w:pPr>
        <w:pStyle w:val="a6"/>
        <w:numPr>
          <w:ilvl w:val="0"/>
          <w:numId w:val="18"/>
        </w:numPr>
        <w:tabs>
          <w:tab w:val="left" w:pos="284"/>
        </w:tabs>
        <w:spacing w:line="235" w:lineRule="auto"/>
        <w:ind w:left="284" w:firstLine="0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Качество промежуточных результатов (годовые, четвертные результаты обучающихся)</w:t>
      </w:r>
    </w:p>
    <w:p w:rsidR="00E60020" w:rsidRDefault="00F32B05" w:rsidP="00C01066">
      <w:pPr>
        <w:pStyle w:val="a6"/>
        <w:numPr>
          <w:ilvl w:val="0"/>
          <w:numId w:val="18"/>
        </w:numPr>
        <w:tabs>
          <w:tab w:val="left" w:pos="284"/>
        </w:tabs>
        <w:spacing w:line="235" w:lineRule="auto"/>
        <w:ind w:left="284" w:firstLine="0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Качество результатов, которые учащиеся показывают в ходе внешних процедур (ВПР, региональные работы и пр.)</w:t>
      </w:r>
    </w:p>
    <w:p w:rsidR="00A452BE" w:rsidRPr="00E60020" w:rsidRDefault="00F32B05" w:rsidP="00C01066">
      <w:pPr>
        <w:pStyle w:val="a6"/>
        <w:numPr>
          <w:ilvl w:val="0"/>
          <w:numId w:val="18"/>
        </w:numPr>
        <w:tabs>
          <w:tab w:val="left" w:pos="284"/>
        </w:tabs>
        <w:spacing w:line="235" w:lineRule="auto"/>
        <w:ind w:left="284" w:firstLine="0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Качество результатов, которые показывают обучающиеся в рамках внутришкольных оценочных процедур</w:t>
      </w:r>
    </w:p>
    <w:p w:rsidR="00A452BE" w:rsidRDefault="00A452BE">
      <w:pPr>
        <w:spacing w:line="18" w:lineRule="exact"/>
        <w:rPr>
          <w:rFonts w:eastAsia="Times New Roman"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426"/>
        </w:tabs>
        <w:spacing w:line="236" w:lineRule="auto"/>
        <w:ind w:left="0" w:firstLine="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>Какие из результатов оценочных процедур оказывают наиболее существенное влияние на Вашу работу (в первую очередь, на коррекцию учителями методики обучения)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. (Выберите не более одного варианта)</w:t>
      </w:r>
    </w:p>
    <w:p w:rsidR="00A452BE" w:rsidRDefault="00A452BE">
      <w:pPr>
        <w:spacing w:line="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9"/>
        </w:numPr>
        <w:tabs>
          <w:tab w:val="left" w:pos="1000"/>
        </w:tabs>
        <w:spacing w:line="235" w:lineRule="auto"/>
        <w:rPr>
          <w:rFonts w:eastAsia="Times New Roman"/>
          <w:sz w:val="24"/>
          <w:szCs w:val="24"/>
        </w:rPr>
      </w:pPr>
      <w:proofErr w:type="spellStart"/>
      <w:r w:rsidRPr="00E60020">
        <w:rPr>
          <w:rFonts w:eastAsia="Times New Roman"/>
          <w:sz w:val="24"/>
          <w:szCs w:val="24"/>
        </w:rPr>
        <w:t>внутришкольных</w:t>
      </w:r>
      <w:proofErr w:type="spellEnd"/>
      <w:r w:rsidRPr="00E60020">
        <w:rPr>
          <w:rFonts w:eastAsia="Times New Roman"/>
          <w:sz w:val="24"/>
          <w:szCs w:val="24"/>
        </w:rPr>
        <w:t xml:space="preserve"> оценочных процедур</w:t>
      </w:r>
    </w:p>
    <w:p w:rsidR="00A452BE" w:rsidRPr="00E60020" w:rsidRDefault="00E60020" w:rsidP="00C01066">
      <w:pPr>
        <w:pStyle w:val="a6"/>
        <w:numPr>
          <w:ilvl w:val="0"/>
          <w:numId w:val="19"/>
        </w:numPr>
        <w:tabs>
          <w:tab w:val="left" w:pos="106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муниципальных</w:t>
      </w:r>
      <w:r w:rsidR="00F32B05" w:rsidRPr="00E60020">
        <w:rPr>
          <w:rFonts w:eastAsia="Times New Roman"/>
          <w:sz w:val="24"/>
          <w:szCs w:val="24"/>
        </w:rPr>
        <w:t xml:space="preserve"> оценочных процедур</w:t>
      </w:r>
    </w:p>
    <w:p w:rsidR="00A452BE" w:rsidRPr="00E60020" w:rsidRDefault="00F32B05" w:rsidP="00C01066">
      <w:pPr>
        <w:pStyle w:val="a6"/>
        <w:numPr>
          <w:ilvl w:val="0"/>
          <w:numId w:val="19"/>
        </w:numPr>
        <w:tabs>
          <w:tab w:val="left" w:pos="106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региональных оценочных процедур</w:t>
      </w:r>
    </w:p>
    <w:p w:rsidR="00A452BE" w:rsidRDefault="00A452BE">
      <w:pPr>
        <w:spacing w:line="17" w:lineRule="exact"/>
        <w:rPr>
          <w:rFonts w:eastAsia="Times New Roman"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426"/>
        </w:tabs>
        <w:spacing w:line="234" w:lineRule="auto"/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 xml:space="preserve">Какие затруднения Вы испытываете при работе с результатами оценочных процедур? 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(выберите все необходимые ответы)</w:t>
      </w:r>
    </w:p>
    <w:p w:rsidR="00A452BE" w:rsidRDefault="00A452B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60"/>
        </w:tabs>
        <w:spacing w:line="235" w:lineRule="auto"/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Непонятно, для чего проводится та или иная оценочная процедура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00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Нет четкого понимания, как проводить анализ полученных данных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00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Нет четкого понимания, какие можно сделать выводы из полученных результатов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60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 хватает методической помощи на уровне школы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60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Не хватает методической помощи на уровне </w:t>
      </w:r>
      <w:r w:rsidR="00E60020" w:rsidRPr="00E60020">
        <w:rPr>
          <w:rFonts w:eastAsia="Times New Roman"/>
          <w:sz w:val="24"/>
          <w:szCs w:val="24"/>
        </w:rPr>
        <w:t>города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1000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Результаты приходят слишком поздно</w:t>
      </w:r>
    </w:p>
    <w:p w:rsidR="00E60020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994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Формат предоставления информации неудобный</w:t>
      </w:r>
    </w:p>
    <w:p w:rsidR="00A452BE" w:rsidRPr="00E60020" w:rsidRDefault="00F32B05" w:rsidP="00C01066">
      <w:pPr>
        <w:pStyle w:val="a6"/>
        <w:numPr>
          <w:ilvl w:val="0"/>
          <w:numId w:val="20"/>
        </w:numPr>
        <w:tabs>
          <w:tab w:val="left" w:pos="709"/>
          <w:tab w:val="left" w:pos="994"/>
        </w:tabs>
        <w:ind w:left="0" w:firstLine="284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Отсутствие единства критериев, непонятно как совместить результаты разных процедур между собой</w:t>
      </w:r>
    </w:p>
    <w:p w:rsidR="00A452BE" w:rsidRDefault="00A452BE">
      <w:pPr>
        <w:spacing w:line="18" w:lineRule="exact"/>
        <w:rPr>
          <w:rFonts w:eastAsia="Times New Roman"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426"/>
        </w:tabs>
        <w:spacing w:line="236" w:lineRule="auto"/>
        <w:ind w:left="0" w:right="1060" w:firstLine="0"/>
        <w:jc w:val="both"/>
        <w:rPr>
          <w:rFonts w:eastAsia="Times New Roman"/>
          <w:b/>
          <w:b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 xml:space="preserve">Чему Вы хотели бы научиться для более эффективного использования результатов оценочных процедур разного уровня в своей работе 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(выберите все</w:t>
      </w:r>
      <w:r w:rsidRPr="00E60020">
        <w:rPr>
          <w:rFonts w:eastAsia="Times New Roman"/>
          <w:b/>
          <w:bCs/>
          <w:sz w:val="24"/>
          <w:szCs w:val="24"/>
        </w:rPr>
        <w:t xml:space="preserve"> </w:t>
      </w:r>
      <w:r w:rsidRPr="00E60020">
        <w:rPr>
          <w:rFonts w:eastAsia="Times New Roman"/>
          <w:b/>
          <w:bCs/>
          <w:i/>
          <w:iCs/>
          <w:sz w:val="24"/>
          <w:szCs w:val="24"/>
        </w:rPr>
        <w:t>необходимые варианты)</w:t>
      </w:r>
    </w:p>
    <w:p w:rsidR="00A452BE" w:rsidRDefault="00A452B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21"/>
        </w:numPr>
        <w:tabs>
          <w:tab w:val="left" w:pos="1000"/>
        </w:tabs>
        <w:spacing w:line="235" w:lineRule="auto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Как анализировать и использовать результаты </w:t>
      </w:r>
      <w:r w:rsidR="00E60020" w:rsidRPr="00E60020">
        <w:rPr>
          <w:rFonts w:eastAsia="Times New Roman"/>
          <w:sz w:val="24"/>
          <w:szCs w:val="24"/>
        </w:rPr>
        <w:t>ДКР</w:t>
      </w:r>
    </w:p>
    <w:p w:rsidR="00A452BE" w:rsidRPr="00E60020" w:rsidRDefault="00F32B05" w:rsidP="00C01066">
      <w:pPr>
        <w:pStyle w:val="a6"/>
        <w:numPr>
          <w:ilvl w:val="0"/>
          <w:numId w:val="21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Как анализировать и использовать результаты </w:t>
      </w:r>
      <w:r w:rsidR="00E60020">
        <w:rPr>
          <w:rFonts w:eastAsia="Times New Roman"/>
          <w:sz w:val="24"/>
          <w:szCs w:val="24"/>
        </w:rPr>
        <w:t>региональных</w:t>
      </w:r>
      <w:r w:rsidRPr="00E60020">
        <w:rPr>
          <w:rFonts w:eastAsia="Times New Roman"/>
          <w:sz w:val="24"/>
          <w:szCs w:val="24"/>
        </w:rPr>
        <w:t xml:space="preserve"> оценочных процедур</w:t>
      </w:r>
    </w:p>
    <w:p w:rsidR="00A452BE" w:rsidRPr="00E60020" w:rsidRDefault="00F32B05" w:rsidP="00C01066">
      <w:pPr>
        <w:pStyle w:val="a6"/>
        <w:numPr>
          <w:ilvl w:val="0"/>
          <w:numId w:val="21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Как разрабатывать собственные оценочные инструменты</w:t>
      </w:r>
    </w:p>
    <w:p w:rsidR="00A452BE" w:rsidRPr="00E60020" w:rsidRDefault="00F32B05" w:rsidP="00C01066">
      <w:pPr>
        <w:pStyle w:val="a6"/>
        <w:numPr>
          <w:ilvl w:val="0"/>
          <w:numId w:val="21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Как комплексно анализировать результаты </w:t>
      </w:r>
      <w:r w:rsidR="00E60020">
        <w:rPr>
          <w:rFonts w:eastAsia="Times New Roman"/>
          <w:sz w:val="24"/>
          <w:szCs w:val="24"/>
        </w:rPr>
        <w:t xml:space="preserve">оценочных процедур на разных </w:t>
      </w:r>
      <w:proofErr w:type="gramStart"/>
      <w:r w:rsidR="00E60020">
        <w:rPr>
          <w:rFonts w:eastAsia="Times New Roman"/>
          <w:sz w:val="24"/>
          <w:szCs w:val="24"/>
        </w:rPr>
        <w:t>уровнях</w:t>
      </w:r>
      <w:proofErr w:type="gramEnd"/>
    </w:p>
    <w:p w:rsidR="00A452BE" w:rsidRDefault="00A452BE">
      <w:pPr>
        <w:spacing w:line="17" w:lineRule="exact"/>
        <w:rPr>
          <w:rFonts w:eastAsia="Times New Roman"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567"/>
        </w:tabs>
        <w:spacing w:line="234" w:lineRule="auto"/>
        <w:ind w:left="0" w:right="1040" w:firstLine="0"/>
        <w:jc w:val="both"/>
        <w:rPr>
          <w:rFonts w:eastAsia="Times New Roman"/>
          <w:b/>
          <w:b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>Хотели бы Вы в ближайшее время повысить квалификацию в области оценочных процедур и использования их результатов?</w:t>
      </w:r>
    </w:p>
    <w:p w:rsidR="00A452BE" w:rsidRDefault="00A452B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22"/>
        </w:numPr>
        <w:tabs>
          <w:tab w:val="left" w:pos="1000"/>
        </w:tabs>
        <w:spacing w:line="236" w:lineRule="auto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Да</w:t>
      </w:r>
    </w:p>
    <w:p w:rsidR="00A452BE" w:rsidRPr="00E60020" w:rsidRDefault="00F32B05" w:rsidP="00C01066">
      <w:pPr>
        <w:pStyle w:val="a6"/>
        <w:numPr>
          <w:ilvl w:val="0"/>
          <w:numId w:val="22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Нет</w:t>
      </w:r>
    </w:p>
    <w:p w:rsidR="00A452BE" w:rsidRPr="00E60020" w:rsidRDefault="00F32B05" w:rsidP="00C01066">
      <w:pPr>
        <w:pStyle w:val="a6"/>
        <w:numPr>
          <w:ilvl w:val="0"/>
          <w:numId w:val="22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Не знаю</w:t>
      </w:r>
    </w:p>
    <w:p w:rsidR="00A452BE" w:rsidRDefault="00A452BE">
      <w:pPr>
        <w:spacing w:line="4" w:lineRule="exact"/>
        <w:rPr>
          <w:rFonts w:eastAsia="Times New Roman"/>
          <w:sz w:val="24"/>
          <w:szCs w:val="24"/>
        </w:rPr>
      </w:pPr>
    </w:p>
    <w:p w:rsidR="00A452BE" w:rsidRPr="00E60020" w:rsidRDefault="00F32B05" w:rsidP="00C01066">
      <w:pPr>
        <w:pStyle w:val="a6"/>
        <w:numPr>
          <w:ilvl w:val="0"/>
          <w:numId w:val="17"/>
        </w:numPr>
        <w:tabs>
          <w:tab w:val="left" w:pos="1000"/>
        </w:tabs>
        <w:jc w:val="both"/>
        <w:rPr>
          <w:rFonts w:eastAsia="Times New Roman"/>
          <w:b/>
          <w:bCs/>
          <w:sz w:val="24"/>
          <w:szCs w:val="24"/>
        </w:rPr>
      </w:pPr>
      <w:r w:rsidRPr="00E60020">
        <w:rPr>
          <w:rFonts w:eastAsia="Times New Roman"/>
          <w:b/>
          <w:bCs/>
          <w:sz w:val="24"/>
          <w:szCs w:val="24"/>
        </w:rPr>
        <w:t>Если Вы ответили на 6 вопрос «Да», то в какой форме Вы хотели бы это</w:t>
      </w:r>
    </w:p>
    <w:p w:rsidR="00A452BE" w:rsidRDefault="00F32B05" w:rsidP="00E60020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сделать?</w:t>
      </w:r>
    </w:p>
    <w:p w:rsidR="00A452BE" w:rsidRPr="00E60020" w:rsidRDefault="00F32B05" w:rsidP="00C01066">
      <w:pPr>
        <w:pStyle w:val="a6"/>
        <w:numPr>
          <w:ilvl w:val="0"/>
          <w:numId w:val="23"/>
        </w:numPr>
        <w:tabs>
          <w:tab w:val="left" w:pos="1000"/>
        </w:tabs>
        <w:spacing w:line="235" w:lineRule="auto"/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Корпоративное обучение в </w:t>
      </w:r>
      <w:proofErr w:type="gramStart"/>
      <w:r w:rsidRPr="00E60020">
        <w:rPr>
          <w:rFonts w:eastAsia="Times New Roman"/>
          <w:sz w:val="24"/>
          <w:szCs w:val="24"/>
        </w:rPr>
        <w:t>Вашем</w:t>
      </w:r>
      <w:proofErr w:type="gramEnd"/>
      <w:r w:rsidRPr="00E60020">
        <w:rPr>
          <w:rFonts w:eastAsia="Times New Roman"/>
          <w:sz w:val="24"/>
          <w:szCs w:val="24"/>
        </w:rPr>
        <w:t xml:space="preserve"> О</w:t>
      </w:r>
      <w:r w:rsidR="00E60020" w:rsidRPr="00E60020">
        <w:rPr>
          <w:rFonts w:eastAsia="Times New Roman"/>
          <w:sz w:val="24"/>
          <w:szCs w:val="24"/>
        </w:rPr>
        <w:t>О</w:t>
      </w:r>
    </w:p>
    <w:p w:rsidR="00A452BE" w:rsidRPr="00E60020" w:rsidRDefault="00F32B05" w:rsidP="00C01066">
      <w:pPr>
        <w:pStyle w:val="a6"/>
        <w:numPr>
          <w:ilvl w:val="0"/>
          <w:numId w:val="23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 xml:space="preserve">Обучающие семинары </w:t>
      </w:r>
      <w:r w:rsidR="00E60020" w:rsidRPr="00E60020">
        <w:rPr>
          <w:rFonts w:eastAsia="Times New Roman"/>
          <w:sz w:val="24"/>
          <w:szCs w:val="24"/>
        </w:rPr>
        <w:t>муниципального</w:t>
      </w:r>
      <w:r w:rsidRPr="00E60020">
        <w:rPr>
          <w:rFonts w:eastAsia="Times New Roman"/>
          <w:sz w:val="24"/>
          <w:szCs w:val="24"/>
        </w:rPr>
        <w:t xml:space="preserve"> уровня</w:t>
      </w:r>
    </w:p>
    <w:p w:rsidR="00A452BE" w:rsidRPr="00E60020" w:rsidRDefault="00F32B05" w:rsidP="00C01066">
      <w:pPr>
        <w:pStyle w:val="a6"/>
        <w:numPr>
          <w:ilvl w:val="0"/>
          <w:numId w:val="23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</w:t>
      </w:r>
      <w:r w:rsidR="00E60020" w:rsidRPr="00E60020">
        <w:rPr>
          <w:rFonts w:eastAsia="Times New Roman"/>
          <w:sz w:val="24"/>
          <w:szCs w:val="24"/>
        </w:rPr>
        <w:t xml:space="preserve">раткосрочные </w:t>
      </w:r>
      <w:r w:rsidRPr="00E60020">
        <w:rPr>
          <w:rFonts w:eastAsia="Times New Roman"/>
          <w:sz w:val="24"/>
          <w:szCs w:val="24"/>
        </w:rPr>
        <w:t xml:space="preserve">курсы повышения квалификации на </w:t>
      </w:r>
      <w:proofErr w:type="gramStart"/>
      <w:r w:rsidRPr="00E60020">
        <w:rPr>
          <w:rFonts w:eastAsia="Times New Roman"/>
          <w:sz w:val="24"/>
          <w:szCs w:val="24"/>
        </w:rPr>
        <w:t>уровне</w:t>
      </w:r>
      <w:proofErr w:type="gramEnd"/>
      <w:r w:rsidRPr="00E60020">
        <w:rPr>
          <w:rFonts w:eastAsia="Times New Roman"/>
          <w:sz w:val="24"/>
          <w:szCs w:val="24"/>
        </w:rPr>
        <w:t xml:space="preserve"> </w:t>
      </w:r>
      <w:r w:rsidR="00E60020" w:rsidRPr="00E60020">
        <w:rPr>
          <w:rFonts w:eastAsia="Times New Roman"/>
          <w:sz w:val="24"/>
          <w:szCs w:val="24"/>
        </w:rPr>
        <w:t>области</w:t>
      </w:r>
    </w:p>
    <w:p w:rsidR="00A452BE" w:rsidRPr="00E60020" w:rsidRDefault="00E60020" w:rsidP="00C01066">
      <w:pPr>
        <w:pStyle w:val="a6"/>
        <w:numPr>
          <w:ilvl w:val="0"/>
          <w:numId w:val="23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Курсы повышения квалификации в КОИРО</w:t>
      </w:r>
    </w:p>
    <w:p w:rsidR="00A452BE" w:rsidRPr="00E60020" w:rsidRDefault="00E60020" w:rsidP="00C01066">
      <w:pPr>
        <w:pStyle w:val="a6"/>
        <w:numPr>
          <w:ilvl w:val="0"/>
          <w:numId w:val="23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Дистанционные курсы</w:t>
      </w:r>
    </w:p>
    <w:p w:rsidR="00A452BE" w:rsidRPr="00E60020" w:rsidRDefault="00F32B05" w:rsidP="00C01066">
      <w:pPr>
        <w:pStyle w:val="a6"/>
        <w:numPr>
          <w:ilvl w:val="0"/>
          <w:numId w:val="23"/>
        </w:numPr>
        <w:tabs>
          <w:tab w:val="left" w:pos="1000"/>
        </w:tabs>
        <w:rPr>
          <w:rFonts w:eastAsia="Times New Roman"/>
          <w:sz w:val="24"/>
          <w:szCs w:val="24"/>
        </w:rPr>
      </w:pPr>
      <w:r w:rsidRPr="00E60020">
        <w:rPr>
          <w:rFonts w:eastAsia="Times New Roman"/>
          <w:sz w:val="24"/>
          <w:szCs w:val="24"/>
        </w:rPr>
        <w:t>Другое (что именно)</w:t>
      </w:r>
    </w:p>
    <w:p w:rsidR="00A452BE" w:rsidRDefault="00A452BE">
      <w:pPr>
        <w:spacing w:line="4" w:lineRule="exact"/>
        <w:rPr>
          <w:rFonts w:eastAsia="Times New Roman"/>
          <w:sz w:val="24"/>
          <w:szCs w:val="24"/>
        </w:rPr>
      </w:pPr>
    </w:p>
    <w:p w:rsidR="00A452BE" w:rsidRDefault="00A452BE">
      <w:pPr>
        <w:ind w:right="2366"/>
        <w:jc w:val="right"/>
        <w:rPr>
          <w:sz w:val="20"/>
          <w:szCs w:val="20"/>
        </w:rPr>
      </w:pPr>
    </w:p>
    <w:sectPr w:rsidR="00A452BE">
      <w:pgSz w:w="11900" w:h="16838"/>
      <w:pgMar w:top="558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4B01124"/>
    <w:lvl w:ilvl="0" w:tplc="04849646">
      <w:start w:val="1"/>
      <w:numFmt w:val="bullet"/>
      <w:lvlText w:val="В"/>
      <w:lvlJc w:val="left"/>
    </w:lvl>
    <w:lvl w:ilvl="1" w:tplc="82F0CC56">
      <w:numFmt w:val="decimal"/>
      <w:lvlText w:val=""/>
      <w:lvlJc w:val="left"/>
    </w:lvl>
    <w:lvl w:ilvl="2" w:tplc="A34E5644">
      <w:numFmt w:val="decimal"/>
      <w:lvlText w:val=""/>
      <w:lvlJc w:val="left"/>
    </w:lvl>
    <w:lvl w:ilvl="3" w:tplc="DA880DBA">
      <w:numFmt w:val="decimal"/>
      <w:lvlText w:val=""/>
      <w:lvlJc w:val="left"/>
    </w:lvl>
    <w:lvl w:ilvl="4" w:tplc="145C7F54">
      <w:numFmt w:val="decimal"/>
      <w:lvlText w:val=""/>
      <w:lvlJc w:val="left"/>
    </w:lvl>
    <w:lvl w:ilvl="5" w:tplc="5A3080D2">
      <w:numFmt w:val="decimal"/>
      <w:lvlText w:val=""/>
      <w:lvlJc w:val="left"/>
    </w:lvl>
    <w:lvl w:ilvl="6" w:tplc="66F425DA">
      <w:numFmt w:val="decimal"/>
      <w:lvlText w:val=""/>
      <w:lvlJc w:val="left"/>
    </w:lvl>
    <w:lvl w:ilvl="7" w:tplc="A54E5132">
      <w:numFmt w:val="decimal"/>
      <w:lvlText w:val=""/>
      <w:lvlJc w:val="left"/>
    </w:lvl>
    <w:lvl w:ilvl="8" w:tplc="41C23B7E">
      <w:numFmt w:val="decimal"/>
      <w:lvlText w:val=""/>
      <w:lvlJc w:val="left"/>
    </w:lvl>
  </w:abstractNum>
  <w:abstractNum w:abstractNumId="1">
    <w:nsid w:val="00000DDC"/>
    <w:multiLevelType w:val="hybridMultilevel"/>
    <w:tmpl w:val="D49E6830"/>
    <w:lvl w:ilvl="0" w:tplc="75BADEB4">
      <w:start w:val="1"/>
      <w:numFmt w:val="decimal"/>
      <w:lvlText w:val="%1)"/>
      <w:lvlJc w:val="left"/>
    </w:lvl>
    <w:lvl w:ilvl="1" w:tplc="5DB201D8">
      <w:numFmt w:val="decimal"/>
      <w:lvlText w:val=""/>
      <w:lvlJc w:val="left"/>
    </w:lvl>
    <w:lvl w:ilvl="2" w:tplc="1BB2E388">
      <w:numFmt w:val="decimal"/>
      <w:lvlText w:val=""/>
      <w:lvlJc w:val="left"/>
    </w:lvl>
    <w:lvl w:ilvl="3" w:tplc="85883FF8">
      <w:numFmt w:val="decimal"/>
      <w:lvlText w:val=""/>
      <w:lvlJc w:val="left"/>
    </w:lvl>
    <w:lvl w:ilvl="4" w:tplc="80220608">
      <w:numFmt w:val="decimal"/>
      <w:lvlText w:val=""/>
      <w:lvlJc w:val="left"/>
    </w:lvl>
    <w:lvl w:ilvl="5" w:tplc="A8321BD0">
      <w:numFmt w:val="decimal"/>
      <w:lvlText w:val=""/>
      <w:lvlJc w:val="left"/>
    </w:lvl>
    <w:lvl w:ilvl="6" w:tplc="626EA516">
      <w:numFmt w:val="decimal"/>
      <w:lvlText w:val=""/>
      <w:lvlJc w:val="left"/>
    </w:lvl>
    <w:lvl w:ilvl="7" w:tplc="AE2AFFA6">
      <w:numFmt w:val="decimal"/>
      <w:lvlText w:val=""/>
      <w:lvlJc w:val="left"/>
    </w:lvl>
    <w:lvl w:ilvl="8" w:tplc="183AE996">
      <w:numFmt w:val="decimal"/>
      <w:lvlText w:val=""/>
      <w:lvlJc w:val="left"/>
    </w:lvl>
  </w:abstractNum>
  <w:abstractNum w:abstractNumId="2">
    <w:nsid w:val="00001A49"/>
    <w:multiLevelType w:val="hybridMultilevel"/>
    <w:tmpl w:val="AE9C49DA"/>
    <w:lvl w:ilvl="0" w:tplc="A54E2E8A">
      <w:start w:val="1"/>
      <w:numFmt w:val="decimal"/>
      <w:lvlText w:val="%1)"/>
      <w:lvlJc w:val="left"/>
    </w:lvl>
    <w:lvl w:ilvl="1" w:tplc="D3DC2716">
      <w:numFmt w:val="decimal"/>
      <w:lvlText w:val=""/>
      <w:lvlJc w:val="left"/>
    </w:lvl>
    <w:lvl w:ilvl="2" w:tplc="EC68D16E">
      <w:numFmt w:val="decimal"/>
      <w:lvlText w:val=""/>
      <w:lvlJc w:val="left"/>
    </w:lvl>
    <w:lvl w:ilvl="3" w:tplc="FE5CAB1A">
      <w:numFmt w:val="decimal"/>
      <w:lvlText w:val=""/>
      <w:lvlJc w:val="left"/>
    </w:lvl>
    <w:lvl w:ilvl="4" w:tplc="91C25FDC">
      <w:numFmt w:val="decimal"/>
      <w:lvlText w:val=""/>
      <w:lvlJc w:val="left"/>
    </w:lvl>
    <w:lvl w:ilvl="5" w:tplc="F8D8073E">
      <w:numFmt w:val="decimal"/>
      <w:lvlText w:val=""/>
      <w:lvlJc w:val="left"/>
    </w:lvl>
    <w:lvl w:ilvl="6" w:tplc="1EAAC852">
      <w:numFmt w:val="decimal"/>
      <w:lvlText w:val=""/>
      <w:lvlJc w:val="left"/>
    </w:lvl>
    <w:lvl w:ilvl="7" w:tplc="AC608C2C">
      <w:numFmt w:val="decimal"/>
      <w:lvlText w:val=""/>
      <w:lvlJc w:val="left"/>
    </w:lvl>
    <w:lvl w:ilvl="8" w:tplc="E3D63F94">
      <w:numFmt w:val="decimal"/>
      <w:lvlText w:val=""/>
      <w:lvlJc w:val="left"/>
    </w:lvl>
  </w:abstractNum>
  <w:abstractNum w:abstractNumId="3">
    <w:nsid w:val="000022EE"/>
    <w:multiLevelType w:val="hybridMultilevel"/>
    <w:tmpl w:val="56266B64"/>
    <w:lvl w:ilvl="0" w:tplc="5EAEA8AC">
      <w:start w:val="1"/>
      <w:numFmt w:val="decimal"/>
      <w:lvlText w:val="%1)"/>
      <w:lvlJc w:val="left"/>
    </w:lvl>
    <w:lvl w:ilvl="1" w:tplc="38D0F770">
      <w:numFmt w:val="decimal"/>
      <w:lvlText w:val=""/>
      <w:lvlJc w:val="left"/>
    </w:lvl>
    <w:lvl w:ilvl="2" w:tplc="3BC8CD36">
      <w:numFmt w:val="decimal"/>
      <w:lvlText w:val=""/>
      <w:lvlJc w:val="left"/>
    </w:lvl>
    <w:lvl w:ilvl="3" w:tplc="2382A7FE">
      <w:numFmt w:val="decimal"/>
      <w:lvlText w:val=""/>
      <w:lvlJc w:val="left"/>
    </w:lvl>
    <w:lvl w:ilvl="4" w:tplc="4A4E2686">
      <w:numFmt w:val="decimal"/>
      <w:lvlText w:val=""/>
      <w:lvlJc w:val="left"/>
    </w:lvl>
    <w:lvl w:ilvl="5" w:tplc="5B4498C2">
      <w:numFmt w:val="decimal"/>
      <w:lvlText w:val=""/>
      <w:lvlJc w:val="left"/>
    </w:lvl>
    <w:lvl w:ilvl="6" w:tplc="B8AE9434">
      <w:numFmt w:val="decimal"/>
      <w:lvlText w:val=""/>
      <w:lvlJc w:val="left"/>
    </w:lvl>
    <w:lvl w:ilvl="7" w:tplc="3A7035E6">
      <w:numFmt w:val="decimal"/>
      <w:lvlText w:val=""/>
      <w:lvlJc w:val="left"/>
    </w:lvl>
    <w:lvl w:ilvl="8" w:tplc="1632FEA4">
      <w:numFmt w:val="decimal"/>
      <w:lvlText w:val=""/>
      <w:lvlJc w:val="left"/>
    </w:lvl>
  </w:abstractNum>
  <w:abstractNum w:abstractNumId="4">
    <w:nsid w:val="00002350"/>
    <w:multiLevelType w:val="hybridMultilevel"/>
    <w:tmpl w:val="418E5F7E"/>
    <w:lvl w:ilvl="0" w:tplc="D812B882">
      <w:start w:val="1"/>
      <w:numFmt w:val="decimal"/>
      <w:lvlText w:val="%1."/>
      <w:lvlJc w:val="left"/>
    </w:lvl>
    <w:lvl w:ilvl="1" w:tplc="EC46EBA6">
      <w:numFmt w:val="decimal"/>
      <w:lvlText w:val=""/>
      <w:lvlJc w:val="left"/>
    </w:lvl>
    <w:lvl w:ilvl="2" w:tplc="C9069208">
      <w:numFmt w:val="decimal"/>
      <w:lvlText w:val=""/>
      <w:lvlJc w:val="left"/>
    </w:lvl>
    <w:lvl w:ilvl="3" w:tplc="D2D0F02E">
      <w:numFmt w:val="decimal"/>
      <w:lvlText w:val=""/>
      <w:lvlJc w:val="left"/>
    </w:lvl>
    <w:lvl w:ilvl="4" w:tplc="D61ED2E6">
      <w:numFmt w:val="decimal"/>
      <w:lvlText w:val=""/>
      <w:lvlJc w:val="left"/>
    </w:lvl>
    <w:lvl w:ilvl="5" w:tplc="7304CFC0">
      <w:numFmt w:val="decimal"/>
      <w:lvlText w:val=""/>
      <w:lvlJc w:val="left"/>
    </w:lvl>
    <w:lvl w:ilvl="6" w:tplc="70D630C0">
      <w:numFmt w:val="decimal"/>
      <w:lvlText w:val=""/>
      <w:lvlJc w:val="left"/>
    </w:lvl>
    <w:lvl w:ilvl="7" w:tplc="84E01D4A">
      <w:numFmt w:val="decimal"/>
      <w:lvlText w:val=""/>
      <w:lvlJc w:val="left"/>
    </w:lvl>
    <w:lvl w:ilvl="8" w:tplc="0024B45A">
      <w:numFmt w:val="decimal"/>
      <w:lvlText w:val=""/>
      <w:lvlJc w:val="left"/>
    </w:lvl>
  </w:abstractNum>
  <w:abstractNum w:abstractNumId="5">
    <w:nsid w:val="00003A9E"/>
    <w:multiLevelType w:val="hybridMultilevel"/>
    <w:tmpl w:val="F7C0037E"/>
    <w:lvl w:ilvl="0" w:tplc="39E6B71E">
      <w:start w:val="6"/>
      <w:numFmt w:val="decimal"/>
      <w:lvlText w:val="%1."/>
      <w:lvlJc w:val="left"/>
    </w:lvl>
    <w:lvl w:ilvl="1" w:tplc="A978EBD4">
      <w:numFmt w:val="decimal"/>
      <w:lvlText w:val=""/>
      <w:lvlJc w:val="left"/>
    </w:lvl>
    <w:lvl w:ilvl="2" w:tplc="D0D4FFD2">
      <w:numFmt w:val="decimal"/>
      <w:lvlText w:val=""/>
      <w:lvlJc w:val="left"/>
    </w:lvl>
    <w:lvl w:ilvl="3" w:tplc="E05CAA98">
      <w:numFmt w:val="decimal"/>
      <w:lvlText w:val=""/>
      <w:lvlJc w:val="left"/>
    </w:lvl>
    <w:lvl w:ilvl="4" w:tplc="25C41726">
      <w:numFmt w:val="decimal"/>
      <w:lvlText w:val=""/>
      <w:lvlJc w:val="left"/>
    </w:lvl>
    <w:lvl w:ilvl="5" w:tplc="7D00FA02">
      <w:numFmt w:val="decimal"/>
      <w:lvlText w:val=""/>
      <w:lvlJc w:val="left"/>
    </w:lvl>
    <w:lvl w:ilvl="6" w:tplc="B9D4A5D0">
      <w:numFmt w:val="decimal"/>
      <w:lvlText w:val=""/>
      <w:lvlJc w:val="left"/>
    </w:lvl>
    <w:lvl w:ilvl="7" w:tplc="B63ED86A">
      <w:numFmt w:val="decimal"/>
      <w:lvlText w:val=""/>
      <w:lvlJc w:val="left"/>
    </w:lvl>
    <w:lvl w:ilvl="8" w:tplc="D5C44C34">
      <w:numFmt w:val="decimal"/>
      <w:lvlText w:val=""/>
      <w:lvlJc w:val="left"/>
    </w:lvl>
  </w:abstractNum>
  <w:abstractNum w:abstractNumId="6">
    <w:nsid w:val="00003BF6"/>
    <w:multiLevelType w:val="hybridMultilevel"/>
    <w:tmpl w:val="08B8CE7C"/>
    <w:lvl w:ilvl="0" w:tplc="E0E40916">
      <w:start w:val="1"/>
      <w:numFmt w:val="decimal"/>
      <w:lvlText w:val="%1)"/>
      <w:lvlJc w:val="left"/>
    </w:lvl>
    <w:lvl w:ilvl="1" w:tplc="116C9DB6">
      <w:numFmt w:val="decimal"/>
      <w:lvlText w:val=""/>
      <w:lvlJc w:val="left"/>
    </w:lvl>
    <w:lvl w:ilvl="2" w:tplc="E4260CB2">
      <w:numFmt w:val="decimal"/>
      <w:lvlText w:val=""/>
      <w:lvlJc w:val="left"/>
    </w:lvl>
    <w:lvl w:ilvl="3" w:tplc="89AAB11A">
      <w:numFmt w:val="decimal"/>
      <w:lvlText w:val=""/>
      <w:lvlJc w:val="left"/>
    </w:lvl>
    <w:lvl w:ilvl="4" w:tplc="E6644738">
      <w:numFmt w:val="decimal"/>
      <w:lvlText w:val=""/>
      <w:lvlJc w:val="left"/>
    </w:lvl>
    <w:lvl w:ilvl="5" w:tplc="8BA8313A">
      <w:numFmt w:val="decimal"/>
      <w:lvlText w:val=""/>
      <w:lvlJc w:val="left"/>
    </w:lvl>
    <w:lvl w:ilvl="6" w:tplc="00285EFA">
      <w:numFmt w:val="decimal"/>
      <w:lvlText w:val=""/>
      <w:lvlJc w:val="left"/>
    </w:lvl>
    <w:lvl w:ilvl="7" w:tplc="F00EED7C">
      <w:numFmt w:val="decimal"/>
      <w:lvlText w:val=""/>
      <w:lvlJc w:val="left"/>
    </w:lvl>
    <w:lvl w:ilvl="8" w:tplc="53428514">
      <w:numFmt w:val="decimal"/>
      <w:lvlText w:val=""/>
      <w:lvlJc w:val="left"/>
    </w:lvl>
  </w:abstractNum>
  <w:abstractNum w:abstractNumId="7">
    <w:nsid w:val="00003E12"/>
    <w:multiLevelType w:val="hybridMultilevel"/>
    <w:tmpl w:val="446EAA96"/>
    <w:lvl w:ilvl="0" w:tplc="EA1A7182">
      <w:start w:val="4"/>
      <w:numFmt w:val="decimal"/>
      <w:lvlText w:val="%1."/>
      <w:lvlJc w:val="left"/>
    </w:lvl>
    <w:lvl w:ilvl="1" w:tplc="185E4C76">
      <w:numFmt w:val="decimal"/>
      <w:lvlText w:val=""/>
      <w:lvlJc w:val="left"/>
    </w:lvl>
    <w:lvl w:ilvl="2" w:tplc="9F12E042">
      <w:numFmt w:val="decimal"/>
      <w:lvlText w:val=""/>
      <w:lvlJc w:val="left"/>
    </w:lvl>
    <w:lvl w:ilvl="3" w:tplc="E6F2780A">
      <w:numFmt w:val="decimal"/>
      <w:lvlText w:val=""/>
      <w:lvlJc w:val="left"/>
    </w:lvl>
    <w:lvl w:ilvl="4" w:tplc="B52CC7CE">
      <w:numFmt w:val="decimal"/>
      <w:lvlText w:val=""/>
      <w:lvlJc w:val="left"/>
    </w:lvl>
    <w:lvl w:ilvl="5" w:tplc="B8D693D6">
      <w:numFmt w:val="decimal"/>
      <w:lvlText w:val=""/>
      <w:lvlJc w:val="left"/>
    </w:lvl>
    <w:lvl w:ilvl="6" w:tplc="E0EC413A">
      <w:numFmt w:val="decimal"/>
      <w:lvlText w:val=""/>
      <w:lvlJc w:val="left"/>
    </w:lvl>
    <w:lvl w:ilvl="7" w:tplc="BD166484">
      <w:numFmt w:val="decimal"/>
      <w:lvlText w:val=""/>
      <w:lvlJc w:val="left"/>
    </w:lvl>
    <w:lvl w:ilvl="8" w:tplc="743490B4">
      <w:numFmt w:val="decimal"/>
      <w:lvlText w:val=""/>
      <w:lvlJc w:val="left"/>
    </w:lvl>
  </w:abstractNum>
  <w:abstractNum w:abstractNumId="8">
    <w:nsid w:val="00004B40"/>
    <w:multiLevelType w:val="hybridMultilevel"/>
    <w:tmpl w:val="5CF6CF90"/>
    <w:lvl w:ilvl="0" w:tplc="681EE160">
      <w:start w:val="2"/>
      <w:numFmt w:val="decimal"/>
      <w:lvlText w:val="%1."/>
      <w:lvlJc w:val="left"/>
    </w:lvl>
    <w:lvl w:ilvl="1" w:tplc="BC720848">
      <w:numFmt w:val="decimal"/>
      <w:lvlText w:val=""/>
      <w:lvlJc w:val="left"/>
    </w:lvl>
    <w:lvl w:ilvl="2" w:tplc="FF0052AE">
      <w:numFmt w:val="decimal"/>
      <w:lvlText w:val=""/>
      <w:lvlJc w:val="left"/>
    </w:lvl>
    <w:lvl w:ilvl="3" w:tplc="43AEE070">
      <w:numFmt w:val="decimal"/>
      <w:lvlText w:val=""/>
      <w:lvlJc w:val="left"/>
    </w:lvl>
    <w:lvl w:ilvl="4" w:tplc="C13C8E8C">
      <w:numFmt w:val="decimal"/>
      <w:lvlText w:val=""/>
      <w:lvlJc w:val="left"/>
    </w:lvl>
    <w:lvl w:ilvl="5" w:tplc="36EAF976">
      <w:numFmt w:val="decimal"/>
      <w:lvlText w:val=""/>
      <w:lvlJc w:val="left"/>
    </w:lvl>
    <w:lvl w:ilvl="6" w:tplc="BB2C069C">
      <w:numFmt w:val="decimal"/>
      <w:lvlText w:val=""/>
      <w:lvlJc w:val="left"/>
    </w:lvl>
    <w:lvl w:ilvl="7" w:tplc="EB223FD2">
      <w:numFmt w:val="decimal"/>
      <w:lvlText w:val=""/>
      <w:lvlJc w:val="left"/>
    </w:lvl>
    <w:lvl w:ilvl="8" w:tplc="CF64B4E2">
      <w:numFmt w:val="decimal"/>
      <w:lvlText w:val=""/>
      <w:lvlJc w:val="left"/>
    </w:lvl>
  </w:abstractNum>
  <w:abstractNum w:abstractNumId="9">
    <w:nsid w:val="00005878"/>
    <w:multiLevelType w:val="hybridMultilevel"/>
    <w:tmpl w:val="B79EA686"/>
    <w:lvl w:ilvl="0" w:tplc="FF7832D2">
      <w:start w:val="1"/>
      <w:numFmt w:val="decimal"/>
      <w:lvlText w:val="%1)"/>
      <w:lvlJc w:val="left"/>
    </w:lvl>
    <w:lvl w:ilvl="1" w:tplc="261A1F26">
      <w:numFmt w:val="decimal"/>
      <w:lvlText w:val=""/>
      <w:lvlJc w:val="left"/>
    </w:lvl>
    <w:lvl w:ilvl="2" w:tplc="4C04B398">
      <w:numFmt w:val="decimal"/>
      <w:lvlText w:val=""/>
      <w:lvlJc w:val="left"/>
    </w:lvl>
    <w:lvl w:ilvl="3" w:tplc="75687664">
      <w:numFmt w:val="decimal"/>
      <w:lvlText w:val=""/>
      <w:lvlJc w:val="left"/>
    </w:lvl>
    <w:lvl w:ilvl="4" w:tplc="553C397C">
      <w:numFmt w:val="decimal"/>
      <w:lvlText w:val=""/>
      <w:lvlJc w:val="left"/>
    </w:lvl>
    <w:lvl w:ilvl="5" w:tplc="B5C6EB8E">
      <w:numFmt w:val="decimal"/>
      <w:lvlText w:val=""/>
      <w:lvlJc w:val="left"/>
    </w:lvl>
    <w:lvl w:ilvl="6" w:tplc="3C8A09C4">
      <w:numFmt w:val="decimal"/>
      <w:lvlText w:val=""/>
      <w:lvlJc w:val="left"/>
    </w:lvl>
    <w:lvl w:ilvl="7" w:tplc="094CFD58">
      <w:numFmt w:val="decimal"/>
      <w:lvlText w:val=""/>
      <w:lvlJc w:val="left"/>
    </w:lvl>
    <w:lvl w:ilvl="8" w:tplc="BD4C8FDA">
      <w:numFmt w:val="decimal"/>
      <w:lvlText w:val=""/>
      <w:lvlJc w:val="left"/>
    </w:lvl>
  </w:abstractNum>
  <w:abstractNum w:abstractNumId="10">
    <w:nsid w:val="00005CFD"/>
    <w:multiLevelType w:val="hybridMultilevel"/>
    <w:tmpl w:val="0170718E"/>
    <w:lvl w:ilvl="0" w:tplc="B9C08B76">
      <w:start w:val="1"/>
      <w:numFmt w:val="decimal"/>
      <w:lvlText w:val="%1)"/>
      <w:lvlJc w:val="left"/>
    </w:lvl>
    <w:lvl w:ilvl="1" w:tplc="B83C7EDA">
      <w:numFmt w:val="decimal"/>
      <w:lvlText w:val=""/>
      <w:lvlJc w:val="left"/>
    </w:lvl>
    <w:lvl w:ilvl="2" w:tplc="15E08B66">
      <w:numFmt w:val="decimal"/>
      <w:lvlText w:val=""/>
      <w:lvlJc w:val="left"/>
    </w:lvl>
    <w:lvl w:ilvl="3" w:tplc="3E906A7E">
      <w:numFmt w:val="decimal"/>
      <w:lvlText w:val=""/>
      <w:lvlJc w:val="left"/>
    </w:lvl>
    <w:lvl w:ilvl="4" w:tplc="BA26F7AA">
      <w:numFmt w:val="decimal"/>
      <w:lvlText w:val=""/>
      <w:lvlJc w:val="left"/>
    </w:lvl>
    <w:lvl w:ilvl="5" w:tplc="003C6FCE">
      <w:numFmt w:val="decimal"/>
      <w:lvlText w:val=""/>
      <w:lvlJc w:val="left"/>
    </w:lvl>
    <w:lvl w:ilvl="6" w:tplc="C6AE87D2">
      <w:numFmt w:val="decimal"/>
      <w:lvlText w:val=""/>
      <w:lvlJc w:val="left"/>
    </w:lvl>
    <w:lvl w:ilvl="7" w:tplc="F9A82790">
      <w:numFmt w:val="decimal"/>
      <w:lvlText w:val=""/>
      <w:lvlJc w:val="left"/>
    </w:lvl>
    <w:lvl w:ilvl="8" w:tplc="28521CE0">
      <w:numFmt w:val="decimal"/>
      <w:lvlText w:val=""/>
      <w:lvlJc w:val="left"/>
    </w:lvl>
  </w:abstractNum>
  <w:abstractNum w:abstractNumId="11">
    <w:nsid w:val="00005F32"/>
    <w:multiLevelType w:val="hybridMultilevel"/>
    <w:tmpl w:val="9FD0875E"/>
    <w:lvl w:ilvl="0" w:tplc="C56412DA">
      <w:start w:val="5"/>
      <w:numFmt w:val="decimal"/>
      <w:lvlText w:val="%1."/>
      <w:lvlJc w:val="left"/>
    </w:lvl>
    <w:lvl w:ilvl="1" w:tplc="B790A96E">
      <w:numFmt w:val="decimal"/>
      <w:lvlText w:val=""/>
      <w:lvlJc w:val="left"/>
    </w:lvl>
    <w:lvl w:ilvl="2" w:tplc="72DCE342">
      <w:numFmt w:val="decimal"/>
      <w:lvlText w:val=""/>
      <w:lvlJc w:val="left"/>
    </w:lvl>
    <w:lvl w:ilvl="3" w:tplc="EF147E60">
      <w:numFmt w:val="decimal"/>
      <w:lvlText w:val=""/>
      <w:lvlJc w:val="left"/>
    </w:lvl>
    <w:lvl w:ilvl="4" w:tplc="C16261D6">
      <w:numFmt w:val="decimal"/>
      <w:lvlText w:val=""/>
      <w:lvlJc w:val="left"/>
    </w:lvl>
    <w:lvl w:ilvl="5" w:tplc="EB50DDF0">
      <w:numFmt w:val="decimal"/>
      <w:lvlText w:val=""/>
      <w:lvlJc w:val="left"/>
    </w:lvl>
    <w:lvl w:ilvl="6" w:tplc="C3483D14">
      <w:numFmt w:val="decimal"/>
      <w:lvlText w:val=""/>
      <w:lvlJc w:val="left"/>
    </w:lvl>
    <w:lvl w:ilvl="7" w:tplc="8F5E94AC">
      <w:numFmt w:val="decimal"/>
      <w:lvlText w:val=""/>
      <w:lvlJc w:val="left"/>
    </w:lvl>
    <w:lvl w:ilvl="8" w:tplc="29F61BBA">
      <w:numFmt w:val="decimal"/>
      <w:lvlText w:val=""/>
      <w:lvlJc w:val="left"/>
    </w:lvl>
  </w:abstractNum>
  <w:abstractNum w:abstractNumId="12">
    <w:nsid w:val="00005F49"/>
    <w:multiLevelType w:val="hybridMultilevel"/>
    <w:tmpl w:val="8796EA26"/>
    <w:lvl w:ilvl="0" w:tplc="3482C3A0">
      <w:start w:val="7"/>
      <w:numFmt w:val="decimal"/>
      <w:lvlText w:val="%1."/>
      <w:lvlJc w:val="left"/>
    </w:lvl>
    <w:lvl w:ilvl="1" w:tplc="5730544E">
      <w:numFmt w:val="decimal"/>
      <w:lvlText w:val=""/>
      <w:lvlJc w:val="left"/>
    </w:lvl>
    <w:lvl w:ilvl="2" w:tplc="843EC284">
      <w:numFmt w:val="decimal"/>
      <w:lvlText w:val=""/>
      <w:lvlJc w:val="left"/>
    </w:lvl>
    <w:lvl w:ilvl="3" w:tplc="B35C5B52">
      <w:numFmt w:val="decimal"/>
      <w:lvlText w:val=""/>
      <w:lvlJc w:val="left"/>
    </w:lvl>
    <w:lvl w:ilvl="4" w:tplc="F29A8D8A">
      <w:numFmt w:val="decimal"/>
      <w:lvlText w:val=""/>
      <w:lvlJc w:val="left"/>
    </w:lvl>
    <w:lvl w:ilvl="5" w:tplc="7158BB8A">
      <w:numFmt w:val="decimal"/>
      <w:lvlText w:val=""/>
      <w:lvlJc w:val="left"/>
    </w:lvl>
    <w:lvl w:ilvl="6" w:tplc="1996DE58">
      <w:numFmt w:val="decimal"/>
      <w:lvlText w:val=""/>
      <w:lvlJc w:val="left"/>
    </w:lvl>
    <w:lvl w:ilvl="7" w:tplc="6986B74E">
      <w:numFmt w:val="decimal"/>
      <w:lvlText w:val=""/>
      <w:lvlJc w:val="left"/>
    </w:lvl>
    <w:lvl w:ilvl="8" w:tplc="B9848AD6">
      <w:numFmt w:val="decimal"/>
      <w:lvlText w:val=""/>
      <w:lvlJc w:val="left"/>
    </w:lvl>
  </w:abstractNum>
  <w:abstractNum w:abstractNumId="13">
    <w:nsid w:val="00006B36"/>
    <w:multiLevelType w:val="hybridMultilevel"/>
    <w:tmpl w:val="1C0A09B8"/>
    <w:lvl w:ilvl="0" w:tplc="3618AB64">
      <w:start w:val="3"/>
      <w:numFmt w:val="decimal"/>
      <w:lvlText w:val="%1."/>
      <w:lvlJc w:val="left"/>
    </w:lvl>
    <w:lvl w:ilvl="1" w:tplc="86620108">
      <w:numFmt w:val="decimal"/>
      <w:lvlText w:val=""/>
      <w:lvlJc w:val="left"/>
    </w:lvl>
    <w:lvl w:ilvl="2" w:tplc="EAFEB7CA">
      <w:numFmt w:val="decimal"/>
      <w:lvlText w:val=""/>
      <w:lvlJc w:val="left"/>
    </w:lvl>
    <w:lvl w:ilvl="3" w:tplc="4C62993A">
      <w:numFmt w:val="decimal"/>
      <w:lvlText w:val=""/>
      <w:lvlJc w:val="left"/>
    </w:lvl>
    <w:lvl w:ilvl="4" w:tplc="CA0A9F12">
      <w:numFmt w:val="decimal"/>
      <w:lvlText w:val=""/>
      <w:lvlJc w:val="left"/>
    </w:lvl>
    <w:lvl w:ilvl="5" w:tplc="24509C0A">
      <w:numFmt w:val="decimal"/>
      <w:lvlText w:val=""/>
      <w:lvlJc w:val="left"/>
    </w:lvl>
    <w:lvl w:ilvl="6" w:tplc="99B8D230">
      <w:numFmt w:val="decimal"/>
      <w:lvlText w:val=""/>
      <w:lvlJc w:val="left"/>
    </w:lvl>
    <w:lvl w:ilvl="7" w:tplc="FF6EE6EA">
      <w:numFmt w:val="decimal"/>
      <w:lvlText w:val=""/>
      <w:lvlJc w:val="left"/>
    </w:lvl>
    <w:lvl w:ilvl="8" w:tplc="412A40EC">
      <w:numFmt w:val="decimal"/>
      <w:lvlText w:val=""/>
      <w:lvlJc w:val="left"/>
    </w:lvl>
  </w:abstractNum>
  <w:abstractNum w:abstractNumId="14">
    <w:nsid w:val="0000759A"/>
    <w:multiLevelType w:val="hybridMultilevel"/>
    <w:tmpl w:val="9B4069C0"/>
    <w:lvl w:ilvl="0" w:tplc="7EE49526">
      <w:start w:val="1"/>
      <w:numFmt w:val="bullet"/>
      <w:lvlText w:val="В"/>
      <w:lvlJc w:val="left"/>
    </w:lvl>
    <w:lvl w:ilvl="1" w:tplc="48683E1A">
      <w:numFmt w:val="decimal"/>
      <w:lvlText w:val=""/>
      <w:lvlJc w:val="left"/>
    </w:lvl>
    <w:lvl w:ilvl="2" w:tplc="B8D08710">
      <w:numFmt w:val="decimal"/>
      <w:lvlText w:val=""/>
      <w:lvlJc w:val="left"/>
    </w:lvl>
    <w:lvl w:ilvl="3" w:tplc="E8B4DCEC">
      <w:numFmt w:val="decimal"/>
      <w:lvlText w:val=""/>
      <w:lvlJc w:val="left"/>
    </w:lvl>
    <w:lvl w:ilvl="4" w:tplc="F0F237A4">
      <w:numFmt w:val="decimal"/>
      <w:lvlText w:val=""/>
      <w:lvlJc w:val="left"/>
    </w:lvl>
    <w:lvl w:ilvl="5" w:tplc="0EDE9882">
      <w:numFmt w:val="decimal"/>
      <w:lvlText w:val=""/>
      <w:lvlJc w:val="left"/>
    </w:lvl>
    <w:lvl w:ilvl="6" w:tplc="2D5C6F14">
      <w:numFmt w:val="decimal"/>
      <w:lvlText w:val=""/>
      <w:lvlJc w:val="left"/>
    </w:lvl>
    <w:lvl w:ilvl="7" w:tplc="F2DC6FC4">
      <w:numFmt w:val="decimal"/>
      <w:lvlText w:val=""/>
      <w:lvlJc w:val="left"/>
    </w:lvl>
    <w:lvl w:ilvl="8" w:tplc="1618F764">
      <w:numFmt w:val="decimal"/>
      <w:lvlText w:val=""/>
      <w:lvlJc w:val="left"/>
    </w:lvl>
  </w:abstractNum>
  <w:abstractNum w:abstractNumId="15">
    <w:nsid w:val="0000797D"/>
    <w:multiLevelType w:val="hybridMultilevel"/>
    <w:tmpl w:val="ED267352"/>
    <w:lvl w:ilvl="0" w:tplc="86561C7A">
      <w:start w:val="1"/>
      <w:numFmt w:val="decimal"/>
      <w:lvlText w:val="%1)"/>
      <w:lvlJc w:val="left"/>
    </w:lvl>
    <w:lvl w:ilvl="1" w:tplc="EEACE812">
      <w:numFmt w:val="decimal"/>
      <w:lvlText w:val=""/>
      <w:lvlJc w:val="left"/>
    </w:lvl>
    <w:lvl w:ilvl="2" w:tplc="9DF2D09A">
      <w:numFmt w:val="decimal"/>
      <w:lvlText w:val=""/>
      <w:lvlJc w:val="left"/>
    </w:lvl>
    <w:lvl w:ilvl="3" w:tplc="24403484">
      <w:numFmt w:val="decimal"/>
      <w:lvlText w:val=""/>
      <w:lvlJc w:val="left"/>
    </w:lvl>
    <w:lvl w:ilvl="4" w:tplc="244CDFC4">
      <w:numFmt w:val="decimal"/>
      <w:lvlText w:val=""/>
      <w:lvlJc w:val="left"/>
    </w:lvl>
    <w:lvl w:ilvl="5" w:tplc="F0547D8C">
      <w:numFmt w:val="decimal"/>
      <w:lvlText w:val=""/>
      <w:lvlJc w:val="left"/>
    </w:lvl>
    <w:lvl w:ilvl="6" w:tplc="EA6A9D38">
      <w:numFmt w:val="decimal"/>
      <w:lvlText w:val=""/>
      <w:lvlJc w:val="left"/>
    </w:lvl>
    <w:lvl w:ilvl="7" w:tplc="E690A81C">
      <w:numFmt w:val="decimal"/>
      <w:lvlText w:val=""/>
      <w:lvlJc w:val="left"/>
    </w:lvl>
    <w:lvl w:ilvl="8" w:tplc="AD3425E8">
      <w:numFmt w:val="decimal"/>
      <w:lvlText w:val=""/>
      <w:lvlJc w:val="left"/>
    </w:lvl>
  </w:abstractNum>
  <w:abstractNum w:abstractNumId="16">
    <w:nsid w:val="031A36F3"/>
    <w:multiLevelType w:val="hybridMultilevel"/>
    <w:tmpl w:val="A30CB1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21CDB"/>
    <w:multiLevelType w:val="hybridMultilevel"/>
    <w:tmpl w:val="68C27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36906"/>
    <w:multiLevelType w:val="hybridMultilevel"/>
    <w:tmpl w:val="8330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6DFF"/>
    <w:multiLevelType w:val="hybridMultilevel"/>
    <w:tmpl w:val="222A0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12999"/>
    <w:multiLevelType w:val="hybridMultilevel"/>
    <w:tmpl w:val="35A21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2DF9"/>
    <w:multiLevelType w:val="hybridMultilevel"/>
    <w:tmpl w:val="C8A62E5E"/>
    <w:lvl w:ilvl="0" w:tplc="04190011">
      <w:start w:val="1"/>
      <w:numFmt w:val="decimal"/>
      <w:lvlText w:val="%1)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6D842C66"/>
    <w:multiLevelType w:val="hybridMultilevel"/>
    <w:tmpl w:val="1898F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1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19"/>
  </w:num>
  <w:num w:numId="22">
    <w:abstractNumId w:val="20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E"/>
    <w:rsid w:val="002F0F09"/>
    <w:rsid w:val="006300D5"/>
    <w:rsid w:val="006827A8"/>
    <w:rsid w:val="006A66E2"/>
    <w:rsid w:val="006C0FE2"/>
    <w:rsid w:val="00785629"/>
    <w:rsid w:val="00A452BE"/>
    <w:rsid w:val="00AA143A"/>
    <w:rsid w:val="00B11789"/>
    <w:rsid w:val="00C01066"/>
    <w:rsid w:val="00E41F6E"/>
    <w:rsid w:val="00E60020"/>
    <w:rsid w:val="00F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AWJJH2MPE6E2-1197772802-638</_dlc_DocId>
    <_dlc_DocIdUrl xmlns="4a252ca3-5a62-4c1c-90a6-29f4710e47f8">
      <Url>https://xn--44-6kcadhwnl3cfdx.xn--p1ai/Kostroma_EDU/_layouts/15/DocIdRedir.aspx?ID=AWJJH2MPE6E2-1197772802-638</Url>
      <Description>AWJJH2MPE6E2-1197772802-638</Description>
    </_dlc_DocIdUrl>
  </documentManagement>
</p:properties>
</file>

<file path=customXml/itemProps1.xml><?xml version="1.0" encoding="utf-8"?>
<ds:datastoreItem xmlns:ds="http://schemas.openxmlformats.org/officeDocument/2006/customXml" ds:itemID="{56D87A8D-E5DA-4918-A503-B6E38DD55225}"/>
</file>

<file path=customXml/itemProps2.xml><?xml version="1.0" encoding="utf-8"?>
<ds:datastoreItem xmlns:ds="http://schemas.openxmlformats.org/officeDocument/2006/customXml" ds:itemID="{0E6456DF-BF7D-4ED4-8FC7-F510B2A4249A}"/>
</file>

<file path=customXml/itemProps3.xml><?xml version="1.0" encoding="utf-8"?>
<ds:datastoreItem xmlns:ds="http://schemas.openxmlformats.org/officeDocument/2006/customXml" ds:itemID="{7C7C4D65-219E-4FA8-803A-6C8522A74EB0}"/>
</file>

<file path=customXml/itemProps4.xml><?xml version="1.0" encoding="utf-8"?>
<ds:datastoreItem xmlns:ds="http://schemas.openxmlformats.org/officeDocument/2006/customXml" ds:itemID="{0413DFA7-A30E-4BD9-947B-7EEE47B4C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Голубева МГ</cp:lastModifiedBy>
  <cp:revision>2</cp:revision>
  <dcterms:created xsi:type="dcterms:W3CDTF">2021-03-25T10:27:00Z</dcterms:created>
  <dcterms:modified xsi:type="dcterms:W3CDTF">2021-03-25T10:27:00Z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f483e065-c781-470d-9a3b-2f22e7252872</vt:lpwstr>
  </property>
</Properties>
</file>