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80" w:rsidRDefault="00EE1780" w:rsidP="00EE1780">
      <w:pPr>
        <w:spacing w:before="100" w:beforeAutospacing="1" w:after="105" w:line="240" w:lineRule="auto"/>
        <w:jc w:val="center"/>
        <w:outlineLvl w:val="0"/>
        <w:rPr>
          <w:rFonts w:ascii="Arial" w:eastAsia="Times New Roman" w:hAnsi="Arial" w:cs="Arial"/>
          <w:b/>
          <w:bCs/>
          <w:color w:val="000040"/>
          <w:kern w:val="36"/>
          <w:sz w:val="31"/>
          <w:szCs w:val="31"/>
          <w:lang w:eastAsia="ru-RU"/>
        </w:rPr>
      </w:pPr>
    </w:p>
    <w:p w:rsidR="00EE1780" w:rsidRDefault="00EE1780" w:rsidP="00EE1780">
      <w:pPr>
        <w:spacing w:before="100" w:beforeAutospacing="1" w:after="105" w:line="240" w:lineRule="auto"/>
        <w:jc w:val="center"/>
        <w:outlineLvl w:val="0"/>
        <w:rPr>
          <w:rFonts w:ascii="Arial" w:eastAsia="Times New Roman" w:hAnsi="Arial" w:cs="Arial"/>
          <w:b/>
          <w:bCs/>
          <w:color w:val="000040"/>
          <w:kern w:val="36"/>
          <w:sz w:val="31"/>
          <w:szCs w:val="31"/>
          <w:lang w:eastAsia="ru-RU"/>
        </w:rPr>
      </w:pPr>
    </w:p>
    <w:p w:rsidR="00EE1780" w:rsidRPr="00EE1780" w:rsidRDefault="00EE1780" w:rsidP="00EE1780">
      <w:pPr>
        <w:spacing w:before="100" w:beforeAutospacing="1" w:after="105" w:line="240" w:lineRule="auto"/>
        <w:jc w:val="center"/>
        <w:outlineLvl w:val="0"/>
        <w:rPr>
          <w:rFonts w:ascii="Arial" w:eastAsia="Times New Roman" w:hAnsi="Arial" w:cs="Arial"/>
          <w:b/>
          <w:bCs/>
          <w:color w:val="000040"/>
          <w:kern w:val="36"/>
          <w:sz w:val="31"/>
          <w:szCs w:val="31"/>
          <w:lang w:eastAsia="ru-RU"/>
        </w:rPr>
      </w:pPr>
      <w:r w:rsidRPr="00EE1780">
        <w:rPr>
          <w:rFonts w:ascii="Arial" w:eastAsia="Times New Roman" w:hAnsi="Arial" w:cs="Arial"/>
          <w:b/>
          <w:bCs/>
          <w:color w:val="000040"/>
          <w:kern w:val="36"/>
          <w:sz w:val="31"/>
          <w:szCs w:val="31"/>
          <w:lang w:eastAsia="ru-RU"/>
        </w:rPr>
        <w:t>Порядок получения путевок</w:t>
      </w:r>
    </w:p>
    <w:p w:rsidR="00EE1780" w:rsidRPr="005C7B59" w:rsidRDefault="00EE1780" w:rsidP="00EE1780">
      <w:pPr>
        <w:spacing w:before="100" w:beforeAutospacing="1" w:after="105" w:line="240" w:lineRule="auto"/>
        <w:jc w:val="center"/>
        <w:outlineLvl w:val="0"/>
        <w:rPr>
          <w:rFonts w:ascii="Arial" w:eastAsia="Times New Roman" w:hAnsi="Arial" w:cs="Arial"/>
          <w:bCs/>
          <w:color w:val="002060"/>
          <w:kern w:val="36"/>
          <w:sz w:val="30"/>
          <w:szCs w:val="30"/>
          <w:lang w:eastAsia="ru-RU"/>
        </w:rPr>
      </w:pPr>
      <w:r w:rsidRPr="00EE1780">
        <w:rPr>
          <w:rFonts w:ascii="Arial" w:eastAsia="Times New Roman" w:hAnsi="Arial" w:cs="Arial"/>
          <w:color w:val="002060"/>
          <w:sz w:val="30"/>
          <w:szCs w:val="30"/>
          <w:lang w:eastAsia="ru-RU"/>
        </w:rPr>
        <w:t xml:space="preserve">в загородные оздоровительные центры и </w:t>
      </w:r>
      <w:r w:rsidRPr="005C7B59">
        <w:rPr>
          <w:rFonts w:ascii="Arial" w:eastAsia="Times New Roman" w:hAnsi="Arial" w:cs="Arial"/>
          <w:color w:val="002060"/>
          <w:sz w:val="30"/>
          <w:szCs w:val="30"/>
          <w:lang w:eastAsia="ru-RU"/>
        </w:rPr>
        <w:t>санаторно-оздоровительны</w:t>
      </w:r>
      <w:r w:rsidRPr="00EE1780">
        <w:rPr>
          <w:rFonts w:ascii="Arial" w:eastAsia="Times New Roman" w:hAnsi="Arial" w:cs="Arial"/>
          <w:color w:val="002060"/>
          <w:sz w:val="30"/>
          <w:szCs w:val="30"/>
          <w:lang w:eastAsia="ru-RU"/>
        </w:rPr>
        <w:t>е</w:t>
      </w:r>
      <w:r w:rsidRPr="005C7B59">
        <w:rPr>
          <w:rFonts w:ascii="Arial" w:eastAsia="Times New Roman" w:hAnsi="Arial" w:cs="Arial"/>
          <w:color w:val="002060"/>
          <w:sz w:val="30"/>
          <w:szCs w:val="30"/>
          <w:lang w:eastAsia="ru-RU"/>
        </w:rPr>
        <w:t xml:space="preserve"> детски</w:t>
      </w:r>
      <w:r w:rsidRPr="00EE1780">
        <w:rPr>
          <w:rFonts w:ascii="Arial" w:eastAsia="Times New Roman" w:hAnsi="Arial" w:cs="Arial"/>
          <w:color w:val="002060"/>
          <w:sz w:val="30"/>
          <w:szCs w:val="30"/>
          <w:lang w:eastAsia="ru-RU"/>
        </w:rPr>
        <w:t>е лагеря</w:t>
      </w:r>
      <w:r w:rsidRPr="005C7B59">
        <w:rPr>
          <w:rFonts w:ascii="Arial" w:eastAsia="Times New Roman" w:hAnsi="Arial" w:cs="Arial"/>
          <w:color w:val="002060"/>
          <w:sz w:val="30"/>
          <w:szCs w:val="30"/>
          <w:lang w:eastAsia="ru-RU"/>
        </w:rPr>
        <w:t xml:space="preserve"> круглогодичного действия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Лицам из числа детей-сирот и детей, оставшихся без попечения родителей, обучающимся по очной форме обучения по образовательным программам среднего профессионального образования, основным образовательным программам профессионального обучения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Для получения путевки на санаторно-курортное лечение необходимо лично обратиться в комплексные центры социального обслуживания населения Костромской области, государственное казенное учреждение «Костромской областной Центр социальной помощи семье и детям» в срок до 1 декабря текущего года и представить следующие документы: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1) заявление на предоставление путевки;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2) копию документа, удостоверяющего личность (оригинал предоставляется для обозрения);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3) документы, </w:t>
      </w:r>
      <w:proofErr w:type="gramStart"/>
      <w:r w:rsidRPr="005C7B59">
        <w:rPr>
          <w:rFonts w:ascii="Arial" w:eastAsia="Times New Roman" w:hAnsi="Arial" w:cs="Arial"/>
          <w:sz w:val="21"/>
          <w:szCs w:val="21"/>
          <w:lang w:eastAsia="ru-RU"/>
        </w:rPr>
        <w:t>подтверждающие  проживание</w:t>
      </w:r>
      <w:proofErr w:type="gramEnd"/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 заявителя на территории Костромской области;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4) документ, подтверждающий отношение заявителя к категории лица из числа детей-сирот и детей, оставшихся без попечения родителей;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5) документ, подтверждающий обучение заявителя по очной форме обучения по образовательным программам среднего профессионального образования, основным образовательным программам профессионального обучения;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6) медицинскую справку формы № 070/у.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Для получения компенсации стоимости проезда в течение трех месяцев со дня возвращения с санаторно-курортного лечения необходимо посредством личного </w:t>
      </w:r>
      <w:proofErr w:type="gramStart"/>
      <w:r w:rsidRPr="005C7B59">
        <w:rPr>
          <w:rFonts w:ascii="Arial" w:eastAsia="Times New Roman" w:hAnsi="Arial" w:cs="Arial"/>
          <w:sz w:val="21"/>
          <w:szCs w:val="21"/>
          <w:lang w:eastAsia="ru-RU"/>
        </w:rPr>
        <w:t>обращения  представить</w:t>
      </w:r>
      <w:proofErr w:type="gramEnd"/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 в комплексные центры социального обслуживания населения Костромской области, государственное казенное учреждение «Костромской областной Центр социальной помощи семье и детям» следующие документы: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1) заявление на предоставление компенсации стоимости проезда по форме, установленной департаментом;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2)  копии документов (билетов), подтверждающих расходы, указанные в пункте 10 настоящего Порядка (платежное поручение или кассовый чек об оплате и другие).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Какие категории детей имеют право на получение путевки?                                </w:t>
      </w:r>
    </w:p>
    <w:p w:rsidR="005C7B59" w:rsidRPr="005C7B59" w:rsidRDefault="005C7B59" w:rsidP="00EE1780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    Дети, находящиеся в трудной жизненной ситуации, получают меры социальной поддержки по обеспечению отдыха и оздоровления. К числу детей, находящихся в трудной жизненной ситуации относятся: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- дети-сироты,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- дети, оставшиеся без попечения родителей;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- безнадзорные дети;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- дети-инвалиды;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- дети, проживающие в малоимущих семьях (если доход семьи не превышает установленного уровня прожиточного минимума в Костромской области).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  Мера социальной поддержки по оплате стоимости путевок осуществляется в виде предоставления бесплатных путевок в: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1. В загородные лагеря отдыха и оздоровления детей,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2. Санаторно-оздоровительные детские лагеря круглогодичного действия на базе санаториев Костромской области,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3. Лагеря с дневным пребыванием детей.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   Деятельность детских оздоровительных лагерей с дневным пребыванием организуется на базах учреждений социального обслуживания населения, общеобразовательных школ, учреждений дополнительного образования, муниципальных учреждений спорта, туризма и </w:t>
      </w:r>
      <w:r w:rsidR="00EE1780">
        <w:rPr>
          <w:rFonts w:ascii="Arial" w:eastAsia="Times New Roman" w:hAnsi="Arial" w:cs="Arial"/>
          <w:sz w:val="21"/>
          <w:szCs w:val="21"/>
          <w:lang w:eastAsia="ru-RU"/>
        </w:rPr>
        <w:t>м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t>олодежной политики.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lastRenderedPageBreak/>
        <w:t>Лицам из числа детей-сирот и детей, оставшихся без попечения родителей, обучающимся по очной форме обучения по образовательным программам среднего профессионального образования, основным образовательным программам профессионального обучения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Для получения путевки на санаторно-курортное лечение необходимо лично обратиться в комплексные центры социального обслуживания населения Костромской области, государственное казенное учреждение «Костромской областной Центр социальной помощи семье и детям» в срок до 1 декабря текущего года и представить следующие документы: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1) заявление на предоставление путевки;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2) копию документа, удостоверяющего личность (оригинал предоставляется для обозрения);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3) документы, </w:t>
      </w:r>
      <w:proofErr w:type="gramStart"/>
      <w:r w:rsidRPr="005C7B59">
        <w:rPr>
          <w:rFonts w:ascii="Arial" w:eastAsia="Times New Roman" w:hAnsi="Arial" w:cs="Arial"/>
          <w:sz w:val="21"/>
          <w:szCs w:val="21"/>
          <w:lang w:eastAsia="ru-RU"/>
        </w:rPr>
        <w:t>подтверждающие  проживание</w:t>
      </w:r>
      <w:proofErr w:type="gramEnd"/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 заявителя на территории Костромской области;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4) документ, подтверждающий отношение заявителя к категории лица из числа детей-сирот и детей, оставшихся без попечения родителей;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5) документ, подтверждающий обучение заявителя по очной форме обучения по образовательным программам среднего профессионального образования, основным образовательным программам профессионального обучения;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6) медицинскую справку формы № 070/у.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Для получения компенсации стоимости проезда в течение трех месяцев со дня возвращения с санаторно-курортного лечения необходимо посредством личного </w:t>
      </w:r>
      <w:proofErr w:type="gramStart"/>
      <w:r w:rsidRPr="005C7B59">
        <w:rPr>
          <w:rFonts w:ascii="Arial" w:eastAsia="Times New Roman" w:hAnsi="Arial" w:cs="Arial"/>
          <w:sz w:val="21"/>
          <w:szCs w:val="21"/>
          <w:lang w:eastAsia="ru-RU"/>
        </w:rPr>
        <w:t>обращения  представить</w:t>
      </w:r>
      <w:proofErr w:type="gramEnd"/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 в комплексные центры социального обслуживания населения Костромской области, государственное казенное учреждение «Костромской областной Центр социальной помощи семье и детям» следующие документы: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1) заявление на предоставление компенсации стоимости проезда по форме, установленной департаментом;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2)  копии документов (билетов), подтверждающих расходы, указанные в </w:t>
      </w:r>
      <w:hyperlink r:id="rId4" w:anchor="P61" w:history="1">
        <w:r w:rsidRPr="005C7B59">
          <w:rPr>
            <w:rFonts w:ascii="Calibri" w:eastAsia="Times New Roman" w:hAnsi="Calibri" w:cs="Times New Roman"/>
            <w:color w:val="000080"/>
            <w:sz w:val="21"/>
            <w:szCs w:val="21"/>
            <w:u w:val="single"/>
            <w:lang w:eastAsia="ru-RU"/>
          </w:rPr>
          <w:t xml:space="preserve">пункте </w:t>
        </w:r>
      </w:hyperlink>
      <w:r w:rsidRPr="005C7B59">
        <w:rPr>
          <w:rFonts w:ascii="Arial" w:eastAsia="Times New Roman" w:hAnsi="Arial" w:cs="Arial"/>
          <w:sz w:val="21"/>
          <w:szCs w:val="21"/>
          <w:lang w:eastAsia="ru-RU"/>
        </w:rPr>
        <w:t>10 настоящего Порядка (платежное поручение или кассовый чек об оплате и другие).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Для детей, находящихся в трудной жизненной ситуации</w:t>
      </w:r>
    </w:p>
    <w:p w:rsidR="005C7B59" w:rsidRPr="005C7B59" w:rsidRDefault="005C7B59" w:rsidP="007F5D4B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Для получения путевки родителю (законному представителю) ребенка  необходимо представить в  государственное учреждение социального обслуживания по месту жительства следующие документы: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1) заявление;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2) документ, удостоверяющий личность родителя (законного представителя) ребенка (для обозрения);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3) копию свидетельства о рождении ребенка;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4) ходатайство из детского дома (для детей-сирот);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5) копию справки медико-социальной экспертизы (для детей-инвалидов);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6) ходатайство комиссии по делам несовершеннолетних и защите их прав  городского округа (муниципального района) Костромской области (для безнадзорных детей);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7) документы, подтверждающие состав семьи, а также документы обо всех видах доходов семьи за три календарных месяца, предшествующих дате подачи заявления (для детей, проживающих в малоимущих семьях);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br/>
        <w:t>8) копию приказа территориального органа опеки и попечительства об установлении опеки (попечительства) над несовершеннолетним (на детей находящихся под опекой (попечительством) и на воспитании в приемных семьях).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Для детей иных категорий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Для получения путевки в санаторно-оздоровительный детский лагерь круглогодичного действия в периоды с 1 января по 14 мая и с 16 сентября по 31 декабря родители ребенка (лица, их замещающие) должны представить в комплексные центры социального обслуживания населения по месту жительства, государственное казенное учреждение «Костромской областной Центр социальной помощи семье и детям» следующие документы: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1) заявление на предоставление путевки по форме, установленной департаментом по труду и социальной защите населения Костромской области (далее – департамент);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2) копию документа, удостоверяющего личность родителя (лица, его замещающего), и оригинал для обозрения;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3) копию свидетельства о рождении ребенка и оригинал для обозрения;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4) медицинскую справку формы 070/у;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5) документы, подтверждающие проживание ребенка на территории Костромской области.»;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Для получения путевки в период с 15 мая по 15 сентября родители ребенка (лица, их замещающие) должны представить в комплексные центры социального обслуживания населения по месту жительства, государственное казенное учреждение «Костромской областной Центр социальной помощи семье и детям» следующие документы: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1) заявление на предоставление путевки по форме, установленной департаментом;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2) копию документа, удостоверяющего личность родителя (лица, его замещающего), и оригинал для обозрения;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3) копию свидетельства о рождении ребенка и оригинал для обозрения;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4) медицинскую справку формы 070/у;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5) документы, подтверждающие проживание ребенка на территории Костромской области.»;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6) документы, подтверждающие оплату стоимости путевки в размере 30 </w:t>
      </w:r>
      <w:proofErr w:type="gramStart"/>
      <w:r w:rsidRPr="005C7B59">
        <w:rPr>
          <w:rFonts w:ascii="Arial" w:eastAsia="Times New Roman" w:hAnsi="Arial" w:cs="Arial"/>
          <w:sz w:val="21"/>
          <w:szCs w:val="21"/>
          <w:lang w:eastAsia="ru-RU"/>
        </w:rPr>
        <w:t>процентов  от</w:t>
      </w:r>
      <w:proofErr w:type="gramEnd"/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 утвержденной стоимости путевки на соответствующий год (в 2022 году - 6804 рублей).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Для детей, проживающих на территории Костромской области, родители (лица, их замещающие) которых работают в органах государственной власти Костромской области, государственных органах Костромской области, территориальных органах федеральных органов государственной власти, расположенных на территории Костромской области, государственных (муниципальных) учреждениях, государственных (муниципальных) предприятиях.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Для получения путевки в лагерь с оплатой части ее стоимости родители ребенка (лица, их замещающие), проживающего в Костромской области, лично предъявляют в ОГБУ «Центр организации отдыха и оздоровления детей» (г. Кострома, ул. Ленина, 20 </w:t>
      </w:r>
      <w:proofErr w:type="spellStart"/>
      <w:r w:rsidRPr="005C7B59">
        <w:rPr>
          <w:rFonts w:ascii="Arial" w:eastAsia="Times New Roman" w:hAnsi="Arial" w:cs="Arial"/>
          <w:sz w:val="21"/>
          <w:szCs w:val="21"/>
          <w:lang w:eastAsia="ru-RU"/>
        </w:rPr>
        <w:t>каб.14</w:t>
      </w:r>
      <w:proofErr w:type="spellEnd"/>
      <w:r w:rsidRPr="005C7B59">
        <w:rPr>
          <w:rFonts w:ascii="Arial" w:eastAsia="Times New Roman" w:hAnsi="Arial" w:cs="Arial"/>
          <w:sz w:val="21"/>
          <w:szCs w:val="21"/>
          <w:lang w:eastAsia="ru-RU"/>
        </w:rPr>
        <w:t>) или комплексный центр социального обслуживания населения следующие документы: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1) заявление о предоставлении путевки в лагерь по форме, утвержденной департаментом;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2) копию документа, удостоверяющего личность родителя (лица, его замещающего), и оригинал для обозрения;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3) копию свидетельства о рождении ребенка и оригинал для обозрения;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4) справку с места работы родителя (лица, его замещающего), подтверждающую трудовую деятельность в органах государственной власти Костромской области, государственных органах Костромской области, территориальных органах федеральных органов государственной власти, расположенных на территории Костромской области, государственных (муниципальных) учреждениях, государственных (муниципальных) предприятиях;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5) документы, подтверждающие проживание ребенка на территории Костромской области.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Стоимость путевки в 2022 году на 14 дней – 7896 руб., на 21 день - 11844 руб.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Для юридических лиц и индивидуальных предпринимателей.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Предоставляется субсидия юридическим лицам (за исключением государственных (муниципальных) учреждений) и индивидуальным предпринимателям в целях возмещения затрат, связанных с приобретением путевок для детей, проживающих на территории Костромской области (</w:t>
      </w:r>
      <w:proofErr w:type="spellStart"/>
      <w:r w:rsidRPr="005C7B59">
        <w:rPr>
          <w:rFonts w:ascii="Arial" w:eastAsia="Times New Roman" w:hAnsi="Arial" w:cs="Arial"/>
          <w:sz w:val="21"/>
          <w:szCs w:val="21"/>
          <w:lang w:eastAsia="ru-RU"/>
        </w:rPr>
        <w:t>заисключением</w:t>
      </w:r>
      <w:proofErr w:type="spellEnd"/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 детей, находящихся в трудной жизненной ситуации), в загородные лагеря отдыха и оздоровления детей Костромской области (далее − субсидия).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>Субсидия предоставляется в размере 40 процентов подтвержденных расходов получателя субсидии по приобретению путевок в загородные лагеря отдыха и оздоровления детей со сроком пребывания в них не менее 7 дней в период весенних, осенних, зимних школьных каникул и не более чем 21 день в период летних школьных каникул для детей школьного возраста до 15 лет (включительно), проживающих в Костромской области, родители которых или лица, их замещающие, состоят в трудовых отношениях с получателем субсидии, но не более 40 процентов средней стоимости путевки, применяемой для расчета средств, выделенных из областного бюджета в качестве компенсации части стоимости путевки в загородные лагеря отдыха и оздоровления детей, установленной администрацией Костромской области на соответствующий год, в расчете за одну путевку. Размер компенсации в 2021 году составит 4825,60 рублей.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Для получения субсидии юридические лица (индивидуальные предприниматели) в срок до 5 февраля текущего года направляют в комплексные центры социального обслуживания, государственное казенное учреждение «Костромской областной Центр социальной помощи семье и детям» заявку о включении в реестр юридических лиц (за исключением государственных (муниципальных) учреждений) и индивидуальных предпринимателей, организующих приобретение путевок для своих детей и детей своих работников (за 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исключением детей, находящихся в трудной жизненной ситуации), в загородные лагеря отдыха и оздоровления детей Костромской области на текущий год.</w:t>
      </w:r>
      <w:r w:rsidRPr="005C7B59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</w:t>
      </w:r>
    </w:p>
    <w:p w:rsidR="005C7B59" w:rsidRPr="005C7B59" w:rsidRDefault="005C7B59" w:rsidP="00EE178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Как получить путевку?</w:t>
      </w:r>
    </w:p>
    <w:p w:rsidR="005C7B59" w:rsidRPr="005C7B59" w:rsidRDefault="005C7B59" w:rsidP="007F5D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C7B59">
        <w:rPr>
          <w:rFonts w:ascii="Calibri" w:eastAsia="Times New Roman" w:hAnsi="Calibri" w:cs="Times New Roman"/>
          <w:lang w:eastAsia="ru-RU"/>
        </w:rPr>
        <w:br/>
      </w:r>
      <w:r w:rsidR="007F5D4B">
        <w:rPr>
          <w:rFonts w:ascii="Arial" w:eastAsia="Times New Roman" w:hAnsi="Arial" w:cs="Arial"/>
          <w:sz w:val="21"/>
          <w:szCs w:val="21"/>
          <w:lang w:eastAsia="ru-RU"/>
        </w:rPr>
        <w:t xml:space="preserve">         </w:t>
      </w:r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Для получения путевки в учреждения, организующие отдых и оздоровление детей, родители или лица, их заменяющие, предоставляют в государственные учреждения социального обслуживания по месту жительства заявление и документы, подтверждающие отношение ребенка к одной из категорий.  Для получения путевки в санаторно-оздоровительный детский лагерь круглогодичного действия для детей иных категорий необходимо наличие справки лечебно-профилактического учреждения по </w:t>
      </w:r>
      <w:proofErr w:type="gramStart"/>
      <w:r w:rsidRPr="005C7B59">
        <w:rPr>
          <w:rFonts w:ascii="Arial" w:eastAsia="Times New Roman" w:hAnsi="Arial" w:cs="Arial"/>
          <w:sz w:val="21"/>
          <w:szCs w:val="21"/>
          <w:lang w:eastAsia="ru-RU"/>
        </w:rPr>
        <w:t>форме  №</w:t>
      </w:r>
      <w:proofErr w:type="gramEnd"/>
      <w:r w:rsidRPr="005C7B59">
        <w:rPr>
          <w:rFonts w:ascii="Arial" w:eastAsia="Times New Roman" w:hAnsi="Arial" w:cs="Arial"/>
          <w:sz w:val="21"/>
          <w:szCs w:val="21"/>
          <w:lang w:eastAsia="ru-RU"/>
        </w:rPr>
        <w:t xml:space="preserve"> 070\у-04.   Государственные учреждения социального обслуживания выдают путевки родителям или лицам, их заменяющим, по мере их приобретения, учитывая дату поступления заявления.</w:t>
      </w:r>
    </w:p>
    <w:p w:rsidR="005C7B59" w:rsidRPr="005C7B59" w:rsidRDefault="005C7B59" w:rsidP="007F5D4B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  <w:r w:rsidRPr="005C7B59">
        <w:rPr>
          <w:rFonts w:ascii="Calibri" w:eastAsia="Times New Roman" w:hAnsi="Calibri" w:cs="Times New Roman"/>
          <w:lang w:eastAsia="ru-RU"/>
        </w:rPr>
        <w:t> </w:t>
      </w:r>
    </w:p>
    <w:p w:rsidR="0036398B" w:rsidRDefault="005C7B59" w:rsidP="007F5D4B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  <w:r w:rsidRPr="005C7B59">
        <w:rPr>
          <w:rFonts w:ascii="Calibri" w:eastAsia="Times New Roman" w:hAnsi="Calibri" w:cs="Times New Roman"/>
          <w:lang w:eastAsia="ru-RU"/>
        </w:rPr>
        <w:t> </w:t>
      </w:r>
    </w:p>
    <w:p w:rsidR="00820CF7" w:rsidRDefault="00820CF7" w:rsidP="007F5D4B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820CF7" w:rsidRDefault="00820CF7" w:rsidP="00820CF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Информация с официального сайта </w:t>
      </w:r>
    </w:p>
    <w:p w:rsidR="00820CF7" w:rsidRDefault="00820CF7" w:rsidP="00820CF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Департамента по труду и социальной</w:t>
      </w:r>
    </w:p>
    <w:p w:rsidR="00820CF7" w:rsidRDefault="00820CF7" w:rsidP="00820CF7">
      <w:pPr>
        <w:spacing w:after="0" w:line="240" w:lineRule="auto"/>
      </w:pPr>
      <w:bookmarkStart w:id="0" w:name="_GoBack"/>
      <w:bookmarkEnd w:id="0"/>
      <w:r>
        <w:rPr>
          <w:rFonts w:ascii="Calibri" w:eastAsia="Times New Roman" w:hAnsi="Calibri" w:cs="Times New Roman"/>
          <w:lang w:eastAsia="ru-RU"/>
        </w:rPr>
        <w:t>защите населения Костромской области</w:t>
      </w:r>
    </w:p>
    <w:sectPr w:rsidR="0082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59"/>
    <w:rsid w:val="0036398B"/>
    <w:rsid w:val="005C7B59"/>
    <w:rsid w:val="007820E6"/>
    <w:rsid w:val="007F5D4B"/>
    <w:rsid w:val="00820CF7"/>
    <w:rsid w:val="00E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F4FC"/>
  <w15:chartTrackingRefBased/>
  <w15:docId w15:val="{5039E953-B9C2-4E89-9076-400DAB70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B59"/>
    <w:pPr>
      <w:spacing w:before="100" w:beforeAutospacing="1" w:after="105" w:line="240" w:lineRule="auto"/>
      <w:outlineLvl w:val="0"/>
    </w:pPr>
    <w:rPr>
      <w:rFonts w:ascii="Arial" w:eastAsia="Times New Roman" w:hAnsi="Arial" w:cs="Arial"/>
      <w:b/>
      <w:bCs/>
      <w:color w:val="000040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B59"/>
    <w:rPr>
      <w:rFonts w:ascii="Arial" w:eastAsia="Times New Roman" w:hAnsi="Arial" w:cs="Arial"/>
      <w:b/>
      <w:bCs/>
      <w:color w:val="000040"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5C7B59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5C7B59"/>
    <w:pPr>
      <w:spacing w:before="100" w:beforeAutospacing="1" w:after="100" w:afterAutospacing="1" w:line="240" w:lineRule="auto"/>
      <w:ind w:firstLine="284"/>
      <w:jc w:val="both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5C7B59"/>
    <w:rPr>
      <w:i/>
      <w:iCs/>
    </w:rPr>
  </w:style>
  <w:style w:type="paragraph" w:customStyle="1" w:styleId="docdata">
    <w:name w:val="docdata"/>
    <w:aliases w:val="docy,v5,11485,bqiaagaaeyqcaaagiaiaaamdlaaabresaaaaaaaaaaaaaaaaaaaaaaaaaaaaaaaaaaaaaaaaaaaaaaaaaaaaaaaaaaaaaaaaaaaaaaaaaaaaaaaaaaaaaaaaaaaaaaaaaaaaaaaaaaaaaaaaaaaaaaaaaaaaaaaaaaaaaaaaaaaaaaaaaaaaaaaaaaaaaaaaaaaaaaaaaaaaaaaaaaaaaaaaaaaaaaaaaaaaaaa"/>
    <w:basedOn w:val="a"/>
    <w:rsid w:val="005C7B59"/>
    <w:pPr>
      <w:spacing w:before="100" w:beforeAutospacing="1" w:after="100" w:afterAutospacing="1" w:line="240" w:lineRule="auto"/>
      <w:ind w:firstLine="284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6793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87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socdep.adm44.ru/general/socpol/chilrecreation/leto_putevk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2A898-7111-4612-83B8-E023DE4AF119}"/>
</file>

<file path=customXml/itemProps2.xml><?xml version="1.0" encoding="utf-8"?>
<ds:datastoreItem xmlns:ds="http://schemas.openxmlformats.org/officeDocument/2006/customXml" ds:itemID="{70D88EC2-3DE3-4AAC-8F03-800D21BAE9D2}"/>
</file>

<file path=customXml/itemProps3.xml><?xml version="1.0" encoding="utf-8"?>
<ds:datastoreItem xmlns:ds="http://schemas.openxmlformats.org/officeDocument/2006/customXml" ds:itemID="{BF9A7E8E-8A91-470F-8279-123BD1FF66A5}"/>
</file>

<file path=customXml/itemProps4.xml><?xml version="1.0" encoding="utf-8"?>
<ds:datastoreItem xmlns:ds="http://schemas.openxmlformats.org/officeDocument/2006/customXml" ds:itemID="{854B6CFB-1A42-4744-968C-2ED3F1C1F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Гельмут Ирина Александровна</dc:creator>
  <cp:keywords/>
  <dc:description/>
  <cp:lastModifiedBy>Гельмут Ирина Александровна</cp:lastModifiedBy>
  <cp:revision>4</cp:revision>
  <dcterms:created xsi:type="dcterms:W3CDTF">2022-02-14T13:02:00Z</dcterms:created>
  <dcterms:modified xsi:type="dcterms:W3CDTF">2022-02-14T13:19:00Z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</Properties>
</file>