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34" w:rsidRDefault="00820B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0B34" w:rsidRDefault="00820B34">
      <w:pPr>
        <w:pStyle w:val="ConsPlusNormal"/>
        <w:jc w:val="both"/>
        <w:outlineLvl w:val="0"/>
      </w:pPr>
    </w:p>
    <w:p w:rsidR="00820B34" w:rsidRDefault="00820B34">
      <w:pPr>
        <w:pStyle w:val="ConsPlusTitle"/>
        <w:jc w:val="center"/>
      </w:pPr>
      <w:r>
        <w:t>ГУБЕРНАТОР КОСТРОМСКОЙ ОБЛАСТИ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ПОСТАНОВЛЕНИЕ</w:t>
      </w:r>
    </w:p>
    <w:p w:rsidR="00820B34" w:rsidRDefault="00820B34">
      <w:pPr>
        <w:pStyle w:val="ConsPlusTitle"/>
        <w:jc w:val="center"/>
      </w:pPr>
      <w:r>
        <w:t>от 24 августа 2020 г. N 171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ОБ ОРГАНИЗАЦИИ РАБОТЫ ОБРАЗОВАТЕЛЬНЫХ ОРГАНИЗАЦИЙ,</w:t>
      </w:r>
    </w:p>
    <w:p w:rsidR="00820B34" w:rsidRDefault="00820B34">
      <w:pPr>
        <w:pStyle w:val="ConsPlusTitle"/>
        <w:jc w:val="center"/>
      </w:pPr>
      <w:r>
        <w:t>ОСУЩЕСТВЛЯЮЩИХ ОБРАЗОВАТЕЛЬНУЮ ДЕЯТЕЛЬНОСТЬ,</w:t>
      </w:r>
    </w:p>
    <w:p w:rsidR="00820B34" w:rsidRDefault="00820B34">
      <w:pPr>
        <w:pStyle w:val="ConsPlusTitle"/>
        <w:jc w:val="center"/>
      </w:pPr>
      <w:r>
        <w:t>В УСЛОВИЯХ РАСПРОСТРАНЕНИЯ НА ТЕРРИТОРИИ КОСТРОМСКОЙ ОБЛАСТИ</w:t>
      </w:r>
    </w:p>
    <w:p w:rsidR="00820B34" w:rsidRDefault="00820B34">
      <w:pPr>
        <w:pStyle w:val="ConsPlusTitle"/>
        <w:jc w:val="center"/>
      </w:pPr>
      <w:r>
        <w:t>НОВОЙ КОРОНАВИРУСНОЙ ИНФЕКЦИИ (2019-NCOV)</w:t>
      </w:r>
    </w:p>
    <w:p w:rsidR="00820B34" w:rsidRDefault="00820B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20B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25.11.2021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</w:tr>
    </w:tbl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ind w:firstLine="540"/>
        <w:jc w:val="both"/>
      </w:pPr>
      <w:r>
        <w:t xml:space="preserve">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Костромской области,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Костромской области от 5 мая 1995 года N 7 "О защите населения и территорий от чрезвычайных ситуаций природного и техногенного характера", протоколом заседания комиссии при губернаторе Костромской области по организации проведения мероприятий, направленных на предупреждение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инфекции, вызванной новым </w:t>
      </w:r>
      <w:proofErr w:type="spellStart"/>
      <w:r>
        <w:t>коронавирусом</w:t>
      </w:r>
      <w:proofErr w:type="spellEnd"/>
      <w:r>
        <w:t xml:space="preserve"> 2019-nCoV, от 19 августа 2020 года N 44, в связи с введением на территории Костромской области режима повышенной готовности с целью недопущения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постановляю: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1. Руководителям организаций, осуществляющих образовательную деятельность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</w:t>
      </w:r>
      <w:proofErr w:type="spellStart"/>
      <w:r>
        <w:t>коронавирусной</w:t>
      </w:r>
      <w:proofErr w:type="spellEnd"/>
      <w:r>
        <w:t xml:space="preserve"> инфекции (2019-nCoV);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2) назначить должностных лиц, ответственных за осуществление контроля за соблюдением противоэпидемиологических мероприятий и требований санитарно-эпидемиологических правил и нормативов, требований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термометрии всех сотрудников образовательных организаций не менее 2 раз в день;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обеспечить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области".</w:t>
      </w:r>
    </w:p>
    <w:p w:rsidR="00820B34" w:rsidRDefault="00820B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2. Руководителям дошкольных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0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>
        <w:lastRenderedPageBreak/>
        <w:t xml:space="preserve">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2)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3. Руководителям общеобразовательных организаций и организаций дополнительного образования детей,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1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2)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детей-инвалидов и детей с ограниченными возможностями здоровья;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случаев, установленных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постановления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области";</w:t>
      </w:r>
    </w:p>
    <w:p w:rsidR="00820B34" w:rsidRDefault="00820B34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3)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31" w:history="1">
        <w:r>
          <w:rPr>
            <w:color w:val="0000FF"/>
          </w:rPr>
          <w:t>подпункте 2 пункта 3</w:t>
        </w:r>
      </w:hyperlink>
      <w:r>
        <w:t xml:space="preserve">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lastRenderedPageBreak/>
        <w:t>4)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4. Руководителям профессиональных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>
        <w:t>коронавирусной</w:t>
      </w:r>
      <w:proofErr w:type="spellEnd"/>
      <w:r>
        <w:t xml:space="preserve"> инфекции (2019-nCoV) в профессиональных образовательных организациях;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46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5. Руководителям образовательных организаций высшего образования,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рекомендовать руководствоваться рекомендациями по профилактике новой </w:t>
      </w:r>
      <w:proofErr w:type="spellStart"/>
      <w:r>
        <w:lastRenderedPageBreak/>
        <w:t>коронавирусной</w:t>
      </w:r>
      <w:proofErr w:type="spellEnd"/>
      <w:r>
        <w:t xml:space="preserve"> инфекции (covid-19) в образовательных организациях высшего образования,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29 июля 2020 года, МР 3.1/2.10205-20;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3" w:name="P54"/>
      <w:bookmarkEnd w:id="3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54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5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6. Департаменту образования и науки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проведение мероприятий по информированию организаций, осуществляющих образовательную деятельность, родительской общественности о мерах по сохранению здоровья,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2) обеспечить проведение в ежедневном режиме регионального мониторинга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(2019-nCoV) в организациях, осуществляющих образовательную деятельность на территории Костромской области.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7. Департаменту здравоохранения Костромской области обеспечить организацию работы подведомственных медицинских организаций по оперативному информированию руководителей образовательных организаций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о выявленных случаях заражения новой </w:t>
      </w:r>
      <w:proofErr w:type="spellStart"/>
      <w:r>
        <w:t>коронавирусной</w:t>
      </w:r>
      <w:proofErr w:type="spellEnd"/>
      <w:r>
        <w:t xml:space="preserve"> инфекцией (2019-nCoV) лиц из числа обучающихся, воспитанников, работников организаций, осуществляющих образовательную деятельность;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о наличии контактов с инфекционными больными у лиц из числа обучающихся, воспитанников, работников организаций, осуществляющих образовательную деятельность.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8. Департаменту образования и науки Костромской области совместно с департаментом здравоохранения Костромской области разработать и утвердить совместный правовой акт, направленный на обеспечение санитарно-эпидемиологического благополучия в организациях, осуществляющих образовательную деятельность.</w:t>
      </w:r>
    </w:p>
    <w:p w:rsidR="00820B34" w:rsidRDefault="00820B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деятельности,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right"/>
      </w:pPr>
      <w:r>
        <w:t>Губернатор</w:t>
      </w:r>
    </w:p>
    <w:p w:rsidR="00820B34" w:rsidRDefault="00820B34">
      <w:pPr>
        <w:pStyle w:val="ConsPlusNormal"/>
        <w:jc w:val="right"/>
      </w:pPr>
      <w:r>
        <w:t>Костромской области</w:t>
      </w:r>
    </w:p>
    <w:p w:rsidR="00820B34" w:rsidRDefault="00820B34">
      <w:pPr>
        <w:pStyle w:val="ConsPlusNormal"/>
        <w:jc w:val="right"/>
      </w:pPr>
      <w:r>
        <w:t>С.СИТНИКОВ</w:t>
      </w:r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both"/>
      </w:pPr>
    </w:p>
    <w:p w:rsidR="003214E3" w:rsidRDefault="003214E3">
      <w:bookmarkStart w:id="5" w:name="_GoBack"/>
      <w:bookmarkEnd w:id="5"/>
    </w:p>
    <w:sectPr w:rsidR="003214E3" w:rsidSect="00B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34"/>
    <w:rsid w:val="003214E3"/>
    <w:rsid w:val="00446E74"/>
    <w:rsid w:val="007C2523"/>
    <w:rsid w:val="0082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EE093FCAFDEB3A835F367EAE3F867FB09B4DD193D1BC3BB356EE169C3725E6B9347B672E23EADA9DF4A173C4467F002E5fEN" TargetMode="External"/><Relationship Id="rId13" Type="http://schemas.openxmlformats.org/officeDocument/2006/relationships/hyperlink" Target="consultantplus://offline/ref=BFEEE093FCAFDEB3A835F367EAE3F867FB09B4DD193D1BC2BA306EE169C3725E6B9347B660E266A1A9DD54173E5131A1440A76CA5FEE8C7EBC22EB12EBfEN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EEE093FCAFDEB3A835F367EAE3F867FB09B4DD193D16C0B8326EE169C3725E6B9347B660E266A1A9DD571E3B5131A1440A76CA5FEE8C7EBC22EB12EBfEN" TargetMode="External"/><Relationship Id="rId12" Type="http://schemas.openxmlformats.org/officeDocument/2006/relationships/hyperlink" Target="consultantplus://offline/ref=BFEEE093FCAFDEB3A835F367EAE3F867FB09B4DD193D1BC3BB356EE169C3725E6B9347B660E266A1A9DD54143A5131A1440A76CA5FEE8C7EBC22EB12EBfEN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EE093FCAFDEB3A835ED6AFC8FA46CFD0AEDD21A391895E16568B63693740B2BD341E323A669A5ACD600477A0F68F002417AC843F28D7EEAf3N" TargetMode="External"/><Relationship Id="rId11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5" Type="http://schemas.openxmlformats.org/officeDocument/2006/relationships/hyperlink" Target="consultantplus://offline/ref=BFEEE093FCAFDEB3A835F367EAE3F867FB09B4DD193D1BC2BA306EE169C3725E6B9347B660E266A1A9DD5416395131A1440A76CA5FEE8C7EBC22EB12EBf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EEE093FCAFDEB3A835F367EAE3F867FB09B4DD193D1BC2BA306EE169C3725E6B9347B660E266A1A9DD5416365131A1440A76CA5FEE8C7EBC22EB12EBfEN" TargetMode="External"/><Relationship Id="rId14" Type="http://schemas.openxmlformats.org/officeDocument/2006/relationships/hyperlink" Target="consultantplus://offline/ref=BFEEE093FCAFDEB3A835F367EAE3F867FB09B4DD193D1BC2BA306EE169C3725E6B9347B660E266A1A9DD54173C5131A1440A76CA5FEE8C7EBC22EB12EB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C4E91-9AAE-4BC4-9E58-141BA64967B7}"/>
</file>

<file path=customXml/itemProps2.xml><?xml version="1.0" encoding="utf-8"?>
<ds:datastoreItem xmlns:ds="http://schemas.openxmlformats.org/officeDocument/2006/customXml" ds:itemID="{4358676A-7F25-4612-BC9C-6958EF3BE0E2}"/>
</file>

<file path=customXml/itemProps3.xml><?xml version="1.0" encoding="utf-8"?>
<ds:datastoreItem xmlns:ds="http://schemas.openxmlformats.org/officeDocument/2006/customXml" ds:itemID="{17818903-C936-4A06-8253-1AC7FC555F93}"/>
</file>

<file path=customXml/itemProps4.xml><?xml version="1.0" encoding="utf-8"?>
<ds:datastoreItem xmlns:ds="http://schemas.openxmlformats.org/officeDocument/2006/customXml" ds:itemID="{BF2DE454-88D7-4226-A92A-FEA8ABD3C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11449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Кирпичникова Ольга Владимировна</dc:creator>
  <cp:lastModifiedBy>Nout</cp:lastModifiedBy>
  <cp:revision>2</cp:revision>
  <dcterms:created xsi:type="dcterms:W3CDTF">2021-12-07T18:42:00Z</dcterms:created>
  <dcterms:modified xsi:type="dcterms:W3CDTF">2021-12-07T18:42:00Z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