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7BF32" w14:textId="77777777" w:rsidR="001001EF" w:rsidRPr="001001EF" w:rsidRDefault="001001EF" w:rsidP="001001E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001EF">
        <w:rPr>
          <w:rFonts w:ascii="Times New Roman" w:hAnsi="Times New Roman" w:cs="Times New Roman"/>
          <w:i/>
          <w:sz w:val="32"/>
          <w:szCs w:val="32"/>
        </w:rPr>
        <w:t>Музей «Костромская слобода»</w:t>
      </w:r>
    </w:p>
    <w:p w14:paraId="03EEC127" w14:textId="77777777" w:rsidR="001001EF" w:rsidRPr="0056237D" w:rsidRDefault="001001EF" w:rsidP="001001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37D">
        <w:rPr>
          <w:rFonts w:ascii="Times New Roman" w:hAnsi="Times New Roman" w:cs="Times New Roman"/>
          <w:sz w:val="28"/>
          <w:szCs w:val="28"/>
        </w:rPr>
        <w:t>Дата посещения: 30 мая 2019г</w:t>
      </w:r>
    </w:p>
    <w:p w14:paraId="79749C6D" w14:textId="77777777" w:rsidR="001001EF" w:rsidRPr="0056237D" w:rsidRDefault="001001EF" w:rsidP="001001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237D">
        <w:rPr>
          <w:rFonts w:ascii="Times New Roman" w:hAnsi="Times New Roman" w:cs="Times New Roman"/>
          <w:sz w:val="28"/>
          <w:szCs w:val="28"/>
        </w:rPr>
        <w:t>Адрес</w:t>
      </w:r>
      <w:r w:rsidRPr="0056237D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56237D">
        <w:rPr>
          <w:rStyle w:val="a4"/>
          <w:rFonts w:ascii="Times New Roman" w:hAnsi="Times New Roman" w:cs="Times New Roman"/>
          <w:color w:val="333333"/>
          <w:sz w:val="28"/>
          <w:szCs w:val="28"/>
        </w:rPr>
        <w:t> </w:t>
      </w:r>
      <w:proofErr w:type="gramEnd"/>
      <w:r w:rsidRPr="0056237D">
        <w:rPr>
          <w:rStyle w:val="a4"/>
          <w:rFonts w:ascii="Times New Roman" w:hAnsi="Times New Roman" w:cs="Times New Roman"/>
          <w:color w:val="333333"/>
          <w:sz w:val="28"/>
          <w:szCs w:val="28"/>
        </w:rPr>
        <w:t>г. Кострома, ул. Просвещения, 1б.</w:t>
      </w:r>
    </w:p>
    <w:p w14:paraId="09A208B2" w14:textId="77777777" w:rsidR="001001EF" w:rsidRPr="0056237D" w:rsidRDefault="001001EF" w:rsidP="001001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6237D">
        <w:rPr>
          <w:rFonts w:ascii="Times New Roman" w:hAnsi="Times New Roman" w:cs="Times New Roman"/>
          <w:sz w:val="28"/>
          <w:szCs w:val="28"/>
        </w:rPr>
        <w:t>Вид:  архитектурно</w:t>
      </w:r>
      <w:proofErr w:type="gramEnd"/>
      <w:r w:rsidRPr="0056237D">
        <w:rPr>
          <w:rFonts w:ascii="Times New Roman" w:hAnsi="Times New Roman" w:cs="Times New Roman"/>
          <w:sz w:val="28"/>
          <w:szCs w:val="28"/>
        </w:rPr>
        <w:t>- этнографический и ландшафтный музей - заповедник</w:t>
      </w:r>
    </w:p>
    <w:p w14:paraId="28345B53" w14:textId="77777777" w:rsidR="001001EF" w:rsidRPr="0056237D" w:rsidRDefault="001001EF" w:rsidP="001001EF">
      <w:pPr>
        <w:pStyle w:val="a5"/>
        <w:shd w:val="clear" w:color="auto" w:fill="FFFFFF"/>
        <w:spacing w:after="0"/>
        <w:jc w:val="both"/>
        <w:rPr>
          <w:color w:val="323333"/>
          <w:sz w:val="28"/>
          <w:szCs w:val="28"/>
        </w:rPr>
      </w:pPr>
      <w:r w:rsidRPr="0056237D">
        <w:rPr>
          <w:sz w:val="28"/>
          <w:szCs w:val="28"/>
        </w:rPr>
        <w:t xml:space="preserve">Направления деятельности: </w:t>
      </w:r>
      <w:proofErr w:type="gramStart"/>
      <w:r w:rsidRPr="0056237D">
        <w:rPr>
          <w:color w:val="323333"/>
          <w:sz w:val="28"/>
          <w:szCs w:val="28"/>
        </w:rPr>
        <w:t>демонстрация  примеров</w:t>
      </w:r>
      <w:proofErr w:type="gramEnd"/>
      <w:r w:rsidRPr="0056237D">
        <w:rPr>
          <w:color w:val="323333"/>
          <w:sz w:val="28"/>
          <w:szCs w:val="28"/>
        </w:rPr>
        <w:t xml:space="preserve"> старинной русской деревянной архитектуры, раскрытие особенностей жизни крестьян Костромского края, демонстрация деревенского ландшафта</w:t>
      </w:r>
    </w:p>
    <w:p w14:paraId="7BA03DA4" w14:textId="77777777" w:rsidR="001001EF" w:rsidRPr="0056237D" w:rsidRDefault="001001EF" w:rsidP="001001EF">
      <w:pPr>
        <w:pStyle w:val="a5"/>
        <w:shd w:val="clear" w:color="auto" w:fill="FFFFFF"/>
        <w:spacing w:after="0"/>
        <w:jc w:val="both"/>
        <w:rPr>
          <w:color w:val="323333"/>
          <w:sz w:val="28"/>
          <w:szCs w:val="28"/>
        </w:rPr>
      </w:pPr>
      <w:r w:rsidRPr="0056237D">
        <w:rPr>
          <w:color w:val="323333"/>
          <w:sz w:val="28"/>
          <w:szCs w:val="28"/>
        </w:rPr>
        <w:t> </w:t>
      </w:r>
    </w:p>
    <w:p w14:paraId="4D69A926" w14:textId="77777777" w:rsidR="001001EF" w:rsidRPr="0056237D" w:rsidRDefault="001001EF" w:rsidP="001001EF">
      <w:pPr>
        <w:pStyle w:val="a5"/>
        <w:shd w:val="clear" w:color="auto" w:fill="FFFFFF"/>
        <w:spacing w:after="0"/>
        <w:jc w:val="both"/>
        <w:rPr>
          <w:color w:val="323333"/>
          <w:sz w:val="28"/>
          <w:szCs w:val="28"/>
        </w:rPr>
      </w:pPr>
      <w:proofErr w:type="gramStart"/>
      <w:r w:rsidRPr="0056237D">
        <w:rPr>
          <w:sz w:val="28"/>
          <w:szCs w:val="28"/>
        </w:rPr>
        <w:t>Особенности:  музей</w:t>
      </w:r>
      <w:proofErr w:type="gramEnd"/>
      <w:r w:rsidRPr="0056237D">
        <w:rPr>
          <w:sz w:val="28"/>
          <w:szCs w:val="28"/>
        </w:rPr>
        <w:t xml:space="preserve"> под открытым небом</w:t>
      </w:r>
    </w:p>
    <w:tbl>
      <w:tblPr>
        <w:tblStyle w:val="a3"/>
        <w:tblpPr w:leftFromText="180" w:rightFromText="180" w:vertAnchor="text" w:horzAnchor="margin" w:tblpY="263"/>
        <w:tblW w:w="0" w:type="auto"/>
        <w:tblLook w:val="04A0" w:firstRow="1" w:lastRow="0" w:firstColumn="1" w:lastColumn="0" w:noHBand="0" w:noVBand="1"/>
      </w:tblPr>
      <w:tblGrid>
        <w:gridCol w:w="2504"/>
        <w:gridCol w:w="6835"/>
      </w:tblGrid>
      <w:tr w:rsidR="001001EF" w:rsidRPr="0056237D" w14:paraId="7BBE8045" w14:textId="77777777" w:rsidTr="00D14888">
        <w:tc>
          <w:tcPr>
            <w:tcW w:w="2526" w:type="dxa"/>
          </w:tcPr>
          <w:p w14:paraId="698AF849" w14:textId="77777777" w:rsidR="001001EF" w:rsidRPr="0056237D" w:rsidRDefault="001001EF" w:rsidP="00D148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7D">
              <w:rPr>
                <w:rFonts w:ascii="Times New Roman" w:hAnsi="Times New Roman" w:cs="Times New Roman"/>
                <w:sz w:val="28"/>
                <w:szCs w:val="28"/>
              </w:rPr>
              <w:t>Памятники архитектуры деревянного зодчества</w:t>
            </w:r>
          </w:p>
        </w:tc>
        <w:tc>
          <w:tcPr>
            <w:tcW w:w="7045" w:type="dxa"/>
          </w:tcPr>
          <w:p w14:paraId="1363EE6D" w14:textId="77777777" w:rsidR="001001EF" w:rsidRPr="0056237D" w:rsidRDefault="001001EF" w:rsidP="00D148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7D">
              <w:rPr>
                <w:rFonts w:ascii="Times New Roman" w:hAnsi="Times New Roman" w:cs="Times New Roman"/>
                <w:sz w:val="28"/>
                <w:szCs w:val="28"/>
              </w:rPr>
              <w:t xml:space="preserve"> 28 памятников народной архитектуры – жилого, культового и хозяйственного назначения. В памятниках открыты для просмотра экспозиции и выставки, раскрывающие особенности жизни крестьян Костромского края.</w:t>
            </w:r>
          </w:p>
        </w:tc>
      </w:tr>
      <w:tr w:rsidR="001001EF" w:rsidRPr="0056237D" w14:paraId="69A051F4" w14:textId="77777777" w:rsidTr="00D14888">
        <w:tc>
          <w:tcPr>
            <w:tcW w:w="2526" w:type="dxa"/>
          </w:tcPr>
          <w:p w14:paraId="564BCB81" w14:textId="77777777" w:rsidR="001001EF" w:rsidRPr="0056237D" w:rsidRDefault="001001EF" w:rsidP="00D148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37D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Уникальные экспонаты:</w:t>
            </w:r>
          </w:p>
        </w:tc>
        <w:tc>
          <w:tcPr>
            <w:tcW w:w="7045" w:type="dxa"/>
          </w:tcPr>
          <w:p w14:paraId="34CAF831" w14:textId="77777777" w:rsidR="001001EF" w:rsidRPr="0056237D" w:rsidRDefault="001001EF" w:rsidP="00D14888">
            <w:pPr>
              <w:pStyle w:val="a5"/>
              <w:jc w:val="both"/>
              <w:rPr>
                <w:sz w:val="28"/>
                <w:szCs w:val="28"/>
              </w:rPr>
            </w:pPr>
            <w:r w:rsidRPr="0056237D">
              <w:rPr>
                <w:sz w:val="28"/>
                <w:szCs w:val="28"/>
              </w:rPr>
              <w:t xml:space="preserve">Церковь Всемилостивого Спаса 1712 года, Часовня из деревни Большое </w:t>
            </w:r>
            <w:proofErr w:type="spellStart"/>
            <w:r w:rsidRPr="0056237D">
              <w:rPr>
                <w:sz w:val="28"/>
                <w:szCs w:val="28"/>
              </w:rPr>
              <w:t>Токарёво</w:t>
            </w:r>
            <w:proofErr w:type="spellEnd"/>
            <w:r w:rsidRPr="0056237D">
              <w:rPr>
                <w:sz w:val="28"/>
                <w:szCs w:val="28"/>
              </w:rPr>
              <w:t xml:space="preserve">, конец XVIII - начало XIX века, Часовня из деревни </w:t>
            </w:r>
            <w:proofErr w:type="spellStart"/>
            <w:r w:rsidRPr="0056237D">
              <w:rPr>
                <w:sz w:val="28"/>
                <w:szCs w:val="28"/>
              </w:rPr>
              <w:t>Притыкино</w:t>
            </w:r>
            <w:proofErr w:type="spellEnd"/>
            <w:r w:rsidRPr="0056237D">
              <w:rPr>
                <w:sz w:val="28"/>
                <w:szCs w:val="28"/>
              </w:rPr>
              <w:t xml:space="preserve"> </w:t>
            </w:r>
            <w:proofErr w:type="spellStart"/>
            <w:r w:rsidRPr="0056237D">
              <w:rPr>
                <w:sz w:val="28"/>
                <w:szCs w:val="28"/>
              </w:rPr>
              <w:t>Шарьинского</w:t>
            </w:r>
            <w:proofErr w:type="spellEnd"/>
            <w:r w:rsidRPr="0056237D">
              <w:rPr>
                <w:sz w:val="28"/>
                <w:szCs w:val="28"/>
              </w:rPr>
              <w:t xml:space="preserve"> района, конец XVIII - начало XIX века.</w:t>
            </w:r>
          </w:p>
        </w:tc>
      </w:tr>
      <w:tr w:rsidR="001001EF" w:rsidRPr="0056237D" w14:paraId="7019924F" w14:textId="77777777" w:rsidTr="00D14888">
        <w:tc>
          <w:tcPr>
            <w:tcW w:w="2526" w:type="dxa"/>
          </w:tcPr>
          <w:p w14:paraId="4674FBE5" w14:textId="77777777" w:rsidR="001001EF" w:rsidRPr="0056237D" w:rsidRDefault="001001EF" w:rsidP="00D148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7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Интерактивная </w:t>
            </w:r>
            <w:proofErr w:type="gramStart"/>
            <w:r w:rsidRPr="0056237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программа  «</w:t>
            </w:r>
            <w:proofErr w:type="gramEnd"/>
            <w:r w:rsidRPr="0056237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Вокруг печки»</w:t>
            </w:r>
          </w:p>
        </w:tc>
        <w:tc>
          <w:tcPr>
            <w:tcW w:w="7045" w:type="dxa"/>
          </w:tcPr>
          <w:p w14:paraId="10F05C82" w14:textId="77777777" w:rsidR="001001EF" w:rsidRPr="0056237D" w:rsidRDefault="001001EF" w:rsidP="00D148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7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Эта информационно-театрализованная программа проводится в экспозиции крестьянской избы. </w:t>
            </w:r>
            <w:proofErr w:type="spellStart"/>
            <w:r w:rsidRPr="0056237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Интерактив</w:t>
            </w:r>
            <w:proofErr w:type="spellEnd"/>
            <w:r w:rsidRPr="0056237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представляет по форме «деревенские посиделки», и сопровождается рассказом о жизни, быте и традициях крестьянской семьи. Участники </w:t>
            </w:r>
            <w:proofErr w:type="gramStart"/>
            <w:r w:rsidRPr="0056237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попробовали  выполнить</w:t>
            </w:r>
            <w:proofErr w:type="gramEnd"/>
            <w:r w:rsidRPr="0056237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различные виды домашних работ: достать ухватом чугунок из печки, погладить белье «деревянным утюгом» — рубелем. По окончании программы «чайная церемония» с пряниками.</w:t>
            </w:r>
          </w:p>
        </w:tc>
      </w:tr>
    </w:tbl>
    <w:p w14:paraId="200ECB8D" w14:textId="77777777" w:rsidR="007E41C2" w:rsidRDefault="007E41C2">
      <w:pPr>
        <w:rPr>
          <w:rFonts w:ascii="Times New Roman" w:hAnsi="Times New Roman" w:cs="Times New Roman"/>
          <w:sz w:val="28"/>
          <w:szCs w:val="28"/>
        </w:rPr>
      </w:pPr>
    </w:p>
    <w:p w14:paraId="72A39498" w14:textId="77777777" w:rsidR="007E41C2" w:rsidRDefault="007E41C2">
      <w:pPr>
        <w:rPr>
          <w:rFonts w:ascii="Times New Roman" w:hAnsi="Times New Roman" w:cs="Times New Roman"/>
          <w:sz w:val="28"/>
          <w:szCs w:val="28"/>
        </w:rPr>
      </w:pPr>
    </w:p>
    <w:p w14:paraId="08888A27" w14:textId="77777777" w:rsidR="007E41C2" w:rsidRDefault="007E41C2">
      <w:pPr>
        <w:rPr>
          <w:rFonts w:ascii="Times New Roman" w:hAnsi="Times New Roman" w:cs="Times New Roman"/>
          <w:sz w:val="28"/>
          <w:szCs w:val="28"/>
        </w:rPr>
      </w:pPr>
    </w:p>
    <w:p w14:paraId="7928A240" w14:textId="77777777" w:rsidR="007E41C2" w:rsidRDefault="007E41C2">
      <w:pPr>
        <w:rPr>
          <w:rFonts w:ascii="Times New Roman" w:hAnsi="Times New Roman" w:cs="Times New Roman"/>
          <w:sz w:val="28"/>
          <w:szCs w:val="28"/>
        </w:rPr>
      </w:pPr>
    </w:p>
    <w:p w14:paraId="26E57846" w14:textId="77777777" w:rsidR="007E41C2" w:rsidRDefault="007E41C2">
      <w:pPr>
        <w:rPr>
          <w:rFonts w:ascii="Times New Roman" w:hAnsi="Times New Roman" w:cs="Times New Roman"/>
          <w:sz w:val="28"/>
          <w:szCs w:val="28"/>
        </w:rPr>
      </w:pPr>
    </w:p>
    <w:p w14:paraId="4C43D531" w14:textId="77777777" w:rsidR="007E41C2" w:rsidRDefault="007E41C2">
      <w:pPr>
        <w:rPr>
          <w:rFonts w:ascii="Times New Roman" w:hAnsi="Times New Roman" w:cs="Times New Roman"/>
          <w:sz w:val="28"/>
          <w:szCs w:val="28"/>
        </w:rPr>
      </w:pPr>
    </w:p>
    <w:p w14:paraId="6156A8BE" w14:textId="77777777" w:rsidR="007E41C2" w:rsidRPr="001001EF" w:rsidRDefault="007E41C2" w:rsidP="00D04AA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001EF">
        <w:rPr>
          <w:rFonts w:ascii="Times New Roman" w:hAnsi="Times New Roman" w:cs="Times New Roman"/>
          <w:i/>
          <w:sz w:val="32"/>
          <w:szCs w:val="32"/>
        </w:rPr>
        <w:lastRenderedPageBreak/>
        <w:t>Музей «Костромская слобода»</w:t>
      </w:r>
    </w:p>
    <w:p w14:paraId="54946919" w14:textId="77777777" w:rsidR="007E41C2" w:rsidRDefault="00D04A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7A40EB9" wp14:editId="6BD5BB2D">
            <wp:simplePos x="0" y="0"/>
            <wp:positionH relativeFrom="column">
              <wp:posOffset>-569595</wp:posOffset>
            </wp:positionH>
            <wp:positionV relativeFrom="paragraph">
              <wp:posOffset>245110</wp:posOffset>
            </wp:positionV>
            <wp:extent cx="3537585" cy="2651760"/>
            <wp:effectExtent l="0" t="0" r="0" b="0"/>
            <wp:wrapNone/>
            <wp:docPr id="3" name="Рисунок 3" descr="/Users/user/Desktop/Ипатьевская слобода/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user/Desktop/Ипатьевская слобода/IMG_477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0C962" w14:textId="77777777" w:rsidR="001001EF" w:rsidRDefault="001001EF">
      <w:r w:rsidRPr="0056237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398AA49F" w14:textId="77777777" w:rsidR="005A40A2" w:rsidRDefault="00D04AA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57F7CC" wp14:editId="1CCA4E37">
            <wp:simplePos x="0" y="0"/>
            <wp:positionH relativeFrom="column">
              <wp:posOffset>2058035</wp:posOffset>
            </wp:positionH>
            <wp:positionV relativeFrom="paragraph">
              <wp:posOffset>4853940</wp:posOffset>
            </wp:positionV>
            <wp:extent cx="3246572" cy="2433320"/>
            <wp:effectExtent l="0" t="0" r="5080" b="5080"/>
            <wp:wrapNone/>
            <wp:docPr id="5" name="Рисунок 5" descr="/Users/user/Desktop/Ипатьевская слобода/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user/Desktop/Ипатьевская слобода/IMG_47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72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655B67" wp14:editId="62702FF2">
            <wp:simplePos x="0" y="0"/>
            <wp:positionH relativeFrom="column">
              <wp:posOffset>-686435</wp:posOffset>
            </wp:positionH>
            <wp:positionV relativeFrom="paragraph">
              <wp:posOffset>3591560</wp:posOffset>
            </wp:positionV>
            <wp:extent cx="3385185" cy="2537460"/>
            <wp:effectExtent l="0" t="0" r="0" b="2540"/>
            <wp:wrapNone/>
            <wp:docPr id="4" name="Рисунок 4" descr="/Users/user/Desktop/Ипатьевская слобода/IMG_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user/Desktop/Ипатьевская слобода/IMG_47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EC333B" wp14:editId="74760984">
            <wp:simplePos x="0" y="0"/>
            <wp:positionH relativeFrom="column">
              <wp:posOffset>2402205</wp:posOffset>
            </wp:positionH>
            <wp:positionV relativeFrom="paragraph">
              <wp:posOffset>964565</wp:posOffset>
            </wp:positionV>
            <wp:extent cx="3300730" cy="2473960"/>
            <wp:effectExtent l="0" t="0" r="1270" b="0"/>
            <wp:wrapNone/>
            <wp:docPr id="2" name="Рисунок 2" descr="/Users/user/Desktop/Ипатьевская слобода/IMG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user/Desktop/Ипатьевская слобода/IMG_47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40A2" w:rsidSect="00E046D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519"/>
    <w:rsid w:val="00036892"/>
    <w:rsid w:val="001001EF"/>
    <w:rsid w:val="004C3D4E"/>
    <w:rsid w:val="007E41C2"/>
    <w:rsid w:val="00BE7A2F"/>
    <w:rsid w:val="00D04AA2"/>
    <w:rsid w:val="00E046DB"/>
    <w:rsid w:val="00FC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F273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001E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01EF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1001EF"/>
    <w:rPr>
      <w:b/>
      <w:bCs/>
    </w:rPr>
  </w:style>
  <w:style w:type="paragraph" w:styleId="a5">
    <w:name w:val="Normal (Web)"/>
    <w:basedOn w:val="a"/>
    <w:uiPriority w:val="99"/>
    <w:unhideWhenUsed/>
    <w:rsid w:val="001001EF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6" Type="http://schemas.openxmlformats.org/officeDocument/2006/relationships/image" Target="media/image3.jpeg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EAC4E1DBC3F0149A5800139BB2B98F5" ma:contentTypeVersion="49" ma:contentTypeDescription="Создание документа." ma:contentTypeScope="" ma:versionID="8944e5730b982dc2e10fc7e03815a96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AWJJH2MPE6E2-1855846959-309</_dlc_DocId>
    <_dlc_DocIdUrl xmlns="4a252ca3-5a62-4c1c-90a6-29f4710e47f8">
      <Url>http://xn--44-6kcadhwnl3cfdx.xn--p1ai/Kostroma_EDU/Sch_3/_layouts/15/DocIdRedir.aspx?ID=AWJJH2MPE6E2-1855846959-309</Url>
      <Description>AWJJH2MPE6E2-1855846959-309</Description>
    </_dlc_DocIdUrl>
  </documentManagement>
</p:properties>
</file>

<file path=customXml/itemProps1.xml><?xml version="1.0" encoding="utf-8"?>
<ds:datastoreItem xmlns:ds="http://schemas.openxmlformats.org/officeDocument/2006/customXml" ds:itemID="{4750ECB6-77B7-416F-8A3E-E1723224491D}"/>
</file>

<file path=customXml/itemProps2.xml><?xml version="1.0" encoding="utf-8"?>
<ds:datastoreItem xmlns:ds="http://schemas.openxmlformats.org/officeDocument/2006/customXml" ds:itemID="{E55156B2-FBB4-4745-ACD4-93DD7C2D1CB3}"/>
</file>

<file path=customXml/itemProps3.xml><?xml version="1.0" encoding="utf-8"?>
<ds:datastoreItem xmlns:ds="http://schemas.openxmlformats.org/officeDocument/2006/customXml" ds:itemID="{F4B09470-366D-4BF3-BAAB-F28ACD6A5A8B}"/>
</file>

<file path=customXml/itemProps4.xml><?xml version="1.0" encoding="utf-8"?>
<ds:datastoreItem xmlns:ds="http://schemas.openxmlformats.org/officeDocument/2006/customXml" ds:itemID="{23128247-FC96-49F0-A57E-5321B33BA6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202</Words>
  <Characters>1154</Characters>
  <Application>Microsoft Macintosh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2019-05-30T17:19:00Z</dcterms:created>
  <dcterms:modified xsi:type="dcterms:W3CDTF">2019-05-30T17:40:00Z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0x0101009EAC4E1DBC3F0149A5800139BB2B98F5</vt:lpwstr>
  </property>
  <property fmtid="{D5CDD505-2E9C-101B-9397-08002B2CF9AE}" pid="3" name="_dlc_DocIdItemGuid">
    <vt:lpwstr>f9d62c94-c116-4454-a2cb-4a4020d24d42</vt:lpwstr>
  </property>
</Properties>
</file>