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8C" w:rsidRPr="00B31F04" w:rsidRDefault="00B31F04" w:rsidP="00B31F04">
      <w:pPr>
        <w:jc w:val="right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B31F04">
        <w:rPr>
          <w:rStyle w:val="a4"/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  <w:t>Без здоровья невозможно и счастье.</w:t>
      </w:r>
      <w:r w:rsidRPr="00B31F04">
        <w:rPr>
          <w:rFonts w:ascii="Arial" w:hAnsi="Arial" w:cs="Arial"/>
          <w:b/>
          <w:color w:val="943634" w:themeColor="accent2" w:themeShade="BF"/>
          <w:sz w:val="21"/>
          <w:szCs w:val="21"/>
        </w:rPr>
        <w:br/>
      </w:r>
      <w:r w:rsidRPr="00B31F04">
        <w:rPr>
          <w:rFonts w:ascii="Arial" w:hAnsi="Arial" w:cs="Arial"/>
          <w:b/>
          <w:sz w:val="21"/>
          <w:szCs w:val="21"/>
          <w:shd w:val="clear" w:color="auto" w:fill="FFFFFF"/>
        </w:rPr>
        <w:t>Белинский В. Г.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Охрана и укрепление здоровья детей, всестороннее физическое развитие, закаливание организма – вот главная цель сотрудников нашего детского сада.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Физическое здоровье детей неразрывно связано с их психическим здоровьем, эмоциональным благополучием. 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Ежегодно в начале учебного года составляется план оздоровительных занятий на год: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Утренняя гимнастика /ежедневно в течени</w:t>
      </w:r>
      <w:proofErr w:type="gramStart"/>
      <w:r>
        <w:rPr>
          <w:rFonts w:ascii="Verdana" w:hAnsi="Verdana"/>
          <w:color w:val="2B2B2B"/>
          <w:sz w:val="21"/>
          <w:szCs w:val="21"/>
        </w:rPr>
        <w:t>и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года/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Гимнастика после сна /ежедневно в течени</w:t>
      </w:r>
      <w:proofErr w:type="gramStart"/>
      <w:r>
        <w:rPr>
          <w:rFonts w:ascii="Verdana" w:hAnsi="Verdana"/>
          <w:color w:val="2B2B2B"/>
          <w:sz w:val="21"/>
          <w:szCs w:val="21"/>
        </w:rPr>
        <w:t>и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года/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Дыхательная гимнастика /2 раза в неделю/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Воздушные ванны /перед сном, после сна/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Физкультурные занятия /3 раза в неделю/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Пальчиковая гимнастика /3 раза в неделю/</w:t>
      </w:r>
    </w:p>
    <w:p w:rsidR="00B31F04" w:rsidRDefault="00B31F04" w:rsidP="00B31F0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Утренняя гимнастика и </w:t>
      </w:r>
      <w:hyperlink r:id="rId5" w:history="1">
        <w:r>
          <w:rPr>
            <w:rStyle w:val="a6"/>
            <w:rFonts w:ascii="Verdana" w:hAnsi="Verdana"/>
            <w:color w:val="373E4B"/>
            <w:sz w:val="21"/>
            <w:szCs w:val="21"/>
          </w:rPr>
          <w:t>гимнастика пробуждения в детском саду</w:t>
        </w:r>
      </w:hyperlink>
      <w:r>
        <w:rPr>
          <w:rFonts w:ascii="Verdana" w:hAnsi="Verdana"/>
          <w:color w:val="2B2B2B"/>
          <w:sz w:val="21"/>
          <w:szCs w:val="21"/>
        </w:rPr>
        <w:t> — это важные кирпичики в становлении фундамента здоровья детей.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Посредством утренней гимнастики решаются </w:t>
      </w:r>
      <w:proofErr w:type="gramStart"/>
      <w:r>
        <w:rPr>
          <w:rFonts w:ascii="Verdana" w:hAnsi="Verdana"/>
          <w:color w:val="2B2B2B"/>
          <w:sz w:val="21"/>
          <w:szCs w:val="21"/>
        </w:rPr>
        <w:t>совершенно особенные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задачи, а именно: «разбудить» организм ребенка, настроить его на действенный лад,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Утренняя гимнастика ценна и тем, что у детей вырабатывается привычка, и потребность каждый день по утрам проделывать физические упражнения. Кроме того, она обеспечивает организованное начало дня в детском саду, дает возможность переключить внимание воспитанников на совместные формы деятельности.</w:t>
      </w:r>
    </w:p>
    <w:p w:rsidR="00732610" w:rsidRDefault="00732610" w:rsidP="00732610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Она проходит в сопровождении музыки. Музыка создает хорошее настроение и вызывает положительные эмоции, снижает психоэмоциональное напряжение.</w:t>
      </w:r>
    </w:p>
    <w:p w:rsidR="00732610" w:rsidRDefault="00732610" w:rsidP="00732610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lastRenderedPageBreak/>
        <w:t>Двигаясь, ребенок познает окружающий мир, учится любить его и действовать в нем, получает огромный заряд бодрости, хорошее настроение на весь день.</w:t>
      </w:r>
    </w:p>
    <w:p w:rsidR="00732610" w:rsidRDefault="00732610" w:rsidP="00732610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Основная цель гимнастики после дневного сна — поднять настроение и мышечный тонус детей, а также обеспечить профилактику нарушений осанки и стопы.</w:t>
      </w:r>
    </w:p>
    <w:p w:rsidR="00732610" w:rsidRDefault="00732610" w:rsidP="00732610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 В комплекс упражнений добавляется дыхательные и звуковые элементы, упражнения для глаз, пальчиковая гимнастика, упражнения для профилактики нарушений осанки и плоскостопия</w:t>
      </w:r>
      <w:r>
        <w:rPr>
          <w:rFonts w:ascii="Verdana" w:hAnsi="Verdana"/>
          <w:color w:val="2B2B2B"/>
          <w:sz w:val="21"/>
          <w:szCs w:val="21"/>
        </w:rPr>
        <w:t>.</w:t>
      </w:r>
    </w:p>
    <w:p w:rsidR="00732610" w:rsidRDefault="00732610" w:rsidP="0073261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Продолжительность </w:t>
      </w:r>
      <w:hyperlink r:id="rId6" w:history="1">
        <w:r>
          <w:rPr>
            <w:rStyle w:val="a6"/>
            <w:rFonts w:ascii="Verdana" w:hAnsi="Verdana"/>
            <w:color w:val="373E4B"/>
            <w:sz w:val="21"/>
            <w:szCs w:val="21"/>
          </w:rPr>
          <w:t>гимнастики пробуждения в детском саду</w:t>
        </w:r>
      </w:hyperlink>
      <w:r>
        <w:rPr>
          <w:rFonts w:ascii="Verdana" w:hAnsi="Verdana"/>
          <w:color w:val="2B2B2B"/>
          <w:sz w:val="21"/>
          <w:szCs w:val="21"/>
        </w:rPr>
        <w:t> обычно составляет не больше 15 минут, но эффект от ее применения сохраняется на всю жизнь.</w:t>
      </w:r>
    </w:p>
    <w:p w:rsidR="00732610" w:rsidRDefault="00732610" w:rsidP="0073261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Пребывание детей на свежем воздухе имеет большое значение для</w:t>
      </w:r>
      <w:r>
        <w:rPr>
          <w:rStyle w:val="apple-converted-space"/>
          <w:rFonts w:ascii="Verdana" w:hAnsi="Verdana"/>
          <w:color w:val="2B2B2B"/>
          <w:sz w:val="21"/>
          <w:szCs w:val="21"/>
        </w:rPr>
        <w:t> </w:t>
      </w:r>
      <w:hyperlink r:id="rId7" w:tooltip="Физическое развитие дошкольника" w:history="1">
        <w:r>
          <w:rPr>
            <w:rStyle w:val="a6"/>
            <w:rFonts w:ascii="Verdana" w:hAnsi="Verdana"/>
            <w:color w:val="373E4B"/>
            <w:sz w:val="21"/>
            <w:szCs w:val="21"/>
          </w:rPr>
          <w:t>физического развития дошкольника</w:t>
        </w:r>
      </w:hyperlink>
      <w:r>
        <w:rPr>
          <w:rFonts w:ascii="Verdana" w:hAnsi="Verdana"/>
          <w:color w:val="2B2B2B"/>
          <w:sz w:val="21"/>
          <w:szCs w:val="21"/>
        </w:rPr>
        <w:t>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732610" w:rsidRDefault="00732610" w:rsidP="00732610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732610" w:rsidRDefault="00732610" w:rsidP="00732610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732610" w:rsidRPr="00732610" w:rsidRDefault="00732610" w:rsidP="0073261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0070C0"/>
          <w:sz w:val="21"/>
          <w:szCs w:val="21"/>
        </w:rPr>
      </w:pPr>
      <w:r w:rsidRPr="00732610">
        <w:rPr>
          <w:rFonts w:ascii="Verdana" w:hAnsi="Verdana"/>
          <w:color w:val="2B2B2B"/>
          <w:sz w:val="21"/>
          <w:szCs w:val="21"/>
        </w:rPr>
        <w:t>Программа воспитания и обучения в детских садах предусматривает закаливание детей, как необходимое условие их полноценного физического воспитания.</w:t>
      </w:r>
      <w:r>
        <w:rPr>
          <w:rFonts w:ascii="Verdana" w:hAnsi="Verdana"/>
          <w:color w:val="2B2B2B"/>
          <w:sz w:val="21"/>
          <w:szCs w:val="21"/>
        </w:rPr>
        <w:t xml:space="preserve"> </w:t>
      </w:r>
      <w:r w:rsidRPr="00732610">
        <w:rPr>
          <w:rFonts w:ascii="Verdana" w:hAnsi="Verdana"/>
          <w:color w:val="2B2B2B"/>
          <w:sz w:val="21"/>
          <w:szCs w:val="21"/>
        </w:rPr>
        <w:t>Закаливание — это система мероприятий, направленных на тренировку защитных физиологических механизмов терморегуляции организма.</w:t>
      </w:r>
      <w:r w:rsidRPr="00732610">
        <w:rPr>
          <w:rStyle w:val="apple-converted-space"/>
          <w:rFonts w:ascii="Verdana" w:hAnsi="Verdana"/>
          <w:iCs/>
          <w:color w:val="2B2B2B"/>
          <w:sz w:val="21"/>
          <w:szCs w:val="21"/>
        </w:rPr>
        <w:t> </w:t>
      </w:r>
      <w:r w:rsidRPr="00732610">
        <w:rPr>
          <w:rStyle w:val="a4"/>
          <w:rFonts w:ascii="Verdana" w:hAnsi="Verdana"/>
          <w:color w:val="2B2B2B"/>
          <w:sz w:val="21"/>
          <w:szCs w:val="21"/>
        </w:rPr>
        <w:t xml:space="preserve">Кроме того </w:t>
      </w:r>
      <w:r w:rsidRPr="00732610">
        <w:rPr>
          <w:rStyle w:val="a4"/>
          <w:rFonts w:ascii="Verdana" w:hAnsi="Verdana"/>
          <w:color w:val="0070C0"/>
          <w:sz w:val="21"/>
          <w:szCs w:val="21"/>
        </w:rPr>
        <w:t>закаливание укрепляет нервную систему, способствует правильному обмену веществ и гармоничному физическому развитию детей,</w:t>
      </w:r>
    </w:p>
    <w:p w:rsidR="00732610" w:rsidRDefault="00732610" w:rsidP="00732610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 w:rsidRPr="00732610">
        <w:rPr>
          <w:rFonts w:ascii="Verdana" w:hAnsi="Verdana"/>
          <w:color w:val="2B2B2B"/>
          <w:sz w:val="21"/>
          <w:szCs w:val="21"/>
        </w:rPr>
        <w:t>Укрепляйте физическое здоровье всей семьи свежим воздухом, движением</w:t>
      </w:r>
      <w:r>
        <w:rPr>
          <w:rFonts w:ascii="Verdana" w:hAnsi="Verdana"/>
          <w:color w:val="2B2B2B"/>
          <w:sz w:val="21"/>
          <w:szCs w:val="21"/>
        </w:rPr>
        <w:t>, чистой водой, натуральными продуктами и умеренностью во всем.</w:t>
      </w:r>
    </w:p>
    <w:p w:rsidR="00B31F04" w:rsidRPr="00B31F04" w:rsidRDefault="00B31F04" w:rsidP="00B31F04">
      <w:pPr>
        <w:pStyle w:val="a5"/>
        <w:shd w:val="clear" w:color="auto" w:fill="FFFFFF"/>
        <w:spacing w:before="0" w:beforeAutospacing="0" w:after="300" w:afterAutospacing="0" w:line="294" w:lineRule="atLeast"/>
        <w:jc w:val="center"/>
        <w:rPr>
          <w:rFonts w:ascii="Verdana" w:hAnsi="Verdana"/>
          <w:color w:val="FF0000"/>
          <w:sz w:val="21"/>
          <w:szCs w:val="21"/>
        </w:rPr>
      </w:pPr>
      <w:r w:rsidRPr="00B31F04">
        <w:rPr>
          <w:rFonts w:ascii="Verdana" w:hAnsi="Verdana"/>
          <w:color w:val="FF0000"/>
          <w:sz w:val="21"/>
          <w:szCs w:val="21"/>
        </w:rPr>
        <w:t xml:space="preserve">ПОЖАЙЛУСТА, ДОРОГИЕ РОДИТЕЛИ ПРИВОДИТЕ СВОЕ ЧАДО НА УТРЕННЮЮ </w:t>
      </w:r>
      <w:proofErr w:type="gramStart"/>
      <w:r w:rsidRPr="00B31F04">
        <w:rPr>
          <w:rFonts w:ascii="Verdana" w:hAnsi="Verdana"/>
          <w:color w:val="FF0000"/>
          <w:sz w:val="21"/>
          <w:szCs w:val="21"/>
        </w:rPr>
        <w:t>ЗАРЯДКУ</w:t>
      </w:r>
      <w:proofErr w:type="gramEnd"/>
      <w:r w:rsidRPr="00B31F04">
        <w:rPr>
          <w:rFonts w:ascii="Verdana" w:hAnsi="Verdana"/>
          <w:color w:val="FF0000"/>
          <w:sz w:val="21"/>
          <w:szCs w:val="21"/>
        </w:rPr>
        <w:t xml:space="preserve"> И ЦЕЛЫЙ ДЕНЬ БУДЕТ В ПОЛНОМ ПОРЯДКЕ!!!</w:t>
      </w:r>
    </w:p>
    <w:p w:rsidR="00B31F04" w:rsidRPr="00B31F04" w:rsidRDefault="00B31F04" w:rsidP="00B31F04">
      <w:pPr>
        <w:jc w:val="right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B31F04">
        <w:rPr>
          <w:rStyle w:val="a4"/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  <w:t>Гимнастика удлиняет молодость человека.</w:t>
      </w:r>
      <w:r w:rsidRPr="00B31F04">
        <w:rPr>
          <w:rFonts w:ascii="Arial" w:hAnsi="Arial" w:cs="Arial"/>
          <w:b/>
          <w:color w:val="943634" w:themeColor="accent2" w:themeShade="BF"/>
          <w:sz w:val="21"/>
          <w:szCs w:val="21"/>
        </w:rPr>
        <w:br/>
      </w:r>
      <w:r w:rsidRPr="00B31F04">
        <w:rPr>
          <w:rFonts w:ascii="Arial" w:hAnsi="Arial" w:cs="Arial"/>
          <w:b/>
          <w:sz w:val="21"/>
          <w:szCs w:val="21"/>
          <w:shd w:val="clear" w:color="auto" w:fill="FFFFFF"/>
        </w:rPr>
        <w:t>Джон Локк</w:t>
      </w:r>
    </w:p>
    <w:p w:rsidR="00B31F04" w:rsidRDefault="00B31F04" w:rsidP="00B31F04">
      <w:bookmarkStart w:id="0" w:name="_GoBack"/>
      <w:bookmarkEnd w:id="0"/>
    </w:p>
    <w:sectPr w:rsidR="00B31F04" w:rsidSect="00E2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F04"/>
    <w:rsid w:val="001476FE"/>
    <w:rsid w:val="00732610"/>
    <w:rsid w:val="009C72E3"/>
    <w:rsid w:val="00B31F04"/>
    <w:rsid w:val="00E2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E"/>
  </w:style>
  <w:style w:type="paragraph" w:styleId="2">
    <w:name w:val="heading 2"/>
    <w:basedOn w:val="a"/>
    <w:next w:val="a"/>
    <w:link w:val="20"/>
    <w:uiPriority w:val="9"/>
    <w:unhideWhenUsed/>
    <w:qFormat/>
    <w:rsid w:val="00147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476FE"/>
    <w:pPr>
      <w:spacing w:after="0" w:line="240" w:lineRule="auto"/>
    </w:pPr>
  </w:style>
  <w:style w:type="character" w:styleId="a4">
    <w:name w:val="Emphasis"/>
    <w:basedOn w:val="a0"/>
    <w:uiPriority w:val="20"/>
    <w:qFormat/>
    <w:rsid w:val="00B31F04"/>
    <w:rPr>
      <w:i/>
      <w:iCs/>
    </w:rPr>
  </w:style>
  <w:style w:type="paragraph" w:styleId="a5">
    <w:name w:val="Normal (Web)"/>
    <w:basedOn w:val="a"/>
    <w:uiPriority w:val="99"/>
    <w:semiHidden/>
    <w:unhideWhenUsed/>
    <w:rsid w:val="00B3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1F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2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sundekor.ru/uchebnyj-material/fizicheskoe-razvitie-doshkolnikov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teshestvia-vne-tela.ru/posle_sna-2-2/pravilnoe-probuzhdenie-oto-sna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puteshestvia-vne-tela.ru/posle_sna-2-2/osoznanie-i-probuzhdenie-neobhodimo-dlya-ponimaniya-zhizni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AWJJH2MPE6E2-17446855-602</_dlc_DocId>
    <_dlc_DocIdUrl xmlns="4a252ca3-5a62-4c1c-90a6-29f4710e47f8">
      <Url>http://edu-sps.koiro.local/Kostroma_EDU/Mdou_ds76/_layouts/15/DocIdRedir.aspx?ID=AWJJH2MPE6E2-17446855-602</Url>
      <Description>AWJJH2MPE6E2-17446855-602</Description>
    </_dlc_DocIdUrl>
  </documentManagement>
</p:properties>
</file>

<file path=customXml/itemProps1.xml><?xml version="1.0" encoding="utf-8"?>
<ds:datastoreItem xmlns:ds="http://schemas.openxmlformats.org/officeDocument/2006/customXml" ds:itemID="{B6C0A726-B46A-4CA5-B03F-EA2E1CB3EA6E}"/>
</file>

<file path=customXml/itemProps2.xml><?xml version="1.0" encoding="utf-8"?>
<ds:datastoreItem xmlns:ds="http://schemas.openxmlformats.org/officeDocument/2006/customXml" ds:itemID="{EE678DD2-CBC3-4A82-82BB-FD8E64EB0BC6}"/>
</file>

<file path=customXml/itemProps3.xml><?xml version="1.0" encoding="utf-8"?>
<ds:datastoreItem xmlns:ds="http://schemas.openxmlformats.org/officeDocument/2006/customXml" ds:itemID="{5111BE61-9BB7-4A51-A4B8-F4285161BA55}"/>
</file>

<file path=customXml/itemProps4.xml><?xml version="1.0" encoding="utf-8"?>
<ds:datastoreItem xmlns:ds="http://schemas.openxmlformats.org/officeDocument/2006/customXml" ds:itemID="{E5B25077-A16D-4E78-A962-73717065D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2015-11-01T13:43:00Z</dcterms:created>
  <dcterms:modified xsi:type="dcterms:W3CDTF">2015-11-01T13:54:00Z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617807c8-001e-4e37-ad7e-9844f3cfe950</vt:lpwstr>
  </property>
</Properties>
</file>