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5B" w:rsidRDefault="0010353C" w:rsidP="0010353C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  <w:r w:rsidRPr="0010353C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 xml:space="preserve">Аналитическая справка </w:t>
      </w:r>
      <w:r w:rsidR="00650F84" w:rsidRPr="00650F84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 xml:space="preserve"> </w:t>
      </w:r>
    </w:p>
    <w:p w:rsidR="00D95797" w:rsidRDefault="00EF785B" w:rsidP="00D957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>Кадровый потенциал</w:t>
      </w:r>
      <w:r w:rsidR="00650F84" w:rsidRPr="00650F84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 xml:space="preserve"> </w:t>
      </w:r>
      <w:r w:rsidR="0010353C" w:rsidRPr="0010353C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 xml:space="preserve">муниципального автономного дошкольного образовательного учреждения города </w:t>
      </w:r>
      <w:r w:rsidR="0010353C" w:rsidRPr="00EF785B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 xml:space="preserve">Костромы  </w:t>
      </w:r>
    </w:p>
    <w:p w:rsidR="00D95797" w:rsidRPr="00D95797" w:rsidRDefault="0010353C" w:rsidP="00D957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  <w:r w:rsidRPr="00EF785B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>«Детский сад №76</w:t>
      </w:r>
      <w:r w:rsidR="00650F84" w:rsidRPr="00EF785B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>»</w:t>
      </w:r>
      <w:r w:rsidRPr="00EF785B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 xml:space="preserve"> за 2020 – 2021 учебный год</w:t>
      </w:r>
    </w:p>
    <w:p w:rsidR="00D95797" w:rsidRDefault="00D95797" w:rsidP="00D95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</w:pPr>
    </w:p>
    <w:p w:rsidR="00D95797" w:rsidRPr="00F42448" w:rsidRDefault="00D95797" w:rsidP="00D95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</w:pPr>
      <w:r w:rsidRPr="00F42448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 xml:space="preserve">Организационная структура учреждения </w:t>
      </w:r>
    </w:p>
    <w:p w:rsidR="00D95797" w:rsidRPr="00650F84" w:rsidRDefault="00D95797" w:rsidP="00D95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42448">
        <w:rPr>
          <w:rFonts w:ascii="Times New Roman" w:eastAsia="Times New Roman" w:hAnsi="Times New Roman" w:cs="Times New Roman"/>
          <w:color w:val="646464"/>
          <w:sz w:val="24"/>
          <w:szCs w:val="24"/>
        </w:rPr>
        <w:t>С</w:t>
      </w:r>
      <w:r w:rsidRPr="00650F84">
        <w:rPr>
          <w:rFonts w:ascii="Times New Roman" w:eastAsia="Times New Roman" w:hAnsi="Times New Roman" w:cs="Times New Roman"/>
          <w:color w:val="646464"/>
          <w:sz w:val="24"/>
          <w:szCs w:val="24"/>
        </w:rPr>
        <w:t>труктура организации - линейная. Она имеет ряд достоинств:</w:t>
      </w:r>
    </w:p>
    <w:p w:rsidR="00D95797" w:rsidRPr="00650F84" w:rsidRDefault="00D95797" w:rsidP="00D95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650F84">
        <w:rPr>
          <w:rFonts w:ascii="Times New Roman" w:eastAsia="Times New Roman" w:hAnsi="Times New Roman" w:cs="Times New Roman"/>
          <w:color w:val="646464"/>
          <w:sz w:val="24"/>
          <w:szCs w:val="24"/>
        </w:rPr>
        <w:t>- четкие системы взаимосвязи между руководителями и подчиненными;</w:t>
      </w:r>
    </w:p>
    <w:p w:rsidR="00D95797" w:rsidRPr="00650F84" w:rsidRDefault="00D95797" w:rsidP="00D95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650F84">
        <w:rPr>
          <w:rFonts w:ascii="Times New Roman" w:eastAsia="Times New Roman" w:hAnsi="Times New Roman" w:cs="Times New Roman"/>
          <w:color w:val="646464"/>
          <w:sz w:val="24"/>
          <w:szCs w:val="24"/>
        </w:rPr>
        <w:t>- быстрота реакции в ответ на прямые указания;</w:t>
      </w:r>
    </w:p>
    <w:p w:rsidR="00D95797" w:rsidRPr="00650F84" w:rsidRDefault="00D95797" w:rsidP="00D95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650F84">
        <w:rPr>
          <w:rFonts w:ascii="Times New Roman" w:eastAsia="Times New Roman" w:hAnsi="Times New Roman" w:cs="Times New Roman"/>
          <w:color w:val="646464"/>
          <w:sz w:val="24"/>
          <w:szCs w:val="24"/>
        </w:rPr>
        <w:t>- личная ответственность руководителя за конечные результаты деятельности и др.</w:t>
      </w:r>
    </w:p>
    <w:p w:rsidR="00D95797" w:rsidRPr="00650F84" w:rsidRDefault="00D95797" w:rsidP="00D95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650F84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Управленческий аппарат - заведующий, </w:t>
      </w:r>
      <w:r w:rsidRPr="00F42448">
        <w:rPr>
          <w:rFonts w:ascii="Times New Roman" w:eastAsia="Times New Roman" w:hAnsi="Times New Roman" w:cs="Times New Roman"/>
          <w:color w:val="646464"/>
          <w:sz w:val="24"/>
          <w:szCs w:val="24"/>
        </w:rPr>
        <w:t>заместитель заведующего</w:t>
      </w:r>
    </w:p>
    <w:p w:rsidR="0010353C" w:rsidRPr="00F42448" w:rsidRDefault="00650F84" w:rsidP="00D957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42448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Общая характеристика </w:t>
      </w:r>
      <w:r w:rsidR="0010353C" w:rsidRPr="00F42448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педагогического персонала </w:t>
      </w:r>
    </w:p>
    <w:tbl>
      <w:tblPr>
        <w:tblStyle w:val="a4"/>
        <w:tblW w:w="0" w:type="auto"/>
        <w:tblLook w:val="04A0"/>
      </w:tblPr>
      <w:tblGrid>
        <w:gridCol w:w="3936"/>
        <w:gridCol w:w="1417"/>
      </w:tblGrid>
      <w:tr w:rsidR="0010353C" w:rsidRPr="00F42448" w:rsidTr="008F16A2">
        <w:trPr>
          <w:trHeight w:val="247"/>
        </w:trPr>
        <w:tc>
          <w:tcPr>
            <w:tcW w:w="3936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10353C" w:rsidRPr="00F42448" w:rsidTr="008F16A2">
        <w:trPr>
          <w:trHeight w:val="256"/>
        </w:trPr>
        <w:tc>
          <w:tcPr>
            <w:tcW w:w="3936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53C" w:rsidRPr="00F42448" w:rsidTr="008F16A2">
        <w:trPr>
          <w:trHeight w:val="247"/>
        </w:trPr>
        <w:tc>
          <w:tcPr>
            <w:tcW w:w="3936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7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53C" w:rsidRPr="00F42448" w:rsidTr="008F16A2">
        <w:trPr>
          <w:trHeight w:val="256"/>
        </w:trPr>
        <w:tc>
          <w:tcPr>
            <w:tcW w:w="3936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417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53C" w:rsidRPr="00F42448" w:rsidTr="008F16A2">
        <w:trPr>
          <w:trHeight w:val="247"/>
        </w:trPr>
        <w:tc>
          <w:tcPr>
            <w:tcW w:w="3936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417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53C" w:rsidRPr="00F42448" w:rsidTr="008F16A2">
        <w:trPr>
          <w:trHeight w:val="247"/>
        </w:trPr>
        <w:tc>
          <w:tcPr>
            <w:tcW w:w="3936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417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53C" w:rsidRPr="00F42448" w:rsidTr="008F16A2">
        <w:trPr>
          <w:trHeight w:val="247"/>
        </w:trPr>
        <w:tc>
          <w:tcPr>
            <w:tcW w:w="3936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0353C" w:rsidRPr="00F42448" w:rsidTr="008F16A2">
        <w:trPr>
          <w:trHeight w:val="247"/>
        </w:trPr>
        <w:tc>
          <w:tcPr>
            <w:tcW w:w="3936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10353C" w:rsidRPr="00F42448" w:rsidRDefault="009E45BD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53C" w:rsidRPr="00F42448" w:rsidTr="008F16A2">
        <w:trPr>
          <w:trHeight w:val="247"/>
        </w:trPr>
        <w:tc>
          <w:tcPr>
            <w:tcW w:w="3936" w:type="dxa"/>
          </w:tcPr>
          <w:p w:rsidR="0010353C" w:rsidRPr="00F42448" w:rsidRDefault="0010353C" w:rsidP="008F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0353C" w:rsidRPr="00F42448" w:rsidRDefault="0010353C" w:rsidP="0078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45BD" w:rsidRPr="00F42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D0C4E" w:rsidRPr="00F42448" w:rsidRDefault="001D0C4E" w:rsidP="001D0C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53C" w:rsidRPr="00BE168E" w:rsidRDefault="0010353C" w:rsidP="001D0C4E">
      <w:pPr>
        <w:spacing w:after="0"/>
        <w:jc w:val="both"/>
        <w:rPr>
          <w:rFonts w:ascii="Times New Roman" w:hAnsi="Times New Roman" w:cs="Times New Roman"/>
        </w:rPr>
      </w:pPr>
      <w:r w:rsidRPr="00BE168E">
        <w:rPr>
          <w:rFonts w:ascii="Times New Roman" w:hAnsi="Times New Roman" w:cs="Times New Roman"/>
          <w:b/>
        </w:rPr>
        <w:t>Краткая характеристика педагогических кадров.</w:t>
      </w:r>
    </w:p>
    <w:p w:rsidR="001D0C4E" w:rsidRDefault="001D0C4E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0353C" w:rsidRPr="00BE168E" w:rsidRDefault="0010353C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E168E">
        <w:rPr>
          <w:rFonts w:ascii="Times New Roman" w:hAnsi="Times New Roman" w:cs="Times New Roman"/>
          <w:b/>
          <w:i/>
        </w:rPr>
        <w:t xml:space="preserve">по уровню образования </w:t>
      </w:r>
    </w:p>
    <w:tbl>
      <w:tblPr>
        <w:tblStyle w:val="a4"/>
        <w:tblW w:w="3524" w:type="dxa"/>
        <w:tblLayout w:type="fixed"/>
        <w:tblLook w:val="01E0"/>
      </w:tblPr>
      <w:tblGrid>
        <w:gridCol w:w="1526"/>
        <w:gridCol w:w="1998"/>
      </w:tblGrid>
      <w:tr w:rsidR="0010353C" w:rsidRPr="00BE168E" w:rsidTr="008F16A2">
        <w:tc>
          <w:tcPr>
            <w:tcW w:w="1526" w:type="dxa"/>
          </w:tcPr>
          <w:p w:rsidR="0010353C" w:rsidRPr="00BE168E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BE168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98" w:type="dxa"/>
          </w:tcPr>
          <w:p w:rsidR="0010353C" w:rsidRPr="00BE168E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BE168E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10353C" w:rsidRPr="00BE168E" w:rsidTr="008F16A2">
        <w:tc>
          <w:tcPr>
            <w:tcW w:w="1526" w:type="dxa"/>
          </w:tcPr>
          <w:p w:rsidR="0010353C" w:rsidRPr="00BE168E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45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10353C" w:rsidRPr="00BE168E" w:rsidRDefault="00787100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10353C" w:rsidRDefault="0010353C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F2F04" w:rsidRPr="00BE168E" w:rsidRDefault="00BF2F04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3763240" cy="1801091"/>
            <wp:effectExtent l="19050" t="0" r="27710" b="865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2F04" w:rsidRDefault="00BF2F04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42448" w:rsidRPr="00D95797" w:rsidRDefault="00F42448" w:rsidP="00F42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95797">
        <w:rPr>
          <w:rFonts w:ascii="Times New Roman" w:eastAsia="Times New Roman" w:hAnsi="Times New Roman" w:cs="Times New Roman"/>
          <w:color w:val="646464"/>
          <w:sz w:val="24"/>
          <w:szCs w:val="24"/>
        </w:rPr>
        <w:t>Весь педагогический состав имеет педагогическое образование. Из таблицы  и диаграммы  следует, что большая часть персонала имеет высшее образование 76%, средне профессиональное – 24%.</w:t>
      </w:r>
    </w:p>
    <w:p w:rsidR="001D0C4E" w:rsidRDefault="001D0C4E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0353C" w:rsidRDefault="0010353C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90205">
        <w:rPr>
          <w:rFonts w:ascii="Times New Roman" w:hAnsi="Times New Roman" w:cs="Times New Roman"/>
          <w:b/>
          <w:i/>
        </w:rPr>
        <w:lastRenderedPageBreak/>
        <w:t xml:space="preserve">по педагогическому стажу работы </w:t>
      </w:r>
    </w:p>
    <w:p w:rsidR="00D95797" w:rsidRPr="00390205" w:rsidRDefault="00D95797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Style w:val="a4"/>
        <w:tblW w:w="9317" w:type="dxa"/>
        <w:tblLook w:val="01E0"/>
      </w:tblPr>
      <w:tblGrid>
        <w:gridCol w:w="1553"/>
        <w:gridCol w:w="1553"/>
        <w:gridCol w:w="1552"/>
        <w:gridCol w:w="1553"/>
        <w:gridCol w:w="1553"/>
        <w:gridCol w:w="1553"/>
      </w:tblGrid>
      <w:tr w:rsidR="0010353C" w:rsidRPr="00390205" w:rsidTr="008F16A2">
        <w:tc>
          <w:tcPr>
            <w:tcW w:w="1553" w:type="dxa"/>
          </w:tcPr>
          <w:p w:rsidR="0010353C" w:rsidRPr="00390205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390205">
              <w:rPr>
                <w:rFonts w:ascii="Times New Roman" w:hAnsi="Times New Roman" w:cs="Times New Roman"/>
              </w:rPr>
              <w:t>до 3-х лет</w:t>
            </w:r>
          </w:p>
        </w:tc>
        <w:tc>
          <w:tcPr>
            <w:tcW w:w="1553" w:type="dxa"/>
          </w:tcPr>
          <w:p w:rsidR="0010353C" w:rsidRPr="00390205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390205">
              <w:rPr>
                <w:rFonts w:ascii="Times New Roman" w:hAnsi="Times New Roman" w:cs="Times New Roman"/>
              </w:rPr>
              <w:t>от 3до 5 лет</w:t>
            </w:r>
          </w:p>
        </w:tc>
        <w:tc>
          <w:tcPr>
            <w:tcW w:w="1552" w:type="dxa"/>
          </w:tcPr>
          <w:p w:rsidR="0010353C" w:rsidRPr="00390205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390205">
              <w:rPr>
                <w:rFonts w:ascii="Times New Roman" w:hAnsi="Times New Roman" w:cs="Times New Roman"/>
              </w:rPr>
              <w:t>с 5до 10 лет</w:t>
            </w:r>
          </w:p>
        </w:tc>
        <w:tc>
          <w:tcPr>
            <w:tcW w:w="1553" w:type="dxa"/>
          </w:tcPr>
          <w:p w:rsidR="0010353C" w:rsidRPr="00390205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390205">
              <w:rPr>
                <w:rFonts w:ascii="Times New Roman" w:hAnsi="Times New Roman" w:cs="Times New Roman"/>
              </w:rPr>
              <w:t>с 10 до 15 лет</w:t>
            </w:r>
          </w:p>
        </w:tc>
        <w:tc>
          <w:tcPr>
            <w:tcW w:w="1553" w:type="dxa"/>
          </w:tcPr>
          <w:p w:rsidR="0010353C" w:rsidRPr="00390205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390205">
              <w:rPr>
                <w:rFonts w:ascii="Times New Roman" w:hAnsi="Times New Roman" w:cs="Times New Roman"/>
              </w:rPr>
              <w:t>от 15 до 20</w:t>
            </w:r>
          </w:p>
        </w:tc>
        <w:tc>
          <w:tcPr>
            <w:tcW w:w="1553" w:type="dxa"/>
          </w:tcPr>
          <w:p w:rsidR="0010353C" w:rsidRPr="00390205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390205">
              <w:rPr>
                <w:rFonts w:ascii="Times New Roman" w:hAnsi="Times New Roman" w:cs="Times New Roman"/>
              </w:rPr>
              <w:t>от 20 и более</w:t>
            </w:r>
          </w:p>
        </w:tc>
      </w:tr>
      <w:tr w:rsidR="0010353C" w:rsidRPr="00BE168E" w:rsidTr="008F16A2">
        <w:tc>
          <w:tcPr>
            <w:tcW w:w="1553" w:type="dxa"/>
          </w:tcPr>
          <w:p w:rsidR="0010353C" w:rsidRPr="00390205" w:rsidRDefault="00CD37EF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</w:tcPr>
          <w:p w:rsidR="0010353C" w:rsidRPr="00390205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3902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10353C" w:rsidRPr="00390205" w:rsidRDefault="007B5F8B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10353C" w:rsidRPr="00390205" w:rsidRDefault="00CD37EF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10353C" w:rsidRPr="00390205" w:rsidRDefault="00CD37EF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10353C" w:rsidRPr="006231B6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390205">
              <w:rPr>
                <w:rFonts w:ascii="Times New Roman" w:hAnsi="Times New Roman" w:cs="Times New Roman"/>
              </w:rPr>
              <w:t>18</w:t>
            </w:r>
          </w:p>
        </w:tc>
      </w:tr>
    </w:tbl>
    <w:p w:rsidR="0010353C" w:rsidRPr="00BE168E" w:rsidRDefault="0010353C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F2F04" w:rsidRDefault="00BF2F04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3763645" cy="2080029"/>
            <wp:effectExtent l="19050" t="0" r="2730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2F04" w:rsidRDefault="00BF2F04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F2F04" w:rsidRDefault="00BF2F04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95797" w:rsidRPr="00D95797" w:rsidRDefault="00D95797" w:rsidP="00D95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F84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>Структура педагогического персонала по уровню квалификации</w:t>
      </w:r>
    </w:p>
    <w:p w:rsidR="00F42448" w:rsidRPr="00D95797" w:rsidRDefault="00F42448" w:rsidP="00D95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650F84">
        <w:rPr>
          <w:rFonts w:ascii="Times New Roman" w:eastAsia="Times New Roman" w:hAnsi="Times New Roman" w:cs="Times New Roman"/>
          <w:color w:val="646464"/>
          <w:sz w:val="24"/>
          <w:szCs w:val="24"/>
        </w:rPr>
        <w:t>Далее рассмотрим структуру педагогического персонала по уровню квалифи</w:t>
      </w:r>
      <w:r w:rsidRPr="00425D3A">
        <w:rPr>
          <w:rFonts w:ascii="Times New Roman" w:eastAsia="Times New Roman" w:hAnsi="Times New Roman" w:cs="Times New Roman"/>
          <w:color w:val="646464"/>
          <w:sz w:val="24"/>
          <w:szCs w:val="24"/>
        </w:rPr>
        <w:t>кации, это отображено в таблице.</w:t>
      </w:r>
    </w:p>
    <w:p w:rsidR="0010353C" w:rsidRPr="00BE168E" w:rsidRDefault="0010353C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E168E">
        <w:rPr>
          <w:rFonts w:ascii="Times New Roman" w:hAnsi="Times New Roman" w:cs="Times New Roman"/>
          <w:b/>
          <w:i/>
        </w:rPr>
        <w:t xml:space="preserve">по квалификационным категориям </w:t>
      </w:r>
    </w:p>
    <w:tbl>
      <w:tblPr>
        <w:tblStyle w:val="a4"/>
        <w:tblW w:w="0" w:type="auto"/>
        <w:tblLook w:val="01E0"/>
      </w:tblPr>
      <w:tblGrid>
        <w:gridCol w:w="1526"/>
        <w:gridCol w:w="1468"/>
        <w:gridCol w:w="1134"/>
        <w:gridCol w:w="1701"/>
      </w:tblGrid>
      <w:tr w:rsidR="0010353C" w:rsidRPr="00BE168E" w:rsidTr="008F16A2">
        <w:tc>
          <w:tcPr>
            <w:tcW w:w="1526" w:type="dxa"/>
          </w:tcPr>
          <w:p w:rsidR="0010353C" w:rsidRPr="00BE168E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BE168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468" w:type="dxa"/>
          </w:tcPr>
          <w:p w:rsidR="0010353C" w:rsidRPr="00BE168E" w:rsidRDefault="0010353C" w:rsidP="008F16A2">
            <w:pPr>
              <w:tabs>
                <w:tab w:val="center" w:pos="1106"/>
                <w:tab w:val="right" w:pos="2212"/>
              </w:tabs>
              <w:jc w:val="center"/>
              <w:rPr>
                <w:rFonts w:ascii="Times New Roman" w:hAnsi="Times New Roman" w:cs="Times New Roman"/>
              </w:rPr>
            </w:pPr>
            <w:r w:rsidRPr="00BE168E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134" w:type="dxa"/>
          </w:tcPr>
          <w:p w:rsidR="0010353C" w:rsidRPr="00BE168E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BE168E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701" w:type="dxa"/>
          </w:tcPr>
          <w:p w:rsidR="0010353C" w:rsidRPr="00BE168E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BE168E">
              <w:rPr>
                <w:rFonts w:ascii="Times New Roman" w:hAnsi="Times New Roman" w:cs="Times New Roman"/>
              </w:rPr>
              <w:t>не аттестованы</w:t>
            </w:r>
          </w:p>
        </w:tc>
      </w:tr>
      <w:tr w:rsidR="0010353C" w:rsidRPr="00BE168E" w:rsidTr="008F16A2">
        <w:tc>
          <w:tcPr>
            <w:tcW w:w="1526" w:type="dxa"/>
          </w:tcPr>
          <w:p w:rsidR="0010353C" w:rsidRPr="00BE168E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8" w:type="dxa"/>
          </w:tcPr>
          <w:p w:rsidR="0010353C" w:rsidRPr="00BE168E" w:rsidRDefault="003F0AAD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0353C" w:rsidRPr="00BE168E" w:rsidRDefault="007B5F8B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10353C" w:rsidRPr="00BE168E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0353C" w:rsidRDefault="0010353C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95797" w:rsidRDefault="00D95797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95797" w:rsidRDefault="00D95797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D0C4E" w:rsidRDefault="001D0C4E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4243531" cy="2272146"/>
            <wp:effectExtent l="19050" t="0" r="23669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5797" w:rsidRPr="00BE168E" w:rsidRDefault="00D95797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D0C4E" w:rsidRDefault="001D0C4E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D0C4E" w:rsidRDefault="001D0C4E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D0C4E" w:rsidRDefault="00425D3A" w:rsidP="0010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448" w:rsidRPr="00F42448">
        <w:rPr>
          <w:rFonts w:ascii="Times New Roman" w:hAnsi="Times New Roman" w:cs="Times New Roman"/>
          <w:sz w:val="24"/>
          <w:szCs w:val="24"/>
        </w:rPr>
        <w:t xml:space="preserve">Из этого следует, что 12% имеют высшую квалификационную категорию, 26% - первую, что составляет 38%. </w:t>
      </w:r>
      <w:r w:rsidR="00F42448">
        <w:rPr>
          <w:rFonts w:ascii="Times New Roman" w:hAnsi="Times New Roman" w:cs="Times New Roman"/>
          <w:sz w:val="24"/>
          <w:szCs w:val="24"/>
        </w:rPr>
        <w:t>(</w:t>
      </w:r>
      <w:r w:rsidR="00F42448" w:rsidRPr="00F42448">
        <w:rPr>
          <w:rFonts w:ascii="Times New Roman" w:hAnsi="Times New Roman" w:cs="Times New Roman"/>
          <w:sz w:val="24"/>
          <w:szCs w:val="24"/>
        </w:rPr>
        <w:t>13 человек</w:t>
      </w:r>
      <w:r w:rsidR="00F42448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</w:rPr>
        <w:t xml:space="preserve">1/3 педагогов). Надо отметить, что этого недостаточно, потому как педагоги учреждения перспективные и  имеют большой потенциал, необходимо провести работу,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замотивировать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пройти процедуру аттестации на квалификационную категорию.</w:t>
      </w:r>
    </w:p>
    <w:p w:rsidR="00D95797" w:rsidRDefault="00D95797" w:rsidP="0010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797" w:rsidRPr="00F42448" w:rsidRDefault="00D95797" w:rsidP="0010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448" w:rsidRDefault="00F42448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0353C" w:rsidRPr="00BE168E" w:rsidRDefault="0010353C" w:rsidP="001035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0483B">
        <w:rPr>
          <w:rFonts w:ascii="Times New Roman" w:hAnsi="Times New Roman" w:cs="Times New Roman"/>
          <w:b/>
          <w:i/>
        </w:rPr>
        <w:lastRenderedPageBreak/>
        <w:t>по возрасту</w:t>
      </w:r>
    </w:p>
    <w:tbl>
      <w:tblPr>
        <w:tblStyle w:val="a4"/>
        <w:tblW w:w="0" w:type="auto"/>
        <w:tblLook w:val="01E0"/>
      </w:tblPr>
      <w:tblGrid>
        <w:gridCol w:w="1134"/>
        <w:gridCol w:w="1134"/>
        <w:gridCol w:w="1134"/>
        <w:gridCol w:w="1701"/>
        <w:gridCol w:w="1701"/>
      </w:tblGrid>
      <w:tr w:rsidR="0010353C" w:rsidRPr="00167258" w:rsidTr="008F16A2">
        <w:tc>
          <w:tcPr>
            <w:tcW w:w="1134" w:type="dxa"/>
          </w:tcPr>
          <w:p w:rsidR="0010353C" w:rsidRPr="00167258" w:rsidRDefault="00DE142E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лет</w:t>
            </w:r>
          </w:p>
        </w:tc>
        <w:tc>
          <w:tcPr>
            <w:tcW w:w="1134" w:type="dxa"/>
          </w:tcPr>
          <w:p w:rsidR="0010353C" w:rsidRPr="00167258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167258">
              <w:rPr>
                <w:rFonts w:ascii="Times New Roman" w:hAnsi="Times New Roman" w:cs="Times New Roman"/>
              </w:rPr>
              <w:t>30-40 лет</w:t>
            </w:r>
          </w:p>
        </w:tc>
        <w:tc>
          <w:tcPr>
            <w:tcW w:w="1134" w:type="dxa"/>
          </w:tcPr>
          <w:p w:rsidR="0010353C" w:rsidRPr="00167258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167258">
              <w:rPr>
                <w:rFonts w:ascii="Times New Roman" w:hAnsi="Times New Roman" w:cs="Times New Roman"/>
              </w:rPr>
              <w:t>40-50 лет</w:t>
            </w:r>
          </w:p>
        </w:tc>
        <w:tc>
          <w:tcPr>
            <w:tcW w:w="1701" w:type="dxa"/>
          </w:tcPr>
          <w:p w:rsidR="0010353C" w:rsidRPr="00167258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167258">
              <w:rPr>
                <w:rFonts w:ascii="Times New Roman" w:hAnsi="Times New Roman" w:cs="Times New Roman"/>
              </w:rPr>
              <w:t>50-60 лет</w:t>
            </w:r>
          </w:p>
        </w:tc>
        <w:tc>
          <w:tcPr>
            <w:tcW w:w="1701" w:type="dxa"/>
          </w:tcPr>
          <w:p w:rsidR="0010353C" w:rsidRPr="00167258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 w:rsidRPr="00167258">
              <w:rPr>
                <w:rFonts w:ascii="Times New Roman" w:hAnsi="Times New Roman" w:cs="Times New Roman"/>
              </w:rPr>
              <w:t>60 и более</w:t>
            </w:r>
          </w:p>
        </w:tc>
      </w:tr>
      <w:tr w:rsidR="0010353C" w:rsidRPr="00BE168E" w:rsidTr="008F16A2">
        <w:tc>
          <w:tcPr>
            <w:tcW w:w="1134" w:type="dxa"/>
          </w:tcPr>
          <w:p w:rsidR="0010353C" w:rsidRDefault="003F0AAD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0353C" w:rsidRPr="00167258" w:rsidRDefault="00DE142E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0353C" w:rsidRPr="00167258" w:rsidRDefault="0010353C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10353C" w:rsidRPr="00167258" w:rsidRDefault="00DE142E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0353C" w:rsidRPr="00167258" w:rsidRDefault="00DE142E" w:rsidP="008F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10353C" w:rsidRDefault="0010353C" w:rsidP="0010353C">
      <w:pPr>
        <w:ind w:firstLine="708"/>
        <w:jc w:val="both"/>
        <w:rPr>
          <w:rFonts w:ascii="Times New Roman" w:hAnsi="Times New Roman" w:cs="Times New Roman"/>
          <w:b/>
        </w:rPr>
      </w:pPr>
    </w:p>
    <w:p w:rsidR="001D0C4E" w:rsidRPr="00BE168E" w:rsidRDefault="001D0C4E" w:rsidP="001035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735532" cy="2424546"/>
            <wp:effectExtent l="19050" t="0" r="17318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38ED" w:rsidRDefault="0010353C" w:rsidP="00C7391C">
      <w:pPr>
        <w:jc w:val="both"/>
        <w:rPr>
          <w:rFonts w:ascii="Times New Roman" w:hAnsi="Times New Roman" w:cs="Times New Roman"/>
        </w:rPr>
      </w:pPr>
      <w:r w:rsidRPr="00BE168E">
        <w:rPr>
          <w:rFonts w:ascii="Times New Roman" w:hAnsi="Times New Roman" w:cs="Times New Roman"/>
        </w:rPr>
        <w:tab/>
      </w:r>
      <w:r w:rsidR="009138ED">
        <w:rPr>
          <w:rFonts w:ascii="Times New Roman" w:hAnsi="Times New Roman" w:cs="Times New Roman"/>
        </w:rPr>
        <w:t xml:space="preserve">Весь педагогический состав проходят своевременно курсы повышения квалификации, кроме этого педагоги участвуют в семинарах, </w:t>
      </w:r>
      <w:proofErr w:type="spellStart"/>
      <w:r w:rsidR="009138ED">
        <w:rPr>
          <w:rFonts w:ascii="Times New Roman" w:hAnsi="Times New Roman" w:cs="Times New Roman"/>
        </w:rPr>
        <w:t>вебинарах</w:t>
      </w:r>
      <w:proofErr w:type="spellEnd"/>
      <w:r w:rsidR="009138ED">
        <w:rPr>
          <w:rFonts w:ascii="Times New Roman" w:hAnsi="Times New Roman" w:cs="Times New Roman"/>
        </w:rPr>
        <w:t>, по</w:t>
      </w:r>
      <w:r w:rsidR="005C0BC5">
        <w:rPr>
          <w:rFonts w:ascii="Times New Roman" w:hAnsi="Times New Roman" w:cs="Times New Roman"/>
        </w:rPr>
        <w:t xml:space="preserve">сещают методические объединения, активно работают над темой самообразования, проводят мастер-классы, участвуют в педагогических советах. </w:t>
      </w:r>
      <w:r w:rsidR="009138ED">
        <w:rPr>
          <w:rFonts w:ascii="Times New Roman" w:hAnsi="Times New Roman" w:cs="Times New Roman"/>
        </w:rPr>
        <w:t xml:space="preserve"> В этом году повысили квалификацию следующие педагоги:</w:t>
      </w:r>
    </w:p>
    <w:tbl>
      <w:tblPr>
        <w:tblStyle w:val="a4"/>
        <w:tblW w:w="9678" w:type="dxa"/>
        <w:tblLook w:val="04A0"/>
      </w:tblPr>
      <w:tblGrid>
        <w:gridCol w:w="540"/>
        <w:gridCol w:w="5947"/>
        <w:gridCol w:w="3191"/>
      </w:tblGrid>
      <w:tr w:rsidR="009138ED" w:rsidRPr="005C0BC5" w:rsidTr="005C0BC5">
        <w:tc>
          <w:tcPr>
            <w:tcW w:w="540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7" w:type="dxa"/>
          </w:tcPr>
          <w:p w:rsidR="009138ED" w:rsidRPr="005C0BC5" w:rsidRDefault="00750471" w:rsidP="0075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Название КПК</w:t>
            </w:r>
          </w:p>
        </w:tc>
        <w:tc>
          <w:tcPr>
            <w:tcW w:w="3191" w:type="dxa"/>
          </w:tcPr>
          <w:p w:rsidR="009138ED" w:rsidRPr="005C0BC5" w:rsidRDefault="00750471" w:rsidP="0075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 </w:t>
            </w:r>
          </w:p>
        </w:tc>
      </w:tr>
      <w:tr w:rsidR="009138ED" w:rsidRPr="005C0BC5" w:rsidTr="005C0BC5">
        <w:tc>
          <w:tcPr>
            <w:tcW w:w="540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9138ED" w:rsidRPr="005C0BC5" w:rsidRDefault="00750471" w:rsidP="007504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ГАУ ДПО Ивановской области «Университет непрерывного образования и инноваций», 36ч. «Русский язык как государственный в процессе формирования развивающей речевой среды образовательного учреждения», </w:t>
            </w:r>
          </w:p>
        </w:tc>
        <w:tc>
          <w:tcPr>
            <w:tcW w:w="3191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Е.Е.Абрамова</w:t>
            </w:r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Е.П. Букина</w:t>
            </w:r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И. Е. Власова</w:t>
            </w:r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Гучанова</w:t>
            </w:r>
            <w:proofErr w:type="spellEnd"/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Ю. Г. Иванова</w:t>
            </w:r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С. А. Лебедева</w:t>
            </w:r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А. А. Поспелова</w:t>
            </w:r>
          </w:p>
          <w:p w:rsidR="002826D6" w:rsidRPr="005C0BC5" w:rsidRDefault="002826D6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В. В. Романова</w:t>
            </w:r>
          </w:p>
          <w:p w:rsidR="002826D6" w:rsidRPr="005C0BC5" w:rsidRDefault="002826D6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С. Ю.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Саралиева</w:t>
            </w:r>
            <w:proofErr w:type="spellEnd"/>
          </w:p>
          <w:p w:rsidR="002826D6" w:rsidRPr="005C0BC5" w:rsidRDefault="002826D6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Т. Н. Скрипкина</w:t>
            </w:r>
          </w:p>
          <w:p w:rsidR="002826D6" w:rsidRPr="005C0BC5" w:rsidRDefault="002826D6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С. М</w:t>
            </w:r>
            <w:proofErr w:type="gram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</w:p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И. В. Федорова</w:t>
            </w:r>
          </w:p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Т. А. Тарасова</w:t>
            </w:r>
          </w:p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</w:p>
        </w:tc>
      </w:tr>
      <w:tr w:rsidR="009138ED" w:rsidRPr="005C0BC5" w:rsidTr="005C0BC5">
        <w:tc>
          <w:tcPr>
            <w:tcW w:w="540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ООО Федеральный учебный центр профессиональной переподготовки и повышения квалификации «Знания», 144ч. «Проектирование образовательного процесса в группах комбинированной и компенсирующей направленности»</w:t>
            </w:r>
          </w:p>
        </w:tc>
        <w:tc>
          <w:tcPr>
            <w:tcW w:w="3191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В.В. Балабанова</w:t>
            </w:r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Ю. Г. Иванова</w:t>
            </w:r>
          </w:p>
        </w:tc>
      </w:tr>
      <w:tr w:rsidR="009138ED" w:rsidRPr="005C0BC5" w:rsidTr="005C0BC5">
        <w:tc>
          <w:tcPr>
            <w:tcW w:w="540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АНОДПО «Среднерусская академия современного знания» </w:t>
            </w:r>
            <w:proofErr w:type="gram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. Калуга, 72ч. «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Прфессиональная</w:t>
            </w:r>
            <w:proofErr w:type="spell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воспитателя в свете требований ФГОС дошкольного образования»,</w:t>
            </w:r>
          </w:p>
        </w:tc>
        <w:tc>
          <w:tcPr>
            <w:tcW w:w="3191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В. Н. Лазарева</w:t>
            </w:r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Т. Н. Скрипкина</w:t>
            </w:r>
          </w:p>
        </w:tc>
      </w:tr>
      <w:tr w:rsidR="009138ED" w:rsidRPr="005C0BC5" w:rsidTr="005C0BC5">
        <w:tc>
          <w:tcPr>
            <w:tcW w:w="540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:rsidR="009138ED" w:rsidRPr="005C0BC5" w:rsidRDefault="00750471" w:rsidP="007504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развития   образования, повышения квалификации и переподготовки»   36ч. «Особенности </w:t>
            </w:r>
            <w:r w:rsidRPr="005C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и содержание ранне6й логопедической помощи детей с ОВЗ в условиях реализации ФГОС </w:t>
            </w:r>
            <w:proofErr w:type="gram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 Лебедева</w:t>
            </w:r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В.В. Романова</w:t>
            </w:r>
          </w:p>
        </w:tc>
      </w:tr>
      <w:tr w:rsidR="009138ED" w:rsidRPr="005C0BC5" w:rsidTr="005C0BC5">
        <w:tc>
          <w:tcPr>
            <w:tcW w:w="540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47" w:type="dxa"/>
          </w:tcPr>
          <w:p w:rsidR="00750471" w:rsidRPr="005C0BC5" w:rsidRDefault="00750471" w:rsidP="007504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ООО Федеральный учебный центр профессиональной переподготовки и повышения квалификации «Знания» </w:t>
            </w:r>
            <w:proofErr w:type="gram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. Новосибирск, 144ч. </w:t>
            </w:r>
          </w:p>
          <w:p w:rsidR="009138ED" w:rsidRPr="005C0BC5" w:rsidRDefault="00750471" w:rsidP="0075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и технологии обучения и воспитания детей дошкольного возраста с ОВЗ в условиях реализации ФГОС дошкольного образования»</w:t>
            </w:r>
          </w:p>
        </w:tc>
        <w:tc>
          <w:tcPr>
            <w:tcW w:w="3191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Метелкина</w:t>
            </w:r>
            <w:proofErr w:type="spellEnd"/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А. А. Поспелова</w:t>
            </w:r>
          </w:p>
          <w:p w:rsidR="00750471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D" w:rsidRPr="005C0BC5" w:rsidTr="005C0BC5">
        <w:tc>
          <w:tcPr>
            <w:tcW w:w="540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</w:tcPr>
          <w:p w:rsidR="009138ED" w:rsidRPr="005C0BC5" w:rsidRDefault="002826D6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ООО Федеральный учебный центр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профессинальной</w:t>
            </w:r>
            <w:proofErr w:type="spell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 «Знание» 144ч. «Формирование инициативы и самостоятельности дошкольников в соответствии с ФГОС </w:t>
            </w:r>
            <w:proofErr w:type="gram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3191" w:type="dxa"/>
          </w:tcPr>
          <w:p w:rsidR="009138ED" w:rsidRPr="005C0BC5" w:rsidRDefault="002826D6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С. Н. Рубцова</w:t>
            </w:r>
          </w:p>
        </w:tc>
      </w:tr>
      <w:tr w:rsidR="009138ED" w:rsidRPr="005C0BC5" w:rsidTr="005C0BC5">
        <w:tc>
          <w:tcPr>
            <w:tcW w:w="540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:rsidR="009138ED" w:rsidRPr="005C0BC5" w:rsidRDefault="002826D6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ООО СП «СОДРУЖЕСТВО» , 42ч. «Развитие речи детей дошкольного возраста на русском языке как родном и на русском языке как неродном»,</w:t>
            </w:r>
          </w:p>
        </w:tc>
        <w:tc>
          <w:tcPr>
            <w:tcW w:w="3191" w:type="dxa"/>
          </w:tcPr>
          <w:p w:rsidR="009138ED" w:rsidRPr="005C0BC5" w:rsidRDefault="002826D6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С. Н. Смирнова</w:t>
            </w:r>
          </w:p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А. Д.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</w:p>
        </w:tc>
      </w:tr>
      <w:tr w:rsidR="009138ED" w:rsidRPr="005C0BC5" w:rsidTr="005C0BC5">
        <w:tc>
          <w:tcPr>
            <w:tcW w:w="540" w:type="dxa"/>
          </w:tcPr>
          <w:p w:rsidR="009138ED" w:rsidRPr="005C0BC5" w:rsidRDefault="00750471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</w:tcPr>
          <w:p w:rsidR="002826D6" w:rsidRPr="005C0BC5" w:rsidRDefault="002826D6" w:rsidP="00282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ООО Федеральный учебный центр профессиональной переподготовки и повышения квалификации «Знания» </w:t>
            </w:r>
            <w:proofErr w:type="gram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. Новосибирск, 144ч. </w:t>
            </w:r>
          </w:p>
          <w:p w:rsidR="009138ED" w:rsidRPr="005C0BC5" w:rsidRDefault="002826D6" w:rsidP="0028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«Экономическое образование детей дошкольного возраста</w:t>
            </w:r>
          </w:p>
        </w:tc>
        <w:tc>
          <w:tcPr>
            <w:tcW w:w="3191" w:type="dxa"/>
          </w:tcPr>
          <w:p w:rsidR="009138ED" w:rsidRPr="005C0BC5" w:rsidRDefault="002826D6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С. М</w:t>
            </w:r>
            <w:proofErr w:type="gram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</w:p>
        </w:tc>
      </w:tr>
      <w:tr w:rsidR="005C0BC5" w:rsidRPr="005C0BC5" w:rsidTr="005C0BC5">
        <w:tc>
          <w:tcPr>
            <w:tcW w:w="540" w:type="dxa"/>
          </w:tcPr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</w:tcPr>
          <w:p w:rsidR="005C0BC5" w:rsidRPr="005C0BC5" w:rsidRDefault="005C0BC5" w:rsidP="00282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«Педагоги России: инновации в образовании» 20ч. «</w:t>
            </w:r>
            <w:r w:rsidRPr="005C0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 – МАРАФОН: использование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в организации образовательного процесса и администрировании работы образовательной организации».</w:t>
            </w:r>
          </w:p>
        </w:tc>
        <w:tc>
          <w:tcPr>
            <w:tcW w:w="3191" w:type="dxa"/>
          </w:tcPr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С. В.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Швырова</w:t>
            </w:r>
            <w:proofErr w:type="spellEnd"/>
          </w:p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Т. А. Тарасова</w:t>
            </w:r>
          </w:p>
        </w:tc>
      </w:tr>
      <w:tr w:rsidR="005C0BC5" w:rsidRPr="005C0BC5" w:rsidTr="005C0BC5">
        <w:tc>
          <w:tcPr>
            <w:tcW w:w="540" w:type="dxa"/>
          </w:tcPr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7" w:type="dxa"/>
          </w:tcPr>
          <w:p w:rsidR="005C0BC5" w:rsidRPr="005C0BC5" w:rsidRDefault="005C0BC5" w:rsidP="00282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АНОДПО «Среднерусская академия» г</w:t>
            </w:r>
            <w:proofErr w:type="gram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алуга 72 ч. «Первая помощь в образовательной организации»,  </w:t>
            </w:r>
          </w:p>
        </w:tc>
        <w:tc>
          <w:tcPr>
            <w:tcW w:w="3191" w:type="dxa"/>
          </w:tcPr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А. Д.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</w:p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Ю. С.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</w:p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М. В. Пискарева</w:t>
            </w:r>
          </w:p>
        </w:tc>
      </w:tr>
      <w:tr w:rsidR="005C0BC5" w:rsidRPr="005C0BC5" w:rsidTr="005C0BC5">
        <w:tc>
          <w:tcPr>
            <w:tcW w:w="540" w:type="dxa"/>
          </w:tcPr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7" w:type="dxa"/>
          </w:tcPr>
          <w:p w:rsidR="005C0BC5" w:rsidRPr="005C0BC5" w:rsidRDefault="005C0BC5" w:rsidP="005C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«Среднерусская академия современного знания», </w:t>
            </w:r>
          </w:p>
          <w:p w:rsidR="005C0BC5" w:rsidRPr="005C0BC5" w:rsidRDefault="005C0BC5" w:rsidP="005C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г. Калуга, 40ч. «</w:t>
            </w:r>
            <w:proofErr w:type="gram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 труда»,</w:t>
            </w:r>
          </w:p>
        </w:tc>
        <w:tc>
          <w:tcPr>
            <w:tcW w:w="3191" w:type="dxa"/>
          </w:tcPr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Т. А. Тарасова</w:t>
            </w:r>
          </w:p>
        </w:tc>
      </w:tr>
      <w:tr w:rsidR="005C0BC5" w:rsidRPr="005C0BC5" w:rsidTr="005C0BC5">
        <w:tc>
          <w:tcPr>
            <w:tcW w:w="540" w:type="dxa"/>
          </w:tcPr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7" w:type="dxa"/>
          </w:tcPr>
          <w:p w:rsidR="005C0BC5" w:rsidRPr="005C0BC5" w:rsidRDefault="005C0BC5" w:rsidP="005C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proofErr w:type="gram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осква, «Московский институт развития непрерывного образования», 36ч. «Современный педагог дошкольного образования: роли, компетенции, технологии»</w:t>
            </w:r>
          </w:p>
        </w:tc>
        <w:tc>
          <w:tcPr>
            <w:tcW w:w="3191" w:type="dxa"/>
          </w:tcPr>
          <w:p w:rsidR="005C0BC5" w:rsidRPr="005C0BC5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5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5C0BC5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</w:p>
        </w:tc>
      </w:tr>
    </w:tbl>
    <w:p w:rsidR="009138ED" w:rsidRDefault="009138ED" w:rsidP="00C7391C">
      <w:pPr>
        <w:jc w:val="both"/>
        <w:rPr>
          <w:rFonts w:ascii="Times New Roman" w:hAnsi="Times New Roman" w:cs="Times New Roman"/>
        </w:rPr>
      </w:pPr>
    </w:p>
    <w:p w:rsidR="005C0BC5" w:rsidRPr="00A840B7" w:rsidRDefault="005C0BC5" w:rsidP="00C73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B7">
        <w:rPr>
          <w:rFonts w:ascii="Times New Roman" w:hAnsi="Times New Roman" w:cs="Times New Roman"/>
          <w:b/>
          <w:sz w:val="28"/>
          <w:szCs w:val="28"/>
        </w:rPr>
        <w:t>Конкурсное движение.</w:t>
      </w:r>
    </w:p>
    <w:p w:rsidR="005C0BC5" w:rsidRDefault="005C0BC5" w:rsidP="00C73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</w:t>
      </w:r>
      <w:r w:rsidR="00A840B7">
        <w:rPr>
          <w:rFonts w:ascii="Times New Roman" w:hAnsi="Times New Roman" w:cs="Times New Roman"/>
          <w:sz w:val="28"/>
          <w:szCs w:val="28"/>
        </w:rPr>
        <w:t>чебном году педагоги Д</w:t>
      </w:r>
      <w:r>
        <w:rPr>
          <w:rFonts w:ascii="Times New Roman" w:hAnsi="Times New Roman" w:cs="Times New Roman"/>
          <w:sz w:val="28"/>
          <w:szCs w:val="28"/>
        </w:rPr>
        <w:t>ОУ участвовали в конкурсах на муниципальном, региональном уровне:</w:t>
      </w:r>
    </w:p>
    <w:tbl>
      <w:tblPr>
        <w:tblStyle w:val="a4"/>
        <w:tblW w:w="10031" w:type="dxa"/>
        <w:tblLook w:val="04A0"/>
      </w:tblPr>
      <w:tblGrid>
        <w:gridCol w:w="540"/>
        <w:gridCol w:w="4678"/>
        <w:gridCol w:w="2828"/>
        <w:gridCol w:w="1985"/>
      </w:tblGrid>
      <w:tr w:rsidR="005C0BC5" w:rsidRPr="00A840B7" w:rsidTr="00A840B7">
        <w:tc>
          <w:tcPr>
            <w:tcW w:w="540" w:type="dxa"/>
          </w:tcPr>
          <w:p w:rsidR="005C0BC5" w:rsidRPr="00A840B7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5C0BC5" w:rsidRPr="00A840B7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28" w:type="dxa"/>
          </w:tcPr>
          <w:p w:rsidR="005C0BC5" w:rsidRPr="00A840B7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5C0BC5" w:rsidRPr="00A840B7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C0BC5" w:rsidRPr="00A840B7" w:rsidTr="00A840B7">
        <w:tc>
          <w:tcPr>
            <w:tcW w:w="540" w:type="dxa"/>
          </w:tcPr>
          <w:p w:rsidR="005C0BC5" w:rsidRPr="00A840B7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C0BC5" w:rsidRPr="00A840B7" w:rsidRDefault="005C0BC5" w:rsidP="005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Панорама методических идей- 2021</w:t>
            </w:r>
          </w:p>
          <w:p w:rsidR="005C0BC5" w:rsidRPr="00A840B7" w:rsidRDefault="005C0BC5" w:rsidP="005C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Номинация «Педагогический проект «Деревянная резная Кострома»</w:t>
            </w:r>
          </w:p>
        </w:tc>
        <w:tc>
          <w:tcPr>
            <w:tcW w:w="2828" w:type="dxa"/>
          </w:tcPr>
          <w:p w:rsidR="00A840B7" w:rsidRDefault="00A840B7" w:rsidP="00B7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5C0BC5" w:rsidRPr="00A840B7" w:rsidRDefault="005C0BC5" w:rsidP="00B7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 xml:space="preserve">Поспелова А.А. </w:t>
            </w:r>
            <w:proofErr w:type="spellStart"/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Метелкина</w:t>
            </w:r>
            <w:proofErr w:type="spellEnd"/>
            <w:r w:rsidRPr="00A840B7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1985" w:type="dxa"/>
          </w:tcPr>
          <w:p w:rsidR="005C0BC5" w:rsidRPr="00A840B7" w:rsidRDefault="005C0BC5" w:rsidP="00B7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BC5" w:rsidRPr="00A840B7" w:rsidTr="00A840B7">
        <w:tc>
          <w:tcPr>
            <w:tcW w:w="540" w:type="dxa"/>
          </w:tcPr>
          <w:p w:rsidR="005C0BC5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A840B7" w:rsidRPr="00A840B7" w:rsidRDefault="00A840B7" w:rsidP="00A840B7">
            <w:pPr>
              <w:pStyle w:val="a5"/>
              <w:spacing w:before="0" w:beforeAutospacing="0" w:after="0" w:afterAutospacing="0"/>
            </w:pPr>
            <w:r w:rsidRPr="00A840B7">
              <w:t>Городской марафон «Здоровье»</w:t>
            </w:r>
          </w:p>
          <w:p w:rsidR="00A840B7" w:rsidRPr="00A840B7" w:rsidRDefault="00A840B7" w:rsidP="00A840B7">
            <w:pPr>
              <w:pStyle w:val="a5"/>
              <w:spacing w:before="0" w:beforeAutospacing="0" w:after="0" w:afterAutospacing="0"/>
            </w:pPr>
            <w:r w:rsidRPr="00A840B7">
              <w:t>Номинация для педагогов «Видеоролик «</w:t>
            </w:r>
            <w:proofErr w:type="spellStart"/>
            <w:r w:rsidRPr="00A840B7">
              <w:t>Физминутка</w:t>
            </w:r>
            <w:proofErr w:type="spellEnd"/>
            <w:r w:rsidRPr="00A840B7">
              <w:t xml:space="preserve"> в детском саду»</w:t>
            </w:r>
          </w:p>
          <w:p w:rsidR="005C0BC5" w:rsidRPr="00A840B7" w:rsidRDefault="005C0BC5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5C0BC5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, инструктор по физкультуре</w:t>
            </w:r>
          </w:p>
        </w:tc>
        <w:tc>
          <w:tcPr>
            <w:tcW w:w="1985" w:type="dxa"/>
          </w:tcPr>
          <w:p w:rsidR="005C0BC5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BC5" w:rsidRPr="00A840B7" w:rsidTr="00A840B7">
        <w:tc>
          <w:tcPr>
            <w:tcW w:w="540" w:type="dxa"/>
          </w:tcPr>
          <w:p w:rsidR="005C0BC5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A840B7" w:rsidRPr="00A840B7" w:rsidRDefault="00A840B7" w:rsidP="00A84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</w:t>
            </w:r>
          </w:p>
          <w:p w:rsidR="00A840B7" w:rsidRPr="00A840B7" w:rsidRDefault="00A840B7" w:rsidP="00A840B7">
            <w:pPr>
              <w:pStyle w:val="a5"/>
              <w:spacing w:before="0" w:beforeAutospacing="0" w:after="0" w:afterAutospacing="0"/>
              <w:jc w:val="both"/>
            </w:pPr>
            <w:r w:rsidRPr="00A840B7">
              <w:t>Всероссийского конкурса на лучший стенд (уголок) «</w:t>
            </w:r>
            <w:proofErr w:type="spellStart"/>
            <w:r w:rsidRPr="00A840B7">
              <w:t>Эколята-Дошколята</w:t>
            </w:r>
            <w:proofErr w:type="spellEnd"/>
            <w:r w:rsidRPr="00A840B7">
              <w:t>» в дошкольных образовательных организациях и «</w:t>
            </w:r>
            <w:proofErr w:type="spellStart"/>
            <w:r w:rsidRPr="00A840B7">
              <w:t>Эколята</w:t>
            </w:r>
            <w:proofErr w:type="spellEnd"/>
            <w:r w:rsidRPr="00A840B7">
              <w:t xml:space="preserve"> - молодые защитники Природы!» </w:t>
            </w:r>
          </w:p>
          <w:p w:rsidR="00A840B7" w:rsidRPr="00A840B7" w:rsidRDefault="00A840B7" w:rsidP="00A840B7">
            <w:pPr>
              <w:pStyle w:val="a5"/>
              <w:spacing w:before="0" w:beforeAutospacing="0" w:after="0" w:afterAutospacing="0"/>
              <w:jc w:val="both"/>
            </w:pPr>
          </w:p>
          <w:p w:rsidR="005C0BC5" w:rsidRPr="00A840B7" w:rsidRDefault="00A840B7" w:rsidP="00A8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на лучший стенд (уголок) «</w:t>
            </w:r>
            <w:proofErr w:type="spellStart"/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Эколята-Дошколята</w:t>
            </w:r>
            <w:proofErr w:type="spellEnd"/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» в дошкольных образовательных организациях и «</w:t>
            </w:r>
            <w:proofErr w:type="spellStart"/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840B7">
              <w:rPr>
                <w:rFonts w:ascii="Times New Roman" w:hAnsi="Times New Roman" w:cs="Times New Roman"/>
                <w:sz w:val="24"/>
                <w:szCs w:val="24"/>
              </w:rPr>
              <w:t xml:space="preserve"> - молодые защитники Природы!»</w:t>
            </w:r>
          </w:p>
        </w:tc>
        <w:tc>
          <w:tcPr>
            <w:tcW w:w="2828" w:type="dxa"/>
          </w:tcPr>
          <w:p w:rsidR="00A840B7" w:rsidRPr="00A840B7" w:rsidRDefault="00A840B7" w:rsidP="00A840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Творческая группа: Тарасова Т. А., ст. воспитатель</w:t>
            </w:r>
          </w:p>
          <w:p w:rsidR="005C0BC5" w:rsidRPr="00A840B7" w:rsidRDefault="00A840B7" w:rsidP="00A8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Воспитатели: Е. П. Букина, Е. Е. Абрамова, С. В. </w:t>
            </w:r>
            <w:proofErr w:type="spellStart"/>
            <w:r w:rsidRPr="00A84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Лесникова</w:t>
            </w:r>
            <w:proofErr w:type="spellEnd"/>
            <w:r w:rsidRPr="00A84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С. М. Тимофеева, В. В. Балабанова</w:t>
            </w:r>
          </w:p>
        </w:tc>
        <w:tc>
          <w:tcPr>
            <w:tcW w:w="1985" w:type="dxa"/>
          </w:tcPr>
          <w:p w:rsidR="005C0BC5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A840B7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B7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B7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B7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B7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B7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0BC5" w:rsidRPr="00A840B7" w:rsidTr="00A840B7">
        <w:tc>
          <w:tcPr>
            <w:tcW w:w="540" w:type="dxa"/>
          </w:tcPr>
          <w:p w:rsidR="005C0BC5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C0BC5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лучшую публицистическую статью по педагогике «Вектор образования»</w:t>
            </w:r>
          </w:p>
        </w:tc>
        <w:tc>
          <w:tcPr>
            <w:tcW w:w="2828" w:type="dxa"/>
          </w:tcPr>
          <w:p w:rsidR="005C0BC5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Педагог-психолог М. В. Пискарева</w:t>
            </w:r>
          </w:p>
        </w:tc>
        <w:tc>
          <w:tcPr>
            <w:tcW w:w="1985" w:type="dxa"/>
          </w:tcPr>
          <w:p w:rsidR="005C0BC5" w:rsidRPr="00A840B7" w:rsidRDefault="00A840B7" w:rsidP="00C7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7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5C0BC5" w:rsidRDefault="005C0BC5" w:rsidP="00C739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F84" w:rsidRPr="009138ED" w:rsidRDefault="0010353C" w:rsidP="00C7391C">
      <w:pPr>
        <w:jc w:val="both"/>
        <w:rPr>
          <w:rFonts w:ascii="Times New Roman" w:hAnsi="Times New Roman" w:cs="Times New Roman"/>
          <w:sz w:val="28"/>
          <w:szCs w:val="28"/>
        </w:rPr>
      </w:pPr>
      <w:r w:rsidRPr="009138ED">
        <w:rPr>
          <w:rFonts w:ascii="Times New Roman" w:hAnsi="Times New Roman" w:cs="Times New Roman"/>
          <w:sz w:val="28"/>
          <w:szCs w:val="28"/>
        </w:rPr>
        <w:t>На данный момент ДОУ полностью укомплектовано сотрудниками, коллектив объединён едиными целями и задачами, имеет благоприятный психологический климат.</w:t>
      </w:r>
    </w:p>
    <w:p w:rsidR="00650F84" w:rsidRPr="00650F84" w:rsidRDefault="00650F84" w:rsidP="00650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650F84">
        <w:rPr>
          <w:rFonts w:ascii="Times New Roman" w:eastAsia="Times New Roman" w:hAnsi="Times New Roman" w:cs="Times New Roman"/>
          <w:color w:val="646464"/>
          <w:sz w:val="28"/>
          <w:szCs w:val="28"/>
        </w:rPr>
        <w:t>Таким образом, в результате исследования структуры персонала было выяснено, что:</w:t>
      </w:r>
    </w:p>
    <w:p w:rsidR="00650F84" w:rsidRPr="00650F84" w:rsidRDefault="00650F84" w:rsidP="00650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650F84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- средний возраст педагогов ДОУ - </w:t>
      </w:r>
      <w:r w:rsidR="0051085E">
        <w:rPr>
          <w:rFonts w:ascii="Times New Roman" w:eastAsia="Times New Roman" w:hAnsi="Times New Roman" w:cs="Times New Roman"/>
          <w:color w:val="646464"/>
          <w:sz w:val="28"/>
          <w:szCs w:val="28"/>
        </w:rPr>
        <w:t>44</w:t>
      </w:r>
      <w:r w:rsidR="00C7391C" w:rsidRPr="00C7391C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</w:t>
      </w:r>
      <w:r w:rsidR="0051085E">
        <w:rPr>
          <w:rFonts w:ascii="Times New Roman" w:eastAsia="Times New Roman" w:hAnsi="Times New Roman" w:cs="Times New Roman"/>
          <w:color w:val="646464"/>
          <w:sz w:val="28"/>
          <w:szCs w:val="28"/>
        </w:rPr>
        <w:t>года</w:t>
      </w:r>
      <w:r w:rsidR="009138ED">
        <w:rPr>
          <w:rFonts w:ascii="Times New Roman" w:eastAsia="Times New Roman" w:hAnsi="Times New Roman" w:cs="Times New Roman"/>
          <w:color w:val="646464"/>
          <w:sz w:val="28"/>
          <w:szCs w:val="28"/>
        </w:rPr>
        <w:t>,</w:t>
      </w:r>
      <w:r w:rsidR="009138ED" w:rsidRPr="009138ED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</w:t>
      </w:r>
      <w:r w:rsidR="009138ED">
        <w:rPr>
          <w:rFonts w:ascii="Times New Roman" w:eastAsia="Times New Roman" w:hAnsi="Times New Roman" w:cs="Times New Roman"/>
          <w:color w:val="646464"/>
          <w:sz w:val="28"/>
          <w:szCs w:val="28"/>
        </w:rPr>
        <w:t>д</w:t>
      </w:r>
      <w:r w:rsidR="009138ED" w:rsidRPr="00650F84">
        <w:rPr>
          <w:rFonts w:ascii="Times New Roman" w:eastAsia="Times New Roman" w:hAnsi="Times New Roman" w:cs="Times New Roman"/>
          <w:color w:val="646464"/>
          <w:sz w:val="28"/>
          <w:szCs w:val="28"/>
        </w:rPr>
        <w:t>анный возраст можно охарактеризовать как возраст расцвета, направленности на генерацию идей и приобретение новых знаний.</w:t>
      </w:r>
    </w:p>
    <w:p w:rsidR="0051085E" w:rsidRDefault="00650F84" w:rsidP="00650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650F84">
        <w:rPr>
          <w:rFonts w:ascii="Times New Roman" w:eastAsia="Times New Roman" w:hAnsi="Times New Roman" w:cs="Times New Roman"/>
          <w:color w:val="646464"/>
          <w:sz w:val="28"/>
          <w:szCs w:val="28"/>
        </w:rPr>
        <w:t>- большая часть пе</w:t>
      </w:r>
      <w:r w:rsidR="00C7391C">
        <w:rPr>
          <w:rFonts w:ascii="Times New Roman" w:eastAsia="Times New Roman" w:hAnsi="Times New Roman" w:cs="Times New Roman"/>
          <w:color w:val="646464"/>
          <w:sz w:val="28"/>
          <w:szCs w:val="28"/>
        </w:rPr>
        <w:t>дагогов</w:t>
      </w:r>
      <w:r w:rsidRPr="00650F84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имеет </w:t>
      </w:r>
      <w:r w:rsidR="00D95797">
        <w:rPr>
          <w:rFonts w:ascii="Times New Roman" w:eastAsia="Times New Roman" w:hAnsi="Times New Roman" w:cs="Times New Roman"/>
          <w:color w:val="646464"/>
          <w:sz w:val="28"/>
          <w:szCs w:val="28"/>
        </w:rPr>
        <w:t>высшее педагогическое образование</w:t>
      </w:r>
      <w:r w:rsidR="00C7391C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- 76</w:t>
      </w:r>
      <w:r w:rsidRPr="00650F84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% </w:t>
      </w:r>
      <w:r w:rsidR="00C7391C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38% педагогов </w:t>
      </w:r>
      <w:r w:rsidRPr="00650F84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имеют </w:t>
      </w:r>
      <w:r w:rsidR="00C7391C">
        <w:rPr>
          <w:rFonts w:ascii="Times New Roman" w:eastAsia="Times New Roman" w:hAnsi="Times New Roman" w:cs="Times New Roman"/>
          <w:color w:val="646464"/>
          <w:sz w:val="28"/>
          <w:szCs w:val="28"/>
        </w:rPr>
        <w:t>высшую и первую</w:t>
      </w:r>
      <w:r w:rsidRPr="00650F84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</w:t>
      </w:r>
      <w:r w:rsidR="00C7391C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квалификационную категорию, а 44 </w:t>
      </w:r>
      <w:r w:rsidRPr="00650F84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% </w:t>
      </w:r>
      <w:r w:rsidR="00C7391C">
        <w:rPr>
          <w:rFonts w:ascii="Times New Roman" w:eastAsia="Times New Roman" w:hAnsi="Times New Roman" w:cs="Times New Roman"/>
          <w:color w:val="646464"/>
          <w:sz w:val="28"/>
          <w:szCs w:val="28"/>
        </w:rPr>
        <w:t>прошли процедуру аттестации на соответствие занимаемой должности</w:t>
      </w:r>
      <w:r w:rsidRPr="00650F84">
        <w:rPr>
          <w:rFonts w:ascii="Times New Roman" w:eastAsia="Times New Roman" w:hAnsi="Times New Roman" w:cs="Times New Roman"/>
          <w:color w:val="646464"/>
          <w:sz w:val="28"/>
          <w:szCs w:val="28"/>
        </w:rPr>
        <w:t>.</w:t>
      </w:r>
    </w:p>
    <w:p w:rsidR="0051085E" w:rsidRDefault="0051085E" w:rsidP="00650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ab/>
      </w:r>
      <w:r w:rsidR="00650F84" w:rsidRPr="00650F84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Необходимо отметить, что некоторые функции, такие как аттестация персонала, повышение его квалификации осуществляются в организации не на должном уровне и не регулярно. Оценка персонала осуществляется в основном при приеме на работу, во время собеседований и оценке анкетных данных. </w:t>
      </w:r>
    </w:p>
    <w:p w:rsidR="009138ED" w:rsidRDefault="0051085E" w:rsidP="00650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ab/>
        <w:t>Педагогический коллектив является стабильным</w:t>
      </w:r>
      <w:r w:rsidR="009138ED">
        <w:rPr>
          <w:rFonts w:ascii="Times New Roman" w:eastAsia="Times New Roman" w:hAnsi="Times New Roman" w:cs="Times New Roman"/>
          <w:color w:val="646464"/>
          <w:sz w:val="28"/>
          <w:szCs w:val="28"/>
        </w:rPr>
        <w:t>, 87 % педагогов работают в учреждении продолжительное время.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</w:t>
      </w:r>
    </w:p>
    <w:p w:rsidR="00650F84" w:rsidRPr="00650F84" w:rsidRDefault="009138ED" w:rsidP="009138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ab/>
      </w:r>
    </w:p>
    <w:p w:rsidR="00043E13" w:rsidRPr="00650F84" w:rsidRDefault="00043E13" w:rsidP="00650F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E13" w:rsidRPr="00650F84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236C"/>
    <w:multiLevelType w:val="multilevel"/>
    <w:tmpl w:val="AED6C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0522A5"/>
    <w:multiLevelType w:val="hybridMultilevel"/>
    <w:tmpl w:val="11E0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0F84"/>
    <w:rsid w:val="00043E13"/>
    <w:rsid w:val="00091D35"/>
    <w:rsid w:val="000B5DFF"/>
    <w:rsid w:val="000E09A6"/>
    <w:rsid w:val="000F2AE3"/>
    <w:rsid w:val="000F3D63"/>
    <w:rsid w:val="0010353C"/>
    <w:rsid w:val="00171D1A"/>
    <w:rsid w:val="001863E9"/>
    <w:rsid w:val="001D0C4E"/>
    <w:rsid w:val="001D32D1"/>
    <w:rsid w:val="00254BFF"/>
    <w:rsid w:val="002622B3"/>
    <w:rsid w:val="002826D6"/>
    <w:rsid w:val="00317922"/>
    <w:rsid w:val="00322F86"/>
    <w:rsid w:val="00347124"/>
    <w:rsid w:val="003820D1"/>
    <w:rsid w:val="00394BD4"/>
    <w:rsid w:val="003B6212"/>
    <w:rsid w:val="003F0AAD"/>
    <w:rsid w:val="00423928"/>
    <w:rsid w:val="00425D3A"/>
    <w:rsid w:val="00470A20"/>
    <w:rsid w:val="004F5261"/>
    <w:rsid w:val="0051085E"/>
    <w:rsid w:val="005768C8"/>
    <w:rsid w:val="00586967"/>
    <w:rsid w:val="005C0BC5"/>
    <w:rsid w:val="005D6ED7"/>
    <w:rsid w:val="005E0E6C"/>
    <w:rsid w:val="00650F84"/>
    <w:rsid w:val="00666422"/>
    <w:rsid w:val="0067569E"/>
    <w:rsid w:val="006B0840"/>
    <w:rsid w:val="006C3966"/>
    <w:rsid w:val="006F0425"/>
    <w:rsid w:val="00750471"/>
    <w:rsid w:val="00787100"/>
    <w:rsid w:val="007903A6"/>
    <w:rsid w:val="007B5F8B"/>
    <w:rsid w:val="00877525"/>
    <w:rsid w:val="008D4652"/>
    <w:rsid w:val="009138ED"/>
    <w:rsid w:val="00915D76"/>
    <w:rsid w:val="00920CB4"/>
    <w:rsid w:val="00922041"/>
    <w:rsid w:val="00996D55"/>
    <w:rsid w:val="009C6254"/>
    <w:rsid w:val="009E45BD"/>
    <w:rsid w:val="00A138AE"/>
    <w:rsid w:val="00A56023"/>
    <w:rsid w:val="00A65369"/>
    <w:rsid w:val="00A840B7"/>
    <w:rsid w:val="00A926A6"/>
    <w:rsid w:val="00AB1F87"/>
    <w:rsid w:val="00AC62D5"/>
    <w:rsid w:val="00AF5781"/>
    <w:rsid w:val="00BC6714"/>
    <w:rsid w:val="00BF2F04"/>
    <w:rsid w:val="00C546D2"/>
    <w:rsid w:val="00C7391C"/>
    <w:rsid w:val="00CC5A86"/>
    <w:rsid w:val="00CD37EF"/>
    <w:rsid w:val="00D95797"/>
    <w:rsid w:val="00DE142E"/>
    <w:rsid w:val="00E31664"/>
    <w:rsid w:val="00ED25E3"/>
    <w:rsid w:val="00ED5255"/>
    <w:rsid w:val="00EF785B"/>
    <w:rsid w:val="00F42448"/>
    <w:rsid w:val="00FA4C2B"/>
    <w:rsid w:val="00FB0544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8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50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84"/>
    <w:pPr>
      <w:ind w:left="720"/>
      <w:contextualSpacing/>
    </w:pPr>
  </w:style>
  <w:style w:type="table" w:styleId="a4">
    <w:name w:val="Table Grid"/>
    <w:basedOn w:val="a1"/>
    <w:uiPriority w:val="59"/>
    <w:rsid w:val="00650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50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5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0F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F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672">
          <w:marLeft w:val="55"/>
          <w:marRight w:val="55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ustomXml" Target="../customXml/item1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Анализ педагогических кадров по уровню образования</a:t>
            </a:r>
          </a:p>
        </c:rich>
      </c:tx>
      <c:layout>
        <c:manualLayout>
          <c:xMode val="edge"/>
          <c:yMode val="edge"/>
          <c:x val="0.23766355587206778"/>
          <c:y val="0"/>
        </c:manualLayout>
      </c:layout>
    </c:title>
    <c:plotArea>
      <c:layout>
        <c:manualLayout>
          <c:layoutTarget val="inner"/>
          <c:xMode val="edge"/>
          <c:yMode val="edge"/>
          <c:x val="7.3240877541692798E-2"/>
          <c:y val="0.27743184547588096"/>
          <c:w val="0.32839175816583582"/>
          <c:h val="0.686149117396067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24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Анализ педагогических кадров по стажу работы</a:t>
            </a:r>
          </a:p>
        </c:rich>
      </c:tx>
      <c:layout>
        <c:manualLayout>
          <c:xMode val="edge"/>
          <c:yMode val="edge"/>
          <c:x val="0.2370590212413764"/>
          <c:y val="3.6634104620656756E-2"/>
        </c:manualLayout>
      </c:layout>
    </c:title>
    <c:plotArea>
      <c:layout>
        <c:manualLayout>
          <c:layoutTarget val="inner"/>
          <c:xMode val="edge"/>
          <c:yMode val="edge"/>
          <c:x val="2.4580426687426687E-2"/>
          <c:y val="0.23639718484694225"/>
          <c:w val="0.40332948511350053"/>
          <c:h val="0.729792228858347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педагогических кадров по стажу работы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от 20 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9</c:v>
                </c:pt>
                <c:pt idx="2">
                  <c:v>12</c:v>
                </c:pt>
                <c:pt idx="3">
                  <c:v>12</c:v>
                </c:pt>
                <c:pt idx="4">
                  <c:v>9</c:v>
                </c:pt>
                <c:pt idx="5">
                  <c:v>52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Анализ педагогических кадров по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квалификационной категории</a:t>
            </a:r>
          </a:p>
        </c:rich>
      </c:tx>
      <c:layout>
        <c:manualLayout>
          <c:xMode val="edge"/>
          <c:yMode val="edge"/>
          <c:x val="0.28444448738562306"/>
          <c:y val="7.1767395229003786E-2"/>
        </c:manualLayout>
      </c:layout>
    </c:title>
    <c:plotArea>
      <c:layout>
        <c:manualLayout>
          <c:layoutTarget val="inner"/>
          <c:xMode val="edge"/>
          <c:yMode val="edge"/>
          <c:x val="2.3543836488999399E-2"/>
          <c:y val="0.26878466436575843"/>
          <c:w val="0.3771905990553624"/>
          <c:h val="0.7044529708918350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педагогических кадров по квалификационной категории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 аттестован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26</c:v>
                </c:pt>
                <c:pt idx="2">
                  <c:v>44</c:v>
                </c:pt>
                <c:pt idx="3">
                  <c:v>15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Анализ педагогических кадров по возрастному цензу</a:t>
            </a:r>
          </a:p>
        </c:rich>
      </c:tx>
      <c:layout>
        <c:manualLayout>
          <c:xMode val="edge"/>
          <c:yMode val="edge"/>
          <c:x val="0.23073490813648304"/>
          <c:y val="0"/>
        </c:manualLayout>
      </c:layout>
    </c:title>
    <c:plotArea>
      <c:layout>
        <c:manualLayout>
          <c:layoutTarget val="inner"/>
          <c:xMode val="edge"/>
          <c:yMode val="edge"/>
          <c:x val="2.7888232720909911E-2"/>
          <c:y val="0.11825396825396824"/>
          <c:w val="0.47962962962962991"/>
          <c:h val="0.8222222222222221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педагогических работников по возрастному цензу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до 25</c:v>
                </c:pt>
                <c:pt idx="1">
                  <c:v>30-40</c:v>
                </c:pt>
                <c:pt idx="2">
                  <c:v>40-50</c:v>
                </c:pt>
                <c:pt idx="3">
                  <c:v>50-60</c:v>
                </c:pt>
                <c:pt idx="4">
                  <c:v>60 и более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26</c:v>
                </c:pt>
                <c:pt idx="2">
                  <c:v>38</c:v>
                </c:pt>
                <c:pt idx="3">
                  <c:v>9</c:v>
                </c:pt>
                <c:pt idx="4">
                  <c:v>24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75C37-B64A-406B-9DBE-A935CF4DFD8E}"/>
</file>

<file path=customXml/itemProps2.xml><?xml version="1.0" encoding="utf-8"?>
<ds:datastoreItem xmlns:ds="http://schemas.openxmlformats.org/officeDocument/2006/customXml" ds:itemID="{3F0A8874-AF15-4CD0-BAC5-F3C3C362113D}"/>
</file>

<file path=customXml/itemProps3.xml><?xml version="1.0" encoding="utf-8"?>
<ds:datastoreItem xmlns:ds="http://schemas.openxmlformats.org/officeDocument/2006/customXml" ds:itemID="{EB1A5B87-E8E3-41C0-9A6B-0A0C1E34CAAD}"/>
</file>

<file path=customXml/itemProps4.xml><?xml version="1.0" encoding="utf-8"?>
<ds:datastoreItem xmlns:ds="http://schemas.openxmlformats.org/officeDocument/2006/customXml" ds:itemID="{74BAFF77-4E69-4799-B88B-2F9C4E24B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2021-06-09T07:02:00Z</dcterms:created>
  <dcterms:modified xsi:type="dcterms:W3CDTF">2021-06-10T08:17:00Z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