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C" w:rsidRPr="00B774A1" w:rsidRDefault="00B774A1" w:rsidP="00B77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4A1">
        <w:rPr>
          <w:rStyle w:val="ms-rtefontface-3"/>
          <w:rFonts w:ascii="Times New Roman" w:hAnsi="Times New Roman" w:cs="Times New Roman"/>
          <w:b/>
          <w:color w:val="444444"/>
          <w:sz w:val="28"/>
          <w:szCs w:val="28"/>
        </w:rPr>
        <w:t>1. Описание акции</w:t>
      </w:r>
      <w:proofErr w:type="gramStart"/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Д</w:t>
      </w:r>
      <w:proofErr w:type="gramEnd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аже оставаясь дома можно принять участие в массовом праздновании. Тысячи окон по всей стране могут сказать «Спасибо!». Родители вместе с детьми украшают окна своего дома рисунком о победе и словами благодарности.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Фото украшенного символами Победы окна со словами благодарности можно выложить в </w:t>
      </w:r>
      <w:proofErr w:type="spellStart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соцсети</w:t>
      </w:r>
      <w:proofErr w:type="spellEnd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 с </w:t>
      </w:r>
      <w:proofErr w:type="spellStart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хештегом</w:t>
      </w:r>
      <w:proofErr w:type="spellEnd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 #ОКНА_ПОБЕДЫ.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bookmarkStart w:id="0" w:name="_GoBack"/>
      <w:bookmarkEnd w:id="0"/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Речь идет о создании традиции украшать окна </w:t>
      </w:r>
      <w:proofErr w:type="gramStart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к</w:t>
      </w:r>
      <w:proofErr w:type="gramEnd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 Дню Победы не только в 2020 году, но и каждый год.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Акция реализуется с 1 по 9 мая с соблюдением мер безопасности и в соответствии с эпидемической ситуацией в регионе.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2. Способы украшения окон ко Дню Победы.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2.1. Использование готовых материалов.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2.2.Самостоятельное творчество.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gramStart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Родители вместе с детьми, или дети самостоятельно, используя трафареты, кисти и краски, делают рисунки на окнах: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Cambria Math" w:hAnsi="Cambria Math" w:cs="Cambria Math"/>
          <w:color w:val="444444"/>
          <w:sz w:val="28"/>
          <w:szCs w:val="28"/>
        </w:rPr>
        <w:t>⎯</w:t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 участие семьи (прадедушки, прабабушки) в Великой Отечественной войне,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Cambria Math" w:hAnsi="Cambria Math" w:cs="Cambria Math"/>
          <w:color w:val="444444"/>
          <w:sz w:val="28"/>
          <w:szCs w:val="28"/>
        </w:rPr>
        <w:t>⎯</w:t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 военные темы,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Cambria Math" w:hAnsi="Cambria Math" w:cs="Cambria Math"/>
          <w:color w:val="444444"/>
          <w:sz w:val="28"/>
          <w:szCs w:val="28"/>
        </w:rPr>
        <w:t>⎯</w:t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 по мотивам недавно просмотренного фильма или прочитанной книги,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Cambria Math" w:hAnsi="Cambria Math" w:cs="Cambria Math"/>
          <w:color w:val="444444"/>
          <w:sz w:val="28"/>
          <w:szCs w:val="28"/>
        </w:rPr>
        <w:t>⎯</w:t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 эпизоды из истории ВОВ,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Cambria Math" w:hAnsi="Cambria Math" w:cs="Cambria Math"/>
          <w:color w:val="444444"/>
          <w:sz w:val="28"/>
          <w:szCs w:val="28"/>
        </w:rPr>
        <w:t>⎯</w:t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 символы Победы (салют, гвоздики, георгиевская лента, журавли и др.).</w:t>
      </w:r>
      <w:proofErr w:type="gramEnd"/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Фото рисунка с </w:t>
      </w:r>
      <w:proofErr w:type="spellStart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хештегом</w:t>
      </w:r>
      <w:proofErr w:type="spellEnd"/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 #ОКНА_ПОБЕДЫ выкладывается в социальных сетях, отправляется друзьям и знакомым в мессенджерах.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 xml:space="preserve">Можно снять процесс украшения окна и рассказать историю Победы в своей </w:t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lastRenderedPageBreak/>
        <w:t>семье, вспомнить рассказы прадедов об их участии в Великой Отечественной войне, продемонстрировать награды или письма, если они хранятся в семье.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3. Алгоритм реализации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3.1. На центральных улицах и площадях городов государственные учреждения организуют украшение окон в честь Дня Победы.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Учреждение самостоятельно выбирает дизайн для украшения окон. Это могут быть повторяющиеся рисунки (например, надпись «9 мая» или «День Победы»). А может быть рисованный сюжет с использованием символики 75-летия Победы.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Аналогично могут быть украшены окна бюджетных учреждений, в том числе – поликлиник и больниц, образовательных организаций и пр.</w:t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774A1">
        <w:rPr>
          <w:rStyle w:val="ms-rtefontface-3"/>
          <w:rFonts w:ascii="Times New Roman" w:hAnsi="Times New Roman" w:cs="Times New Roman"/>
          <w:color w:val="444444"/>
          <w:sz w:val="28"/>
          <w:szCs w:val="28"/>
        </w:rPr>
        <w:t>3.2. Окна своих квартир украшают жители вместе с детьми, используя готовые наклейки, самостоятельно изготовленные трафареты и аппликации, и просто рисуют красками на окне символы Победы, сюжеты из семейной истории, связанной с Великой Отечественной войной.​</w:t>
      </w:r>
    </w:p>
    <w:sectPr w:rsidR="008B292C" w:rsidRPr="00B7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A1"/>
    <w:rsid w:val="00031876"/>
    <w:rsid w:val="00221278"/>
    <w:rsid w:val="008B292C"/>
    <w:rsid w:val="00B774A1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3">
    <w:name w:val="ms-rtefontface-3"/>
    <w:basedOn w:val="a0"/>
    <w:rsid w:val="00B7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3">
    <w:name w:val="ms-rtefontface-3"/>
    <w:basedOn w:val="a0"/>
    <w:rsid w:val="00B7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AWJJH2MPE6E2-17446855-5655</_dlc_DocId>
    <_dlc_DocIdUrl xmlns="4a252ca3-5a62-4c1c-90a6-29f4710e47f8">
      <Url>http://edu-sps.koiro.local/Kostroma_EDU/Mdou_ds76/_layouts/15/DocIdRedir.aspx?ID=AWJJH2MPE6E2-17446855-5655</Url>
      <Description>AWJJH2MPE6E2-17446855-5655</Description>
    </_dlc_DocIdUrl>
  </documentManagement>
</p:properties>
</file>

<file path=customXml/itemProps1.xml><?xml version="1.0" encoding="utf-8"?>
<ds:datastoreItem xmlns:ds="http://schemas.openxmlformats.org/officeDocument/2006/customXml" ds:itemID="{AFDEAE6A-31D7-4481-AE30-7583F222EF52}"/>
</file>

<file path=customXml/itemProps2.xml><?xml version="1.0" encoding="utf-8"?>
<ds:datastoreItem xmlns:ds="http://schemas.openxmlformats.org/officeDocument/2006/customXml" ds:itemID="{6376A9B2-25AD-4276-8B1E-911DE5559750}"/>
</file>

<file path=customXml/itemProps3.xml><?xml version="1.0" encoding="utf-8"?>
<ds:datastoreItem xmlns:ds="http://schemas.openxmlformats.org/officeDocument/2006/customXml" ds:itemID="{4B482414-8FB8-4F0F-A801-F87F27DB3650}"/>
</file>

<file path=customXml/itemProps4.xml><?xml version="1.0" encoding="utf-8"?>
<ds:datastoreItem xmlns:ds="http://schemas.openxmlformats.org/officeDocument/2006/customXml" ds:itemID="{75D9D6D6-AEBC-454B-B4C9-F33185C86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2020-05-06T19:51:00Z</dcterms:created>
  <dcterms:modified xsi:type="dcterms:W3CDTF">2020-05-06T19:53:00Z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1e47a4da-d653-4f63-bbf9-ae78ec62c9f2</vt:lpwstr>
  </property>
</Properties>
</file>