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36" w:rsidRPr="00146936" w:rsidRDefault="00146936" w:rsidP="001469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  <w:r w:rsidRPr="00146936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  <w:t>Подготовка к школе</w:t>
      </w:r>
    </w:p>
    <w:p w:rsidR="00146936" w:rsidRPr="003F7FC6" w:rsidRDefault="00146936" w:rsidP="00146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C6">
        <w:rPr>
          <w:rFonts w:ascii="Times New Roman" w:eastAsia="Times New Roman" w:hAnsi="Times New Roman" w:cs="Times New Roman"/>
          <w:b/>
          <w:bCs/>
          <w:noProof/>
          <w:color w:val="12A4D8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495425"/>
            <wp:effectExtent l="19050" t="0" r="9525" b="0"/>
            <wp:wrapSquare wrapText="bothSides"/>
            <wp:docPr id="17" name="Рисунок 13" descr="http://nachalka1-4.ucoz.ru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chalka1-4.ucoz.ru/12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Кончается дошкольное детство вашего ребёнка. Чаще вы задумываетесь о том, что пройдёт немного времени, и ему пора будет идти в школу. Конечно, вы хотите как можно лучше подготовить его к этому серьёзному событию. Не секрет, многие родители представляют себе подготовку к умственному труду лишь в том, чтобы быстрее научить его читать и знать порядок в счёте. Готовить ребёнка к школе - это значит не только обеспечить количество определённых представлений, но и формировать качественные мыслительные способности. И главное, сформировать в нём психологическую готовность к обучению - интерес и потребность в познании нового трудолюбие, усидчивость, внимание, память, логическое мышление, способность к волевым усилиям, то достигается не только путём специальных занятий, но и в результате знакомства с окружающей жизнью - в играх, труде, общении с взрослыми и сверстниками. Необходимо приучать ребёнка к усидчивости, тренировать его внимание, ведь в школе ему предстоит сосредоточенно работать на уроках, готовить к выполнению тех требований, которые предъявляет школьная учёба. В частности умению, </w:t>
      </w:r>
      <w:proofErr w:type="gramStart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</w:t>
      </w:r>
      <w:r w:rsidRPr="003F7FC6">
        <w:rPr>
          <w:rFonts w:ascii="Times New Roman" w:eastAsia="Times New Roman" w:hAnsi="Times New Roman" w:cs="Times New Roman"/>
          <w:b/>
          <w:bCs/>
          <w:noProof/>
          <w:color w:val="12A4D8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81275" cy="1781175"/>
            <wp:effectExtent l="19050" t="0" r="0" b="0"/>
            <wp:wrapSquare wrapText="bothSides"/>
            <wp:docPr id="16" name="Рисунок 14" descr="http://nachalka1-4.ucoz.ru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chalka1-4.ucoz.ru/21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точенно</w:t>
      </w:r>
      <w:proofErr w:type="gramEnd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, не отвлекаясь, работать сначала 11-15 минут, затем 15 -20 минут. Не забывайте хвалить за успехи и не ругать за ошибки.  Что ещё входит в понятие о готовности к школьному обучению - это развитие крупной и мелкой моторики.</w:t>
      </w:r>
    </w:p>
    <w:p w:rsidR="00146936" w:rsidRPr="003F7FC6" w:rsidRDefault="00146936" w:rsidP="00146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936" w:rsidRPr="003F7FC6" w:rsidRDefault="00146936" w:rsidP="00146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крупной моторикой подразумевается умение ребёнка прямо ходить, бегать, прыгать, застёгивать пуговицы, завязывать шнурки.</w:t>
      </w:r>
    </w:p>
    <w:p w:rsidR="00146936" w:rsidRPr="003F7FC6" w:rsidRDefault="00146936" w:rsidP="00146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936" w:rsidRPr="003F7FC6" w:rsidRDefault="00146936" w:rsidP="00146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мелкой моторикой подразумевается умение владеть ножницами, иголкой, карандашом, кисточкой. Линии на рисунке должны быть прямые, А не дрожащие неровные. Все дети младшего возраста любят рисовать. Правда, не у всех получается красиво, но у каждого ребенка можно найти изюминку и похвалить ребенка. Очень полезны все виды рукоделия: вышивание, вязание крючком, пришивание пуговиц, конструирование из мелких деталей (мозаика, </w:t>
      </w:r>
      <w:proofErr w:type="spellStart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), занимаясь лепкой, рисуя, ребенок не научиться писать. Но рука у него разовьется, станет умело справляться с карандашом, ручкой.</w:t>
      </w:r>
    </w:p>
    <w:p w:rsidR="00146936" w:rsidRPr="003F7FC6" w:rsidRDefault="00146936" w:rsidP="00146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936" w:rsidRPr="003F7FC6" w:rsidRDefault="00146936" w:rsidP="00146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Важное место в работе с детьми занимает развитие речи. Необходимо: </w:t>
      </w:r>
      <w:proofErr w:type="gramStart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осмыслено</w:t>
      </w:r>
      <w:proofErr w:type="gramEnd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говорить, обогатить их речь, привить любовь к чтению книг. Читайте с детьми книги каждый день, беседуйте о </w:t>
      </w:r>
      <w:proofErr w:type="gramStart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пусть ребенок высказывает свои мысли. Если ребенка с детства приучить к поэзии, к интересной книжке, он растет </w:t>
      </w:r>
      <w:proofErr w:type="gramStart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любознательным</w:t>
      </w:r>
      <w:proofErr w:type="gramEnd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общительным, быстрее овладевает культурой речи. В.Г.Белинский писал: "Пусть ухо их приучается к гармонии русского слова, сердца переполняются чувством изящного; пусть поэзия действует на них, как музыка - прямо через сердце, мимо головы, для которой еще настанет свое время, свой черед" Учите детей составлять предложения по картинкам, поощряйте любой успех. Не сердитесь на него, если у него что-то не получается. У каждого ребенка есть свой срок и свой час достижения. Необходимо поощрять все усилия ребенка и само стремление узнать новое. Не торопите его, все придет со временем. Ж.Ж.Руссо писал: "Чего не торопятся добиться, того добиваются обыкновенно наверняка и очень быстро". </w:t>
      </w:r>
    </w:p>
    <w:p w:rsidR="00BE2A88" w:rsidRDefault="00BE2A88"/>
    <w:sectPr w:rsidR="00BE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936"/>
    <w:rsid w:val="00146936"/>
    <w:rsid w:val="00BE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1A2077A0D26C40BBCF8AB1E87FEAAC" ma:contentTypeVersion="49" ma:contentTypeDescription="Создание документа." ma:contentTypeScope="" ma:versionID="47e18825f414647230626200db786c5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AWJJH2MPE6E2-1094485922-7</_dlc_DocId>
    <_dlc_DocIdUrl xmlns="4a252ca3-5a62-4c1c-90a6-29f4710e47f8">
      <Url>http://edu-sps.koiro.local/Kostroma_EDU/Kos-Sch-41/метод/1-4/_layouts/15/DocIdRedir.aspx?ID=AWJJH2MPE6E2-1094485922-7</Url>
      <Description>AWJJH2MPE6E2-1094485922-7</Description>
    </_dlc_DocIdUrl>
  </documentManagement>
</p:properties>
</file>

<file path=customXml/itemProps1.xml><?xml version="1.0" encoding="utf-8"?>
<ds:datastoreItem xmlns:ds="http://schemas.openxmlformats.org/officeDocument/2006/customXml" ds:itemID="{DC292DFD-F164-4577-B847-89967F111E38}"/>
</file>

<file path=customXml/itemProps2.xml><?xml version="1.0" encoding="utf-8"?>
<ds:datastoreItem xmlns:ds="http://schemas.openxmlformats.org/officeDocument/2006/customXml" ds:itemID="{67659C34-72DD-4A96-B7CC-D7828FD508D3}"/>
</file>

<file path=customXml/itemProps3.xml><?xml version="1.0" encoding="utf-8"?>
<ds:datastoreItem xmlns:ds="http://schemas.openxmlformats.org/officeDocument/2006/customXml" ds:itemID="{EEA291EA-F0FB-46C1-93D0-41B67C4D0C75}"/>
</file>

<file path=customXml/itemProps4.xml><?xml version="1.0" encoding="utf-8"?>
<ds:datastoreItem xmlns:ds="http://schemas.openxmlformats.org/officeDocument/2006/customXml" ds:itemID="{C07F6758-D66E-4456-823B-94B2CEB02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лицей41</dc:creator>
  <cp:keywords/>
  <dc:description/>
  <cp:lastModifiedBy>лицей41</cp:lastModifiedBy>
  <cp:revision>2</cp:revision>
  <dcterms:created xsi:type="dcterms:W3CDTF">2001-12-31T23:18:00Z</dcterms:created>
  <dcterms:modified xsi:type="dcterms:W3CDTF">2001-12-31T23:19:00Z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0x010100B51A2077A0D26C40BBCF8AB1E87FEAAC</vt:lpwstr>
  </property>
  <property fmtid="{D5CDD505-2E9C-101B-9397-08002B2CF9AE}" pid="3" name="_dlc_DocIdItemGuid">
    <vt:lpwstr>fe5fea84-5319-41dd-ba79-a36f824e3c7c</vt:lpwstr>
  </property>
</Properties>
</file>