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Segoe Print" w:hAnsi="Segoe Print" w:cs="Tahoma"/>
          <w:b/>
          <w:bCs/>
          <w:color w:val="0070C0"/>
          <w:sz w:val="36"/>
          <w:szCs w:val="36"/>
        </w:rPr>
        <w:t>С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857375"/>
            <wp:effectExtent l="19050" t="0" r="9525" b="0"/>
            <wp:wrapSquare wrapText="bothSides"/>
            <wp:docPr id="2" name="Рисунок 2" descr="hello_html_653da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3da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 w:cs="Tahoma"/>
          <w:b/>
          <w:bCs/>
          <w:color w:val="0070C0"/>
          <w:sz w:val="36"/>
          <w:szCs w:val="36"/>
        </w:rPr>
        <w:t>оветы</w:t>
      </w:r>
      <w:proofErr w:type="gramEnd"/>
      <w:r>
        <w:rPr>
          <w:rFonts w:ascii="Segoe Print" w:hAnsi="Segoe Print" w:cs="Tahoma"/>
          <w:b/>
          <w:bCs/>
          <w:color w:val="0070C0"/>
          <w:sz w:val="36"/>
          <w:szCs w:val="36"/>
        </w:rPr>
        <w:t xml:space="preserve"> родителям детей старшего дошкольного возраста (5-6 лет)</w:t>
      </w:r>
    </w:p>
    <w:p w:rsidR="008E33F3" w:rsidRDefault="008E33F3" w:rsidP="008E33F3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Полезно будет использовать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общеразвивающие</w:t>
      </w:r>
      <w:proofErr w:type="spellEnd"/>
      <w:r>
        <w:rPr>
          <w:b/>
          <w:bCs/>
          <w:color w:val="000000"/>
          <w:sz w:val="27"/>
          <w:szCs w:val="27"/>
        </w:rPr>
        <w:t xml:space="preserve"> упражнения</w:t>
      </w:r>
      <w:r>
        <w:rPr>
          <w:color w:val="000000"/>
          <w:sz w:val="27"/>
          <w:szCs w:val="27"/>
        </w:rPr>
        <w:t>, полезные для развития восприятия, памяти, внимания, тонкой моторики рук.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</w:rPr>
        <w:t>Учите ребенка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обращать внимание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то,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как звучат слова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предлагайте ему внятно повторять слова, как русские, так и иностранные, знакомые и незнакомые.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Разучивайте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ним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стихи, скороговорки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сочиняйте сказки. Просите повторять наизусть услышанный текст и пересказывать его своими словами.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Играйте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ребенком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 настольные игры</w:t>
      </w:r>
      <w:r>
        <w:rPr>
          <w:color w:val="000000"/>
          <w:sz w:val="27"/>
          <w:szCs w:val="27"/>
        </w:rPr>
        <w:t>, умение следовать правилам поможет ребенку быстрее адаптироваться в школе.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</w:rPr>
        <w:t>Хорошо стимулируют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развитие концентрации внимания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игры-лабиринты, в которых нужно «проследить» дорожку персонажа, а также задание на сравнение двух почти одинаковых рисунков.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</w:rPr>
        <w:t>Не пренебрегайте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занятиями, развивающими и укрепляющими мелкие движения рук</w:t>
      </w:r>
      <w:r>
        <w:rPr>
          <w:color w:val="000000"/>
          <w:sz w:val="27"/>
          <w:szCs w:val="27"/>
        </w:rPr>
        <w:t>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</w:t>
      </w:r>
    </w:p>
    <w:p w:rsidR="008E33F3" w:rsidRDefault="008E33F3" w:rsidP="008E33F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2171700"/>
            <wp:effectExtent l="19050" t="0" r="9525" b="0"/>
            <wp:wrapSquare wrapText="bothSides"/>
            <wp:docPr id="3" name="Рисунок 3" descr="hello_html_2091f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91fe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6E7" w:rsidRDefault="008316E7"/>
    <w:sectPr w:rsidR="008316E7" w:rsidSect="008E33F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5B2"/>
    <w:multiLevelType w:val="multilevel"/>
    <w:tmpl w:val="A652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C3E97"/>
    <w:multiLevelType w:val="multilevel"/>
    <w:tmpl w:val="F55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B153A"/>
    <w:multiLevelType w:val="multilevel"/>
    <w:tmpl w:val="0C7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74F43"/>
    <w:multiLevelType w:val="multilevel"/>
    <w:tmpl w:val="0E7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40169"/>
    <w:multiLevelType w:val="multilevel"/>
    <w:tmpl w:val="073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E2446"/>
    <w:multiLevelType w:val="multilevel"/>
    <w:tmpl w:val="B90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969B4"/>
    <w:multiLevelType w:val="multilevel"/>
    <w:tmpl w:val="FCA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3F3"/>
    <w:rsid w:val="008316E7"/>
    <w:rsid w:val="008E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3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AWJJH2MPE6E2-1591117591-1117</_dlc_DocId>
    <_dlc_DocIdUrl xmlns="4a252ca3-5a62-4c1c-90a6-29f4710e47f8">
      <Url>http://edu-sps.koiro.local/Kostroma_EDU/Kos-Sch-27/11/_layouts/15/DocIdRedir.aspx?ID=AWJJH2MPE6E2-1591117591-1117</Url>
      <Description>AWJJH2MPE6E2-1591117591-1117</Description>
    </_dlc_DocIdUrl>
  </documentManagement>
</p:properties>
</file>

<file path=customXml/itemProps1.xml><?xml version="1.0" encoding="utf-8"?>
<ds:datastoreItem xmlns:ds="http://schemas.openxmlformats.org/officeDocument/2006/customXml" ds:itemID="{4B026B6C-67AE-45AC-8B01-29D4DC8EE740}"/>
</file>

<file path=customXml/itemProps2.xml><?xml version="1.0" encoding="utf-8"?>
<ds:datastoreItem xmlns:ds="http://schemas.openxmlformats.org/officeDocument/2006/customXml" ds:itemID="{0C9A7D2F-2F37-407E-8BD1-3E14A3AF12AF}"/>
</file>

<file path=customXml/itemProps3.xml><?xml version="1.0" encoding="utf-8"?>
<ds:datastoreItem xmlns:ds="http://schemas.openxmlformats.org/officeDocument/2006/customXml" ds:itemID="{CEF2E823-F7BD-4A44-8A01-1D708D48D545}"/>
</file>

<file path=customXml/itemProps4.xml><?xml version="1.0" encoding="utf-8"?>
<ds:datastoreItem xmlns:ds="http://schemas.openxmlformats.org/officeDocument/2006/customXml" ds:itemID="{17DDB28D-AFED-4D95-B270-D7D45D9DF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Hewlett-Packard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Боброва</dc:creator>
  <cp:keywords/>
  <dc:description/>
  <cp:lastModifiedBy>Анастасия Боброва</cp:lastModifiedBy>
  <cp:revision>2</cp:revision>
  <dcterms:created xsi:type="dcterms:W3CDTF">2017-01-16T20:09:00Z</dcterms:created>
  <dcterms:modified xsi:type="dcterms:W3CDTF">2017-01-16T20:10:00Z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26093e4d-eb67-48a5-86fc-b5b20ece724b</vt:lpwstr>
  </property>
</Properties>
</file>