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30" w:rsidRDefault="00D16E30" w:rsidP="00B71EC6">
      <w:pPr>
        <w:pStyle w:val="31"/>
        <w:spacing w:after="0"/>
        <w:jc w:val="center"/>
        <w:rPr>
          <w:rFonts w:ascii="Bookman Old Style" w:hAnsi="Bookman Old Style"/>
          <w:b/>
          <w:color w:val="1F4E79" w:themeColor="accent1" w:themeShade="8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635</wp:posOffset>
            </wp:positionV>
            <wp:extent cx="2057400" cy="1499870"/>
            <wp:effectExtent l="0" t="0" r="0" b="5080"/>
            <wp:wrapTight wrapText="bothSides">
              <wp:wrapPolygon edited="0">
                <wp:start x="0" y="0"/>
                <wp:lineTo x="0" y="21399"/>
                <wp:lineTo x="21400" y="21399"/>
                <wp:lineTo x="21400" y="0"/>
                <wp:lineTo x="0" y="0"/>
              </wp:wrapPolygon>
            </wp:wrapTight>
            <wp:docPr id="2" name="Рисунок 2" descr="&amp;Kcy;&amp;acy;&amp;rcy;&amp;tcy;&amp;icy;&amp;ncy;&amp;kcy;&amp;icy; &amp;pcy;&amp;ocy; &amp;zcy;&amp;acy;&amp;pcy;&amp;rcy;&amp;ocy;&amp;scy;&amp;ucy; &amp;kcy;&amp;acy;&amp;rcy;&amp;tcy;&amp;icy;&amp;ncy;&amp;kcy;&amp;icy; &amp;shcy;&amp;kcy;. &amp;tcy;&amp;rcy;&amp;iecy;&amp;vcy;&amp;ocy;&amp;zhcy;&amp;ncy;&amp;ocy;&amp;s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&amp;kcy;&amp;acy;&amp;rcy;&amp;tcy;&amp;icy;&amp;ncy;&amp;kcy;&amp;icy; &amp;shcy;&amp;kcy;. &amp;tcy;&amp;rcy;&amp;iecy;&amp;vcy;&amp;ocy;&amp;zhcy;&amp;ncy;&amp;ocy;&amp;s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EC6" w:rsidRPr="00D16E30">
        <w:rPr>
          <w:rFonts w:ascii="Bookman Old Style" w:hAnsi="Bookman Old Style"/>
          <w:b/>
          <w:color w:val="1F4E79" w:themeColor="accent1" w:themeShade="80"/>
          <w:sz w:val="48"/>
          <w:szCs w:val="48"/>
        </w:rPr>
        <w:t xml:space="preserve">Преодоление </w:t>
      </w:r>
    </w:p>
    <w:p w:rsidR="00D16E30" w:rsidRDefault="00B71EC6" w:rsidP="00B71EC6">
      <w:pPr>
        <w:pStyle w:val="31"/>
        <w:spacing w:after="0"/>
        <w:jc w:val="center"/>
        <w:rPr>
          <w:rFonts w:ascii="Bookman Old Style" w:hAnsi="Bookman Old Style"/>
          <w:b/>
          <w:color w:val="1F4E79" w:themeColor="accent1" w:themeShade="80"/>
          <w:sz w:val="48"/>
          <w:szCs w:val="48"/>
        </w:rPr>
      </w:pPr>
      <w:r w:rsidRPr="00D16E30">
        <w:rPr>
          <w:rFonts w:ascii="Bookman Old Style" w:hAnsi="Bookman Old Style"/>
          <w:b/>
          <w:color w:val="1F4E79" w:themeColor="accent1" w:themeShade="80"/>
          <w:sz w:val="48"/>
          <w:szCs w:val="48"/>
        </w:rPr>
        <w:t xml:space="preserve">школьной </w:t>
      </w:r>
    </w:p>
    <w:p w:rsidR="00D16E30" w:rsidRPr="00D16E30" w:rsidRDefault="00B71EC6" w:rsidP="00D16E30">
      <w:pPr>
        <w:pStyle w:val="31"/>
        <w:spacing w:after="0"/>
        <w:jc w:val="center"/>
        <w:rPr>
          <w:b/>
          <w:sz w:val="28"/>
          <w:szCs w:val="28"/>
        </w:rPr>
      </w:pPr>
      <w:r w:rsidRPr="00D16E30">
        <w:rPr>
          <w:rFonts w:ascii="Bookman Old Style" w:hAnsi="Bookman Old Style"/>
          <w:b/>
          <w:color w:val="1F4E79" w:themeColor="accent1" w:themeShade="80"/>
          <w:sz w:val="48"/>
          <w:szCs w:val="48"/>
        </w:rPr>
        <w:t>тревожности.</w:t>
      </w:r>
    </w:p>
    <w:p w:rsidR="00D16E30" w:rsidRDefault="00D16E30" w:rsidP="00B71EC6">
      <w:pPr>
        <w:pStyle w:val="31"/>
        <w:spacing w:after="0"/>
        <w:jc w:val="center"/>
        <w:rPr>
          <w:b/>
          <w:color w:val="1F4E79" w:themeColor="accent1" w:themeShade="80"/>
          <w:sz w:val="28"/>
          <w:szCs w:val="28"/>
        </w:rPr>
      </w:pPr>
    </w:p>
    <w:p w:rsidR="00B71EC6" w:rsidRPr="00D16E30" w:rsidRDefault="00B71EC6" w:rsidP="00B71EC6">
      <w:pPr>
        <w:pStyle w:val="31"/>
        <w:spacing w:after="0"/>
        <w:jc w:val="center"/>
        <w:rPr>
          <w:b/>
          <w:color w:val="1F4E79" w:themeColor="accent1" w:themeShade="80"/>
          <w:sz w:val="28"/>
          <w:szCs w:val="28"/>
        </w:rPr>
      </w:pPr>
      <w:r w:rsidRPr="00D16E30">
        <w:rPr>
          <w:b/>
          <w:color w:val="1F4E79" w:themeColor="accent1" w:themeShade="80"/>
          <w:sz w:val="28"/>
          <w:szCs w:val="28"/>
        </w:rPr>
        <w:t>Как помочь ученикам почувствовать свою интеллектуальную состоятельность.</w:t>
      </w:r>
    </w:p>
    <w:p w:rsidR="00B71EC6" w:rsidRPr="001A45B3" w:rsidRDefault="00B71EC6" w:rsidP="00B71EC6">
      <w:pPr>
        <w:pStyle w:val="31"/>
        <w:spacing w:after="0"/>
        <w:rPr>
          <w:sz w:val="28"/>
          <w:szCs w:val="28"/>
        </w:rPr>
      </w:pPr>
      <w:r w:rsidRPr="001A45B3">
        <w:rPr>
          <w:sz w:val="28"/>
          <w:szCs w:val="28"/>
        </w:rPr>
        <w:tab/>
        <w:t>Избежать школьной тревожности можно лишь одним способом – формируя высокое самоуважение учеников, которое содержит три составляющих. Когда они чув</w:t>
      </w:r>
      <w:r>
        <w:rPr>
          <w:sz w:val="28"/>
          <w:szCs w:val="28"/>
        </w:rPr>
        <w:t>ствуют</w:t>
      </w:r>
    </w:p>
    <w:p w:rsidR="00B71EC6" w:rsidRPr="001A45B3" w:rsidRDefault="00B71EC6" w:rsidP="00B71EC6">
      <w:pPr>
        <w:tabs>
          <w:tab w:val="left" w:pos="180"/>
          <w:tab w:val="num" w:pos="900"/>
        </w:tabs>
        <w:ind w:firstLine="540"/>
        <w:jc w:val="both"/>
        <w:rPr>
          <w:sz w:val="28"/>
          <w:szCs w:val="28"/>
        </w:rPr>
      </w:pPr>
      <w:r w:rsidRPr="001A45B3">
        <w:rPr>
          <w:sz w:val="28"/>
          <w:szCs w:val="28"/>
        </w:rPr>
        <w:t>1.      что могут решать задачи,</w:t>
      </w:r>
    </w:p>
    <w:p w:rsidR="00B71EC6" w:rsidRPr="001A45B3" w:rsidRDefault="00B71EC6" w:rsidP="00B71EC6">
      <w:pPr>
        <w:tabs>
          <w:tab w:val="left" w:pos="180"/>
          <w:tab w:val="num" w:pos="900"/>
        </w:tabs>
        <w:ind w:firstLine="540"/>
        <w:jc w:val="both"/>
        <w:rPr>
          <w:sz w:val="28"/>
          <w:szCs w:val="28"/>
        </w:rPr>
      </w:pPr>
      <w:r w:rsidRPr="001A45B3">
        <w:rPr>
          <w:sz w:val="28"/>
          <w:szCs w:val="28"/>
        </w:rPr>
        <w:t>2.      знают, что могут строить удовлетворяющие обоих отношения с педагогом,</w:t>
      </w:r>
    </w:p>
    <w:p w:rsidR="00B71EC6" w:rsidRPr="001A45B3" w:rsidRDefault="00B71EC6" w:rsidP="00B71EC6">
      <w:pPr>
        <w:tabs>
          <w:tab w:val="left" w:pos="180"/>
          <w:tab w:val="num" w:pos="900"/>
        </w:tabs>
        <w:ind w:firstLine="540"/>
        <w:jc w:val="both"/>
        <w:rPr>
          <w:sz w:val="28"/>
          <w:szCs w:val="28"/>
        </w:rPr>
      </w:pPr>
      <w:r w:rsidRPr="001A45B3">
        <w:rPr>
          <w:sz w:val="28"/>
          <w:szCs w:val="28"/>
        </w:rPr>
        <w:t>3.      вносить свой особый вклад в классный коллектив</w:t>
      </w:r>
    </w:p>
    <w:p w:rsidR="00B71EC6" w:rsidRPr="001A45B3" w:rsidRDefault="00B71EC6" w:rsidP="00B71EC6">
      <w:pPr>
        <w:tabs>
          <w:tab w:val="left" w:pos="180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>им больше нет необходимости тратить свою энергию на нарушение поведения.</w:t>
      </w:r>
    </w:p>
    <w:p w:rsidR="00B71EC6" w:rsidRPr="001A45B3" w:rsidRDefault="00B71EC6" w:rsidP="00B71EC6">
      <w:pPr>
        <w:tabs>
          <w:tab w:val="left" w:pos="180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ab/>
      </w:r>
      <w:r w:rsidRPr="001A45B3">
        <w:rPr>
          <w:sz w:val="28"/>
          <w:szCs w:val="28"/>
        </w:rPr>
        <w:tab/>
        <w:t>Мы можем направленно повышать уровень “Я могу” с помощью следующих поддерживающих техник:</w:t>
      </w:r>
    </w:p>
    <w:p w:rsidR="00B71EC6" w:rsidRPr="00D16E30" w:rsidRDefault="00B71EC6" w:rsidP="00B71EC6">
      <w:pPr>
        <w:tabs>
          <w:tab w:val="left" w:pos="180"/>
          <w:tab w:val="num" w:pos="900"/>
        </w:tabs>
        <w:ind w:firstLine="567"/>
        <w:jc w:val="both"/>
        <w:rPr>
          <w:color w:val="1F4E79" w:themeColor="accent1" w:themeShade="80"/>
          <w:sz w:val="28"/>
          <w:szCs w:val="28"/>
        </w:rPr>
      </w:pPr>
      <w:r w:rsidRPr="00D16E30">
        <w:rPr>
          <w:color w:val="1F4E79" w:themeColor="accent1" w:themeShade="80"/>
          <w:sz w:val="28"/>
          <w:szCs w:val="28"/>
        </w:rPr>
        <w:t xml:space="preserve"> 1. </w:t>
      </w:r>
      <w:r w:rsidRPr="00D16E30">
        <w:rPr>
          <w:b/>
          <w:color w:val="1F4E79" w:themeColor="accent1" w:themeShade="80"/>
          <w:sz w:val="28"/>
          <w:szCs w:val="28"/>
        </w:rPr>
        <w:t>Делайте ошибки нормальным и нужным явлением.</w:t>
      </w:r>
    </w:p>
    <w:p w:rsidR="00B71EC6" w:rsidRPr="001A45B3" w:rsidRDefault="00B71EC6" w:rsidP="00B71EC6">
      <w:pPr>
        <w:tabs>
          <w:tab w:val="left" w:pos="180"/>
        </w:tabs>
        <w:ind w:firstLine="567"/>
        <w:jc w:val="both"/>
        <w:rPr>
          <w:sz w:val="28"/>
          <w:szCs w:val="28"/>
        </w:rPr>
      </w:pPr>
      <w:r w:rsidRPr="001A45B3">
        <w:rPr>
          <w:i/>
          <w:sz w:val="28"/>
          <w:szCs w:val="28"/>
        </w:rPr>
        <w:t>Рассказывайте об ошибках.</w:t>
      </w:r>
      <w:r w:rsidRPr="001A45B3">
        <w:rPr>
          <w:sz w:val="28"/>
          <w:szCs w:val="28"/>
        </w:rPr>
        <w:t xml:space="preserve"> Дети часто видят избирательно. Они могут замечать свои собственные ошибки, но не видеть ошибок других. Отсюда у них появляется уверенность, что все вокруг лучше, способнее, чем они. Учитель может изменить эту установку, если покажет, что каждый делает ошибки. Задавайте детям вопрос: «Что ты можешь сделать, чтобы больше не повторить ошибку?» Отвечая на него, ученики начинают понимать, что важнее научиться не избегать ошибок, а «не наступать дважды на одни и те же грабли». </w:t>
      </w:r>
    </w:p>
    <w:p w:rsidR="00B71EC6" w:rsidRPr="001A45B3" w:rsidRDefault="00B71EC6" w:rsidP="00B71EC6">
      <w:pPr>
        <w:tabs>
          <w:tab w:val="left" w:pos="180"/>
        </w:tabs>
        <w:ind w:firstLine="567"/>
        <w:jc w:val="both"/>
        <w:rPr>
          <w:sz w:val="28"/>
          <w:szCs w:val="28"/>
        </w:rPr>
      </w:pPr>
      <w:r w:rsidRPr="001A45B3">
        <w:rPr>
          <w:i/>
          <w:sz w:val="28"/>
          <w:szCs w:val="28"/>
        </w:rPr>
        <w:t>Показывайте ценность ошибки как попытки.</w:t>
      </w:r>
      <w:r w:rsidRPr="001A45B3">
        <w:rPr>
          <w:sz w:val="28"/>
          <w:szCs w:val="28"/>
        </w:rPr>
        <w:t xml:space="preserve"> </w:t>
      </w:r>
      <w:proofErr w:type="gramStart"/>
      <w:r w:rsidRPr="001A45B3">
        <w:rPr>
          <w:sz w:val="28"/>
          <w:szCs w:val="28"/>
        </w:rPr>
        <w:t>Например</w:t>
      </w:r>
      <w:proofErr w:type="gramEnd"/>
      <w:r w:rsidRPr="001A45B3">
        <w:rPr>
          <w:sz w:val="28"/>
          <w:szCs w:val="28"/>
        </w:rPr>
        <w:t>: «Ошибка уже сделана. Ну и что? Теперь посмотри, чему можно на ней научиться», «Эта ошибка – не такая уж большая беда. Наконец, если бы ты не делал ошибок, я потеряла бы свою работу!»</w:t>
      </w:r>
    </w:p>
    <w:p w:rsidR="00B71EC6" w:rsidRPr="00D16E30" w:rsidRDefault="00B71EC6" w:rsidP="00B71EC6">
      <w:pPr>
        <w:tabs>
          <w:tab w:val="left" w:pos="180"/>
          <w:tab w:val="num" w:pos="900"/>
          <w:tab w:val="num" w:pos="972"/>
        </w:tabs>
        <w:ind w:firstLine="567"/>
        <w:jc w:val="both"/>
        <w:rPr>
          <w:color w:val="1F4E79" w:themeColor="accent1" w:themeShade="80"/>
          <w:sz w:val="28"/>
          <w:szCs w:val="28"/>
        </w:rPr>
      </w:pPr>
      <w:r w:rsidRPr="001A45B3">
        <w:rPr>
          <w:sz w:val="28"/>
          <w:szCs w:val="28"/>
        </w:rPr>
        <w:t> </w:t>
      </w:r>
      <w:r w:rsidRPr="00D16E30">
        <w:rPr>
          <w:color w:val="1F4E79" w:themeColor="accent1" w:themeShade="80"/>
          <w:sz w:val="28"/>
          <w:szCs w:val="28"/>
        </w:rPr>
        <w:t xml:space="preserve">2. </w:t>
      </w:r>
      <w:r w:rsidRPr="00D16E30">
        <w:rPr>
          <w:b/>
          <w:color w:val="1F4E79" w:themeColor="accent1" w:themeShade="80"/>
          <w:sz w:val="28"/>
          <w:szCs w:val="28"/>
        </w:rPr>
        <w:t>Формируйте веру в успех.</w:t>
      </w:r>
    </w:p>
    <w:p w:rsidR="00B71EC6" w:rsidRPr="001A45B3" w:rsidRDefault="00B71EC6" w:rsidP="00B71EC6">
      <w:pPr>
        <w:tabs>
          <w:tab w:val="left" w:pos="180"/>
          <w:tab w:val="num" w:pos="972"/>
        </w:tabs>
        <w:ind w:firstLine="567"/>
        <w:jc w:val="both"/>
        <w:rPr>
          <w:sz w:val="28"/>
          <w:szCs w:val="28"/>
        </w:rPr>
      </w:pPr>
      <w:r w:rsidRPr="001A45B3">
        <w:rPr>
          <w:i/>
          <w:sz w:val="28"/>
          <w:szCs w:val="28"/>
        </w:rPr>
        <w:t>Подчеркивайте любые улучшения.</w:t>
      </w:r>
      <w:r w:rsidRPr="001A45B3">
        <w:rPr>
          <w:sz w:val="28"/>
          <w:szCs w:val="28"/>
        </w:rPr>
        <w:t xml:space="preserve"> Обычно учитель ждет, когда сложная задача будет решена учеником безошибочно, тогда он похвалит его. Однако c такой установкой ждать придется долго. А </w:t>
      </w:r>
      <w:proofErr w:type="gramStart"/>
      <w:r w:rsidRPr="001A45B3">
        <w:rPr>
          <w:sz w:val="28"/>
          <w:szCs w:val="28"/>
        </w:rPr>
        <w:t>что</w:t>
      </w:r>
      <w:proofErr w:type="gramEnd"/>
      <w:r w:rsidRPr="001A45B3">
        <w:rPr>
          <w:sz w:val="28"/>
          <w:szCs w:val="28"/>
        </w:rPr>
        <w:t xml:space="preserve"> если вместо этого замечать каждый маленький шаг вперед?..</w:t>
      </w:r>
    </w:p>
    <w:p w:rsidR="00B71EC6" w:rsidRPr="001A45B3" w:rsidRDefault="00B71EC6" w:rsidP="00B71EC6">
      <w:pPr>
        <w:tabs>
          <w:tab w:val="left" w:pos="180"/>
          <w:tab w:val="num" w:pos="972"/>
        </w:tabs>
        <w:ind w:firstLine="567"/>
        <w:jc w:val="both"/>
        <w:rPr>
          <w:sz w:val="28"/>
          <w:szCs w:val="28"/>
        </w:rPr>
      </w:pPr>
      <w:r w:rsidRPr="001A45B3">
        <w:rPr>
          <w:i/>
          <w:sz w:val="28"/>
          <w:szCs w:val="28"/>
        </w:rPr>
        <w:t xml:space="preserve">Раскрывайте сильные стороны своих учеников. </w:t>
      </w:r>
      <w:r w:rsidRPr="001A45B3">
        <w:rPr>
          <w:sz w:val="28"/>
          <w:szCs w:val="28"/>
        </w:rPr>
        <w:t>Каждый ученик имеет какие-то силы, неважно насколько скрытые. Едва заметив что-то ценное в ученике, прямо скажите ему об этом или напишите в его тетради. Все ученики хотят и готовы слышать о своих сильных сторонах часто и подробно.</w:t>
      </w:r>
    </w:p>
    <w:p w:rsidR="00B71EC6" w:rsidRPr="001A45B3" w:rsidRDefault="00B71EC6" w:rsidP="00B71EC6">
      <w:pPr>
        <w:tabs>
          <w:tab w:val="left" w:pos="180"/>
          <w:tab w:val="num" w:pos="972"/>
        </w:tabs>
        <w:ind w:firstLine="567"/>
        <w:jc w:val="both"/>
        <w:rPr>
          <w:sz w:val="28"/>
          <w:szCs w:val="28"/>
        </w:rPr>
      </w:pPr>
      <w:r w:rsidRPr="001A45B3">
        <w:rPr>
          <w:i/>
          <w:sz w:val="28"/>
          <w:szCs w:val="28"/>
        </w:rPr>
        <w:t>Демонстрируйте веру в своих учеников.</w:t>
      </w:r>
      <w:r w:rsidRPr="001A45B3">
        <w:rPr>
          <w:sz w:val="28"/>
          <w:szCs w:val="28"/>
        </w:rPr>
        <w:t xml:space="preserve"> Если вы можете искренне демонстрировать веру в способности своих учеников, вы предадите им больше силы, чем любые отметки. Комментарии типа: «Ты можешь это подтянуть», «Ты из тех учеников, которые это могут сделать» или «Я знаю, что ты сможешь это сделать» – отражают вашу веру в учеников.</w:t>
      </w:r>
    </w:p>
    <w:p w:rsidR="00B71EC6" w:rsidRPr="001A45B3" w:rsidRDefault="00B71EC6" w:rsidP="00B71EC6">
      <w:pPr>
        <w:tabs>
          <w:tab w:val="left" w:pos="180"/>
          <w:tab w:val="num" w:pos="972"/>
        </w:tabs>
        <w:ind w:firstLine="567"/>
        <w:jc w:val="both"/>
        <w:rPr>
          <w:sz w:val="28"/>
          <w:szCs w:val="28"/>
        </w:rPr>
      </w:pPr>
      <w:r w:rsidRPr="001A45B3">
        <w:rPr>
          <w:i/>
          <w:sz w:val="28"/>
          <w:szCs w:val="28"/>
        </w:rPr>
        <w:t xml:space="preserve">Признайте трудность ваших заданий. </w:t>
      </w:r>
      <w:r w:rsidRPr="001A45B3">
        <w:rPr>
          <w:sz w:val="28"/>
          <w:szCs w:val="28"/>
        </w:rPr>
        <w:t>Многие ученики, особенно избегающие неудач, воспринимают любую новую задачу, как трудную. Признайте, что они правы: «Я знаю, это трудное задание. Имей это в виду. Но я уверен, что ты справишься с ним». Когда же ученик действует успешно, выполняя задание, названное вами «трудными», его самоуважение здорово вырастает.</w:t>
      </w:r>
    </w:p>
    <w:p w:rsidR="00B71EC6" w:rsidRPr="001A45B3" w:rsidRDefault="00B71EC6" w:rsidP="00B71EC6">
      <w:pPr>
        <w:tabs>
          <w:tab w:val="left" w:pos="180"/>
          <w:tab w:val="num" w:pos="300"/>
          <w:tab w:val="num" w:pos="960"/>
        </w:tabs>
        <w:ind w:firstLine="567"/>
        <w:jc w:val="both"/>
        <w:rPr>
          <w:sz w:val="28"/>
          <w:szCs w:val="28"/>
        </w:rPr>
      </w:pPr>
      <w:r w:rsidRPr="001A45B3">
        <w:rPr>
          <w:sz w:val="28"/>
          <w:szCs w:val="28"/>
        </w:rPr>
        <w:t> </w:t>
      </w:r>
      <w:r w:rsidRPr="00D16E30">
        <w:rPr>
          <w:color w:val="1F4E79" w:themeColor="accent1" w:themeShade="80"/>
          <w:sz w:val="28"/>
          <w:szCs w:val="28"/>
        </w:rPr>
        <w:t xml:space="preserve">3. </w:t>
      </w:r>
      <w:r w:rsidRPr="00D16E30">
        <w:rPr>
          <w:b/>
          <w:color w:val="1F4E79" w:themeColor="accent1" w:themeShade="80"/>
          <w:sz w:val="28"/>
          <w:szCs w:val="28"/>
        </w:rPr>
        <w:t>Концентрируйте внимание учеников на прошлых успехах.</w:t>
      </w:r>
    </w:p>
    <w:p w:rsidR="00B71EC6" w:rsidRPr="001A45B3" w:rsidRDefault="00B71EC6" w:rsidP="00B71EC6">
      <w:pPr>
        <w:tabs>
          <w:tab w:val="left" w:pos="180"/>
          <w:tab w:val="num" w:pos="960"/>
        </w:tabs>
        <w:ind w:firstLine="567"/>
        <w:jc w:val="both"/>
        <w:rPr>
          <w:sz w:val="28"/>
          <w:szCs w:val="28"/>
        </w:rPr>
      </w:pPr>
      <w:r w:rsidRPr="001A45B3">
        <w:rPr>
          <w:sz w:val="28"/>
          <w:szCs w:val="28"/>
        </w:rPr>
        <w:t xml:space="preserve">Единственный безопасный путь, который мотивирует детей к достижениям, снижает их тревожность – это подчеркивание всего того, что они делают верно. Успех рождает </w:t>
      </w:r>
      <w:r w:rsidRPr="001A45B3">
        <w:rPr>
          <w:sz w:val="28"/>
          <w:szCs w:val="28"/>
        </w:rPr>
        <w:lastRenderedPageBreak/>
        <w:t>успех, поэтому учитель должен подчеркивать прошлые достижения. Чтобы содействовать продолжению успеха.</w:t>
      </w:r>
    </w:p>
    <w:p w:rsidR="00B71EC6" w:rsidRPr="00D16E30" w:rsidRDefault="00B71EC6" w:rsidP="00B71EC6">
      <w:pPr>
        <w:tabs>
          <w:tab w:val="left" w:pos="180"/>
          <w:tab w:val="num" w:pos="900"/>
        </w:tabs>
        <w:ind w:firstLine="567"/>
        <w:jc w:val="both"/>
        <w:rPr>
          <w:color w:val="1F4E79" w:themeColor="accent1" w:themeShade="80"/>
          <w:sz w:val="28"/>
          <w:szCs w:val="28"/>
        </w:rPr>
      </w:pPr>
      <w:r w:rsidRPr="00D16E30">
        <w:rPr>
          <w:color w:val="1F4E79" w:themeColor="accent1" w:themeShade="80"/>
          <w:sz w:val="28"/>
          <w:szCs w:val="28"/>
        </w:rPr>
        <w:t xml:space="preserve"> 4. </w:t>
      </w:r>
      <w:r w:rsidRPr="00D16E30">
        <w:rPr>
          <w:b/>
          <w:color w:val="1F4E79" w:themeColor="accent1" w:themeShade="80"/>
          <w:sz w:val="28"/>
          <w:szCs w:val="28"/>
        </w:rPr>
        <w:t>Признание достижений.</w:t>
      </w:r>
    </w:p>
    <w:p w:rsidR="00B71EC6" w:rsidRPr="001A45B3" w:rsidRDefault="00B71EC6" w:rsidP="00B71EC6">
      <w:pPr>
        <w:tabs>
          <w:tab w:val="left" w:pos="180"/>
        </w:tabs>
        <w:ind w:firstLine="567"/>
        <w:jc w:val="both"/>
        <w:rPr>
          <w:sz w:val="28"/>
          <w:szCs w:val="28"/>
        </w:rPr>
      </w:pPr>
      <w:r w:rsidRPr="001A45B3">
        <w:rPr>
          <w:i/>
          <w:sz w:val="28"/>
          <w:szCs w:val="28"/>
        </w:rPr>
        <w:t xml:space="preserve">Аплодисменты. </w:t>
      </w:r>
      <w:r w:rsidRPr="001A45B3">
        <w:rPr>
          <w:sz w:val="28"/>
          <w:szCs w:val="28"/>
        </w:rPr>
        <w:t>Аплодисменты не означают, что вы должны хлопать в ладоши. Просто смысл их: «Здорово! Ты сделал это!»</w:t>
      </w:r>
    </w:p>
    <w:p w:rsidR="00B71EC6" w:rsidRPr="001A45B3" w:rsidRDefault="00B71EC6" w:rsidP="00B71EC6">
      <w:pPr>
        <w:tabs>
          <w:tab w:val="num" w:pos="180"/>
        </w:tabs>
        <w:ind w:left="180" w:firstLine="567"/>
        <w:jc w:val="both"/>
        <w:rPr>
          <w:sz w:val="28"/>
          <w:szCs w:val="28"/>
        </w:rPr>
      </w:pPr>
      <w:r w:rsidRPr="001A45B3">
        <w:rPr>
          <w:i/>
          <w:sz w:val="28"/>
          <w:szCs w:val="28"/>
        </w:rPr>
        <w:t>Выставки.</w:t>
      </w:r>
      <w:r w:rsidRPr="001A45B3">
        <w:rPr>
          <w:sz w:val="28"/>
          <w:szCs w:val="28"/>
        </w:rPr>
        <w:t xml:space="preserve"> Достижения учеников – сочинения, рисунки, доклады – можно вывешивать на доску, на стенд.</w:t>
      </w:r>
    </w:p>
    <w:p w:rsidR="00B71EC6" w:rsidRPr="00D16E30" w:rsidRDefault="00B71EC6" w:rsidP="00B71EC6">
      <w:pPr>
        <w:jc w:val="center"/>
        <w:rPr>
          <w:b/>
          <w:color w:val="1F4E79" w:themeColor="accent1" w:themeShade="80"/>
          <w:sz w:val="28"/>
          <w:szCs w:val="28"/>
        </w:rPr>
      </w:pPr>
      <w:r w:rsidRPr="00D16E30">
        <w:rPr>
          <w:b/>
          <w:color w:val="1F4E79" w:themeColor="accent1" w:themeShade="80"/>
          <w:sz w:val="28"/>
          <w:szCs w:val="28"/>
        </w:rPr>
        <w:t>Рекомендации классному руководителю</w:t>
      </w:r>
    </w:p>
    <w:p w:rsidR="00B71EC6" w:rsidRPr="001A45B3" w:rsidRDefault="00B71EC6" w:rsidP="00B71EC6">
      <w:pPr>
        <w:tabs>
          <w:tab w:val="num" w:pos="180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>1.  Отказывайтесь от частого подчеркивания способностей одних и неуспехов других, от прямого противопоставления ребят друг другу.</w:t>
      </w:r>
    </w:p>
    <w:p w:rsidR="00B71EC6" w:rsidRPr="001A45B3" w:rsidRDefault="00B71EC6" w:rsidP="00B71EC6">
      <w:p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>2.  Не «пилить» и не ругать при всем классе, говорить чаще наедине. Замечать даже маленькие успехи «слабых», но не подчеркивать резко это как нечто неожиданное.</w:t>
      </w:r>
    </w:p>
    <w:p w:rsidR="00B71EC6" w:rsidRPr="001A45B3" w:rsidRDefault="00B71EC6" w:rsidP="00B71EC6">
      <w:p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>3.  Называть всех по именам и добиваться этого в обращении ребят друг к другу.</w:t>
      </w:r>
    </w:p>
    <w:p w:rsidR="00B71EC6" w:rsidRPr="001A45B3" w:rsidRDefault="00B71EC6" w:rsidP="00B71EC6">
      <w:p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>4.  Постоянно подчеркивать, что отношения в классе должны определяться не только успеваемостью, но и теми добрыми делами, которые совершил человек для других, от класса к классу воспитывать понимание того, что способность к хорошему учению лишь одно из многочисленных свойств личности.</w:t>
      </w:r>
    </w:p>
    <w:p w:rsidR="00B71EC6" w:rsidRPr="001A45B3" w:rsidRDefault="00B71EC6" w:rsidP="00B71EC6">
      <w:p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>5.  Чаще разговаривать с замкнутыми, “неинтересными” ребятами, ведь поведение ребят во многом подражательно и дети начинают проявлять интерес к этому “неинтересному”.</w:t>
      </w:r>
    </w:p>
    <w:p w:rsidR="00B71EC6" w:rsidRPr="001A45B3" w:rsidRDefault="00B71EC6" w:rsidP="00B71EC6">
      <w:p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>6.  Все, что происходит с ребятами, принимайте всерьез.</w:t>
      </w:r>
    </w:p>
    <w:p w:rsidR="00B71EC6" w:rsidRPr="001A45B3" w:rsidRDefault="00B71EC6" w:rsidP="00B71EC6">
      <w:p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>7.  Внимательно относитесь ко всем внешним проявлениям личности ребят.</w:t>
      </w:r>
    </w:p>
    <w:p w:rsidR="00B71EC6" w:rsidRPr="001A45B3" w:rsidRDefault="00B71EC6" w:rsidP="00B71EC6">
      <w:p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>8.  Изучать свойства каждой личности, определять мотивы поведения, выяснять причины каждого “отклонения”.</w:t>
      </w:r>
    </w:p>
    <w:p w:rsidR="00B71EC6" w:rsidRPr="001A45B3" w:rsidRDefault="00B71EC6" w:rsidP="00B71EC6">
      <w:p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>9.  Изучать круг интересов, выяснять, чем может быть интерес каждый для других.</w:t>
      </w:r>
    </w:p>
    <w:p w:rsidR="00B71EC6" w:rsidRPr="001A45B3" w:rsidRDefault="00B71EC6" w:rsidP="00B71EC6">
      <w:p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>10.   Учить ребят анализировать прожитое время.</w:t>
      </w:r>
    </w:p>
    <w:p w:rsidR="00B71EC6" w:rsidRPr="00D16E30" w:rsidRDefault="00B71EC6" w:rsidP="00B71EC6">
      <w:pPr>
        <w:ind w:left="-720"/>
        <w:jc w:val="center"/>
        <w:rPr>
          <w:b/>
          <w:color w:val="1F4E79" w:themeColor="accent1" w:themeShade="80"/>
          <w:sz w:val="28"/>
          <w:szCs w:val="28"/>
        </w:rPr>
      </w:pPr>
      <w:r w:rsidRPr="00D16E30">
        <w:rPr>
          <w:b/>
          <w:color w:val="1F4E79" w:themeColor="accent1" w:themeShade="80"/>
          <w:sz w:val="28"/>
          <w:szCs w:val="28"/>
        </w:rPr>
        <w:t>Рекомендации для учителей</w:t>
      </w:r>
    </w:p>
    <w:p w:rsidR="00B71EC6" w:rsidRPr="001A45B3" w:rsidRDefault="00B71EC6" w:rsidP="00B71EC6">
      <w:pPr>
        <w:numPr>
          <w:ilvl w:val="0"/>
          <w:numId w:val="2"/>
        </w:numPr>
        <w:tabs>
          <w:tab w:val="clear" w:pos="540"/>
          <w:tab w:val="num" w:pos="0"/>
        </w:tabs>
        <w:ind w:left="0" w:firstLine="0"/>
        <w:jc w:val="both"/>
        <w:rPr>
          <w:sz w:val="28"/>
          <w:szCs w:val="28"/>
        </w:rPr>
      </w:pPr>
      <w:r w:rsidRPr="001A45B3">
        <w:rPr>
          <w:sz w:val="28"/>
          <w:szCs w:val="28"/>
        </w:rPr>
        <w:t xml:space="preserve">создавать ситуацию успеха в учебной и </w:t>
      </w:r>
      <w:proofErr w:type="spellStart"/>
      <w:r w:rsidRPr="001A45B3">
        <w:rPr>
          <w:sz w:val="28"/>
          <w:szCs w:val="28"/>
        </w:rPr>
        <w:t>внеучебной</w:t>
      </w:r>
      <w:proofErr w:type="spellEnd"/>
      <w:r w:rsidRPr="001A45B3">
        <w:rPr>
          <w:sz w:val="28"/>
          <w:szCs w:val="28"/>
        </w:rPr>
        <w:t xml:space="preserve"> деятельности.</w:t>
      </w:r>
    </w:p>
    <w:p w:rsidR="00B71EC6" w:rsidRPr="001A45B3" w:rsidRDefault="00B71EC6" w:rsidP="00B71EC6">
      <w:pPr>
        <w:numPr>
          <w:ilvl w:val="0"/>
          <w:numId w:val="2"/>
        </w:numPr>
        <w:tabs>
          <w:tab w:val="clear" w:pos="540"/>
          <w:tab w:val="num" w:pos="0"/>
        </w:tabs>
        <w:ind w:left="0" w:firstLine="0"/>
        <w:jc w:val="both"/>
        <w:rPr>
          <w:sz w:val="28"/>
          <w:szCs w:val="28"/>
        </w:rPr>
      </w:pPr>
      <w:r w:rsidRPr="001A45B3">
        <w:rPr>
          <w:sz w:val="28"/>
          <w:szCs w:val="28"/>
        </w:rPr>
        <w:t>проанализировать состояние учебного процесса и найти причину отсутствия учебной мотивации.</w:t>
      </w:r>
    </w:p>
    <w:p w:rsidR="00B71EC6" w:rsidRPr="001A45B3" w:rsidRDefault="00B71EC6" w:rsidP="00B71EC6">
      <w:pPr>
        <w:numPr>
          <w:ilvl w:val="0"/>
          <w:numId w:val="2"/>
        </w:numPr>
        <w:tabs>
          <w:tab w:val="clear" w:pos="540"/>
          <w:tab w:val="num" w:pos="0"/>
        </w:tabs>
        <w:ind w:left="0" w:firstLine="0"/>
        <w:jc w:val="both"/>
        <w:rPr>
          <w:sz w:val="28"/>
          <w:szCs w:val="28"/>
        </w:rPr>
      </w:pPr>
      <w:r w:rsidRPr="001A45B3">
        <w:rPr>
          <w:sz w:val="28"/>
          <w:szCs w:val="28"/>
        </w:rPr>
        <w:t xml:space="preserve">планировать совместную учебную и </w:t>
      </w:r>
      <w:proofErr w:type="spellStart"/>
      <w:r w:rsidRPr="001A45B3">
        <w:rPr>
          <w:sz w:val="28"/>
          <w:szCs w:val="28"/>
        </w:rPr>
        <w:t>внеучебную</w:t>
      </w:r>
      <w:proofErr w:type="spellEnd"/>
      <w:r w:rsidRPr="001A45B3">
        <w:rPr>
          <w:sz w:val="28"/>
          <w:szCs w:val="28"/>
        </w:rPr>
        <w:t xml:space="preserve"> деятельность с учащимися положительно или нейтрально настроенными по </w:t>
      </w:r>
      <w:proofErr w:type="gramStart"/>
      <w:r w:rsidRPr="001A45B3">
        <w:rPr>
          <w:sz w:val="28"/>
          <w:szCs w:val="28"/>
        </w:rPr>
        <w:t>отношению  к</w:t>
      </w:r>
      <w:proofErr w:type="gramEnd"/>
      <w:r w:rsidRPr="001A45B3">
        <w:rPr>
          <w:sz w:val="28"/>
          <w:szCs w:val="28"/>
        </w:rPr>
        <w:t xml:space="preserve"> </w:t>
      </w:r>
      <w:proofErr w:type="spellStart"/>
      <w:r w:rsidRPr="001A45B3">
        <w:rPr>
          <w:sz w:val="28"/>
          <w:szCs w:val="28"/>
        </w:rPr>
        <w:t>дезадаптированным</w:t>
      </w:r>
      <w:proofErr w:type="spellEnd"/>
      <w:r w:rsidRPr="001A45B3">
        <w:rPr>
          <w:sz w:val="28"/>
          <w:szCs w:val="28"/>
        </w:rPr>
        <w:t xml:space="preserve"> учащимся.</w:t>
      </w:r>
    </w:p>
    <w:p w:rsidR="00B71EC6" w:rsidRPr="001A45B3" w:rsidRDefault="00B71EC6" w:rsidP="00B71EC6">
      <w:pPr>
        <w:numPr>
          <w:ilvl w:val="0"/>
          <w:numId w:val="2"/>
        </w:numPr>
        <w:tabs>
          <w:tab w:val="clear" w:pos="540"/>
          <w:tab w:val="num" w:pos="0"/>
        </w:tabs>
        <w:ind w:left="0" w:firstLine="0"/>
        <w:jc w:val="both"/>
        <w:rPr>
          <w:sz w:val="28"/>
          <w:szCs w:val="28"/>
        </w:rPr>
      </w:pPr>
      <w:r w:rsidRPr="001A45B3">
        <w:rPr>
          <w:sz w:val="28"/>
          <w:szCs w:val="28"/>
        </w:rPr>
        <w:t>изучить схему анализа социометрического статуса</w:t>
      </w:r>
    </w:p>
    <w:p w:rsidR="00B71EC6" w:rsidRPr="001A45B3" w:rsidRDefault="00B71EC6" w:rsidP="00B71EC6">
      <w:pPr>
        <w:numPr>
          <w:ilvl w:val="0"/>
          <w:numId w:val="2"/>
        </w:numPr>
        <w:tabs>
          <w:tab w:val="clear" w:pos="540"/>
          <w:tab w:val="num" w:pos="0"/>
        </w:tabs>
        <w:ind w:left="0" w:firstLine="0"/>
        <w:jc w:val="both"/>
        <w:rPr>
          <w:sz w:val="28"/>
          <w:szCs w:val="28"/>
        </w:rPr>
      </w:pPr>
      <w:r w:rsidRPr="001A45B3">
        <w:rPr>
          <w:sz w:val="28"/>
          <w:szCs w:val="28"/>
        </w:rPr>
        <w:t>продумывать систему личностного оценивания по школьным предметам.</w:t>
      </w:r>
    </w:p>
    <w:p w:rsidR="00B71EC6" w:rsidRPr="001A45B3" w:rsidRDefault="00B71EC6" w:rsidP="00B71EC6">
      <w:pPr>
        <w:numPr>
          <w:ilvl w:val="0"/>
          <w:numId w:val="2"/>
        </w:numPr>
        <w:tabs>
          <w:tab w:val="clear" w:pos="540"/>
          <w:tab w:val="num" w:pos="0"/>
        </w:tabs>
        <w:ind w:left="0" w:firstLine="0"/>
        <w:jc w:val="both"/>
        <w:rPr>
          <w:sz w:val="28"/>
          <w:szCs w:val="28"/>
        </w:rPr>
      </w:pPr>
      <w:r w:rsidRPr="001A45B3">
        <w:rPr>
          <w:sz w:val="28"/>
          <w:szCs w:val="28"/>
        </w:rPr>
        <w:t xml:space="preserve">организовать совместную работу с родителями </w:t>
      </w:r>
      <w:proofErr w:type="spellStart"/>
      <w:r w:rsidRPr="001A45B3">
        <w:rPr>
          <w:sz w:val="28"/>
          <w:szCs w:val="28"/>
        </w:rPr>
        <w:t>дезадаптированных</w:t>
      </w:r>
      <w:proofErr w:type="spellEnd"/>
      <w:r w:rsidRPr="001A45B3">
        <w:rPr>
          <w:sz w:val="28"/>
          <w:szCs w:val="28"/>
        </w:rPr>
        <w:t xml:space="preserve"> учащихся.</w:t>
      </w:r>
    </w:p>
    <w:p w:rsidR="00B71EC6" w:rsidRPr="001A45B3" w:rsidRDefault="00B71EC6" w:rsidP="00B71EC6">
      <w:pPr>
        <w:numPr>
          <w:ilvl w:val="0"/>
          <w:numId w:val="2"/>
        </w:numPr>
        <w:tabs>
          <w:tab w:val="clear" w:pos="540"/>
          <w:tab w:val="num" w:pos="0"/>
        </w:tabs>
        <w:ind w:left="0" w:firstLine="0"/>
        <w:jc w:val="both"/>
        <w:rPr>
          <w:sz w:val="28"/>
          <w:szCs w:val="28"/>
        </w:rPr>
      </w:pPr>
      <w:r w:rsidRPr="001A45B3">
        <w:rPr>
          <w:sz w:val="28"/>
          <w:szCs w:val="28"/>
        </w:rPr>
        <w:t>консультирование у психолога и социального педагога</w:t>
      </w:r>
    </w:p>
    <w:p w:rsidR="00B71EC6" w:rsidRPr="00D16E30" w:rsidRDefault="00B71EC6" w:rsidP="00B71EC6">
      <w:pPr>
        <w:pStyle w:val="a6"/>
        <w:spacing w:before="0" w:beforeAutospacing="0" w:after="0" w:afterAutospacing="0"/>
        <w:jc w:val="center"/>
        <w:rPr>
          <w:rStyle w:val="a3"/>
          <w:color w:val="1F4E79" w:themeColor="accent1" w:themeShade="80"/>
          <w:sz w:val="28"/>
          <w:szCs w:val="28"/>
          <w:shd w:val="clear" w:color="auto" w:fill="97F507"/>
        </w:rPr>
      </w:pPr>
      <w:r w:rsidRPr="00D16E30">
        <w:rPr>
          <w:rStyle w:val="a3"/>
          <w:color w:val="1F4E79" w:themeColor="accent1" w:themeShade="80"/>
          <w:sz w:val="28"/>
          <w:szCs w:val="28"/>
          <w:shd w:val="clear" w:color="auto" w:fill="FFFFFF"/>
        </w:rPr>
        <w:t>Раздел и в шутку и всерьёз</w:t>
      </w:r>
      <w:r w:rsidRPr="00D16E30">
        <w:rPr>
          <w:color w:val="1F4E79" w:themeColor="accent1" w:themeShade="80"/>
          <w:sz w:val="28"/>
          <w:szCs w:val="28"/>
        </w:rPr>
        <w:t> </w:t>
      </w:r>
    </w:p>
    <w:p w:rsidR="00B71EC6" w:rsidRPr="001A45B3" w:rsidRDefault="00B71EC6" w:rsidP="00B71EC6">
      <w:pPr>
        <w:numPr>
          <w:ilvl w:val="0"/>
          <w:numId w:val="1"/>
        </w:numPr>
        <w:rPr>
          <w:sz w:val="28"/>
          <w:szCs w:val="28"/>
        </w:rPr>
      </w:pPr>
      <w:r w:rsidRPr="001A45B3">
        <w:rPr>
          <w:sz w:val="28"/>
          <w:szCs w:val="28"/>
        </w:rPr>
        <w:t>Пришёл в школу – сделай умное и благородное лицо.</w:t>
      </w:r>
    </w:p>
    <w:p w:rsidR="00B71EC6" w:rsidRPr="001A45B3" w:rsidRDefault="00B71EC6" w:rsidP="00B71E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A45B3">
        <w:rPr>
          <w:sz w:val="28"/>
          <w:szCs w:val="28"/>
        </w:rPr>
        <w:t>Каждый раз, когда тебе хочется командовать детьми, вспомни своё детство и на всякий случай съешь мороженое.</w:t>
      </w:r>
    </w:p>
    <w:p w:rsidR="00B71EC6" w:rsidRPr="001A45B3" w:rsidRDefault="00B71EC6" w:rsidP="00B71E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A45B3">
        <w:rPr>
          <w:sz w:val="28"/>
          <w:szCs w:val="28"/>
        </w:rPr>
        <w:t>Деньги и педагогика малосовместимы.</w:t>
      </w:r>
    </w:p>
    <w:p w:rsidR="00B71EC6" w:rsidRPr="001A45B3" w:rsidRDefault="00B71EC6" w:rsidP="00B71E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A45B3">
        <w:rPr>
          <w:sz w:val="28"/>
          <w:szCs w:val="28"/>
        </w:rPr>
        <w:t>Не заходи в душу к детям, если тебя об этом не просили.</w:t>
      </w:r>
    </w:p>
    <w:p w:rsidR="00B71EC6" w:rsidRPr="001A45B3" w:rsidRDefault="00B71EC6" w:rsidP="00B71E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A45B3">
        <w:rPr>
          <w:sz w:val="28"/>
          <w:szCs w:val="28"/>
        </w:rPr>
        <w:t>Иди на урок с радостью, выходи с урока с приятной усталостью.</w:t>
      </w:r>
    </w:p>
    <w:p w:rsidR="00B71EC6" w:rsidRPr="001A45B3" w:rsidRDefault="00B71EC6" w:rsidP="00B71E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A45B3">
        <w:rPr>
          <w:sz w:val="28"/>
          <w:szCs w:val="28"/>
        </w:rPr>
        <w:t>Помни, плохой врач может забрать жизнь, плохой учитель – испепелить душу.</w:t>
      </w:r>
    </w:p>
    <w:p w:rsidR="00B71EC6" w:rsidRPr="001A45B3" w:rsidRDefault="00B71EC6" w:rsidP="00B71E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A45B3">
        <w:rPr>
          <w:sz w:val="28"/>
          <w:szCs w:val="28"/>
        </w:rPr>
        <w:t>Приходить на урок следует настолько подготовленной, чтобы знать точно: для чего пришла, куда пришла, что будешь делать и будет ли от этого хорошо.</w:t>
      </w:r>
    </w:p>
    <w:p w:rsidR="00B71EC6" w:rsidRPr="001A45B3" w:rsidRDefault="00B71EC6" w:rsidP="00B71E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A45B3">
        <w:rPr>
          <w:sz w:val="28"/>
          <w:szCs w:val="28"/>
        </w:rPr>
        <w:t>Каждый раз, когда хочется нагрубить кому-нибудь, считай до миллиона.</w:t>
      </w:r>
    </w:p>
    <w:p w:rsidR="00B71EC6" w:rsidRPr="001A45B3" w:rsidRDefault="00B71EC6" w:rsidP="00B71E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A45B3">
        <w:rPr>
          <w:sz w:val="28"/>
          <w:szCs w:val="28"/>
        </w:rPr>
        <w:t>Старайся кушать каждый день.</w:t>
      </w:r>
    </w:p>
    <w:p w:rsidR="00B71EC6" w:rsidRPr="001A45B3" w:rsidRDefault="00B71EC6" w:rsidP="00B71E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A45B3">
        <w:rPr>
          <w:sz w:val="28"/>
          <w:szCs w:val="28"/>
        </w:rPr>
        <w:lastRenderedPageBreak/>
        <w:t>Люби свою администрацию так же, как и она тебя, и ты проживёшь долгую счастливую педагогическую жизнь.</w:t>
      </w:r>
    </w:p>
    <w:p w:rsidR="00B71EC6" w:rsidRPr="001A45B3" w:rsidRDefault="00B71EC6" w:rsidP="00B71E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A45B3">
        <w:rPr>
          <w:sz w:val="28"/>
          <w:szCs w:val="28"/>
        </w:rPr>
        <w:t>Никогда не жди похвалы, а старайся сразу же выяснить, как с ней обстоят дела.</w:t>
      </w:r>
    </w:p>
    <w:p w:rsidR="00B71EC6" w:rsidRPr="001A45B3" w:rsidRDefault="00B71EC6" w:rsidP="00B71E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A45B3">
        <w:rPr>
          <w:sz w:val="28"/>
          <w:szCs w:val="28"/>
        </w:rPr>
        <w:t>Если к тебе пришли на урок, вспомни, что ты актриса, ты лучший педагог страны, ты самый счастливый человек.</w:t>
      </w:r>
    </w:p>
    <w:p w:rsidR="00B71EC6" w:rsidRPr="001A45B3" w:rsidRDefault="00B71EC6" w:rsidP="00B71E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A45B3">
        <w:rPr>
          <w:sz w:val="28"/>
          <w:szCs w:val="28"/>
        </w:rPr>
        <w:t>Говори родителям всегда самую лучшую правду, которую ты знаешь.</w:t>
      </w:r>
    </w:p>
    <w:p w:rsidR="00B71EC6" w:rsidRPr="001A45B3" w:rsidRDefault="00B71EC6" w:rsidP="00B71E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A45B3">
        <w:rPr>
          <w:sz w:val="28"/>
          <w:szCs w:val="28"/>
        </w:rPr>
        <w:t>Высшим проявлением педагогической успешности является улыбка на лицах детей.</w:t>
      </w:r>
    </w:p>
    <w:p w:rsidR="00B71EC6" w:rsidRPr="001A45B3" w:rsidRDefault="00B71EC6" w:rsidP="00B71E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A45B3">
        <w:rPr>
          <w:sz w:val="28"/>
          <w:szCs w:val="28"/>
        </w:rPr>
        <w:t>Если ты умеешь самый обычный факт подать как открытие и добиться удивления и восторга учащихся, то можешь считать, что половину дела ты уже сделал.</w:t>
      </w:r>
    </w:p>
    <w:p w:rsidR="00B71EC6" w:rsidRPr="001A45B3" w:rsidRDefault="00B71EC6" w:rsidP="00B71E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A45B3">
        <w:rPr>
          <w:sz w:val="28"/>
          <w:szCs w:val="28"/>
        </w:rPr>
        <w:t>Отдай школе всё, а выйдя из стен школы, начни новую жизнь.</w:t>
      </w:r>
    </w:p>
    <w:p w:rsidR="00B71EC6" w:rsidRPr="001A45B3" w:rsidRDefault="00B71EC6" w:rsidP="00B71E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A45B3">
        <w:rPr>
          <w:sz w:val="28"/>
          <w:szCs w:val="28"/>
        </w:rPr>
        <w:t>Одевайся так, чтобы никто не сказал тебе вслед: ''Вон учительница пошла''.</w:t>
      </w:r>
    </w:p>
    <w:p w:rsidR="00B71EC6" w:rsidRPr="001A45B3" w:rsidRDefault="00B71EC6" w:rsidP="00B71E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A45B3">
        <w:rPr>
          <w:sz w:val="28"/>
          <w:szCs w:val="28"/>
        </w:rPr>
        <w:t>Не спи на уроке: дурной пример заразителен.</w:t>
      </w:r>
    </w:p>
    <w:p w:rsidR="00B71EC6" w:rsidRPr="001A45B3" w:rsidRDefault="00B71EC6" w:rsidP="00B71E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A45B3">
        <w:rPr>
          <w:sz w:val="28"/>
          <w:szCs w:val="28"/>
        </w:rPr>
        <w:t>Во время опроса изобрази на лице предельный интерес.</w:t>
      </w:r>
    </w:p>
    <w:p w:rsidR="00B71EC6" w:rsidRPr="001A45B3" w:rsidRDefault="00B71EC6" w:rsidP="00B71E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A45B3">
        <w:rPr>
          <w:sz w:val="28"/>
          <w:szCs w:val="28"/>
        </w:rPr>
        <w:t>Хорошо, если поздним вечером, когда ты вспоминаешь своих учеников, лицо твоё озаряется улыбкой.</w:t>
      </w:r>
    </w:p>
    <w:p w:rsidR="00B71EC6" w:rsidRPr="00D16E30" w:rsidRDefault="00B71EC6" w:rsidP="00B71EC6">
      <w:pPr>
        <w:jc w:val="center"/>
        <w:rPr>
          <w:rStyle w:val="a3"/>
          <w:color w:val="1F4E79" w:themeColor="accent1" w:themeShade="80"/>
          <w:sz w:val="28"/>
          <w:szCs w:val="28"/>
        </w:rPr>
      </w:pPr>
      <w:r w:rsidRPr="00D16E30">
        <w:rPr>
          <w:rStyle w:val="a3"/>
          <w:color w:val="1F4E79" w:themeColor="accent1" w:themeShade="80"/>
          <w:sz w:val="28"/>
          <w:szCs w:val="28"/>
        </w:rPr>
        <w:t>Рекомендации для учителей, направленные на сплочение ученического коллектива.</w:t>
      </w:r>
    </w:p>
    <w:p w:rsidR="00B71EC6" w:rsidRPr="001A45B3" w:rsidRDefault="00B71EC6" w:rsidP="00B71EC6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  <w:r w:rsidRPr="001A45B3">
        <w:rPr>
          <w:sz w:val="28"/>
          <w:szCs w:val="28"/>
        </w:rPr>
        <w:t xml:space="preserve">Базовая цель поведения ученика – чувствовать свою причастность к жизни школы – означает «чувствовать свою важность и значимость». Вот как понимает назначение школы Уильям </w:t>
      </w:r>
      <w:proofErr w:type="spellStart"/>
      <w:r w:rsidRPr="001A45B3">
        <w:rPr>
          <w:sz w:val="28"/>
          <w:szCs w:val="28"/>
        </w:rPr>
        <w:t>Глассер</w:t>
      </w:r>
      <w:proofErr w:type="spellEnd"/>
      <w:r w:rsidRPr="001A45B3">
        <w:rPr>
          <w:sz w:val="28"/>
          <w:szCs w:val="28"/>
        </w:rPr>
        <w:t>: «Если личностные потребности детей не реализуются дома, они должны реализовываться в школе. Чтобы продолжить путь к успеху, дети должны получать в школе то, чего им не достает: добрые взаимоотношения, как со сверстниками, так и с взрослыми. В этом порой надежда остается только на школу… именно школа должна открыть каждому ребенку путь к реализации главной жизненной потребности – осознанию себя полноценной личностью».</w:t>
      </w:r>
    </w:p>
    <w:p w:rsidR="00B71EC6" w:rsidRPr="001A45B3" w:rsidRDefault="00B71EC6" w:rsidP="00B71EC6">
      <w:pPr>
        <w:pStyle w:val="a4"/>
        <w:spacing w:before="0" w:beforeAutospacing="0" w:after="0" w:afterAutospacing="0"/>
        <w:rPr>
          <w:sz w:val="28"/>
          <w:szCs w:val="28"/>
        </w:rPr>
      </w:pPr>
      <w:r w:rsidRPr="001A45B3">
        <w:rPr>
          <w:sz w:val="28"/>
          <w:szCs w:val="28"/>
        </w:rPr>
        <w:t>Чтобы помочь ребенку чувствовать свою коммуникативную состоятельность, т. е. строить и поддерживать приемлемые отношения с учителем и одноклассниками, мы предлагаем следующие рекомендации:</w:t>
      </w:r>
    </w:p>
    <w:p w:rsidR="00B71EC6" w:rsidRPr="00D16E30" w:rsidRDefault="00B71EC6" w:rsidP="00B71EC6">
      <w:pPr>
        <w:jc w:val="center"/>
        <w:rPr>
          <w:b/>
          <w:color w:val="1F4E79" w:themeColor="accent1" w:themeShade="80"/>
          <w:sz w:val="28"/>
          <w:szCs w:val="28"/>
        </w:rPr>
      </w:pPr>
      <w:r w:rsidRPr="00D16E30">
        <w:rPr>
          <w:b/>
          <w:color w:val="1F4E79" w:themeColor="accent1" w:themeShade="80"/>
          <w:sz w:val="28"/>
          <w:szCs w:val="28"/>
        </w:rPr>
        <w:t>1. Создать в классе единую систему традиций и ценностей.</w:t>
      </w:r>
    </w:p>
    <w:p w:rsidR="00B71EC6" w:rsidRPr="001A45B3" w:rsidRDefault="00B71EC6" w:rsidP="00B71EC6">
      <w:pPr>
        <w:jc w:val="both"/>
        <w:rPr>
          <w:sz w:val="28"/>
          <w:szCs w:val="28"/>
        </w:rPr>
      </w:pPr>
      <w:r w:rsidRPr="001A45B3">
        <w:rPr>
          <w:sz w:val="28"/>
          <w:szCs w:val="28"/>
        </w:rPr>
        <w:t>Для этого можно предложить детям ответить на вопросы анкеты:</w:t>
      </w:r>
    </w:p>
    <w:p w:rsidR="00B71EC6" w:rsidRPr="001A45B3" w:rsidRDefault="00B71EC6" w:rsidP="00B71EC6">
      <w:pPr>
        <w:tabs>
          <w:tab w:val="left" w:pos="180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>Каким, по твоему мнению должен быть дружный класс?</w:t>
      </w:r>
    </w:p>
    <w:p w:rsidR="00B71EC6" w:rsidRPr="001A45B3" w:rsidRDefault="00B71EC6" w:rsidP="00B71EC6">
      <w:pPr>
        <w:tabs>
          <w:tab w:val="num" w:pos="180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>Как сделать так, чтобы класс стал дружным?</w:t>
      </w:r>
    </w:p>
    <w:p w:rsidR="00B71EC6" w:rsidRPr="001A45B3" w:rsidRDefault="00B71EC6" w:rsidP="00B71EC6">
      <w:pPr>
        <w:tabs>
          <w:tab w:val="num" w:pos="180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>Какие традиции есть в нашем классе?</w:t>
      </w:r>
    </w:p>
    <w:p w:rsidR="00B71EC6" w:rsidRPr="001A45B3" w:rsidRDefault="00B71EC6" w:rsidP="00B71EC6">
      <w:pPr>
        <w:tabs>
          <w:tab w:val="num" w:pos="180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>Назови твои «можно» и «нельзя» в классе.</w:t>
      </w:r>
    </w:p>
    <w:p w:rsidR="00B71EC6" w:rsidRPr="001A45B3" w:rsidRDefault="00B71EC6" w:rsidP="00B71EC6">
      <w:pPr>
        <w:tabs>
          <w:tab w:val="num" w:pos="180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>Какие мероприятия в классе, по твоему мнению, должны стать традиционными?</w:t>
      </w:r>
    </w:p>
    <w:p w:rsidR="00B71EC6" w:rsidRPr="001A45B3" w:rsidRDefault="00B71EC6" w:rsidP="00B71EC6">
      <w:pPr>
        <w:tabs>
          <w:tab w:val="num" w:pos="180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>Ввести традицию обратной связи.</w:t>
      </w:r>
    </w:p>
    <w:p w:rsidR="00B71EC6" w:rsidRPr="001A45B3" w:rsidRDefault="00B71EC6" w:rsidP="00B71EC6">
      <w:pPr>
        <w:tabs>
          <w:tab w:val="num" w:pos="180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>В конце каждой четверти и в конце года дети пишут записки, где могут задать вопрос, написать что-то наболевшее, о чем не могут сказать вслух. На основе этого педагог планирует воспитательную работу.</w:t>
      </w:r>
    </w:p>
    <w:p w:rsidR="00B71EC6" w:rsidRPr="001A45B3" w:rsidRDefault="00B71EC6" w:rsidP="00B71EC6">
      <w:pPr>
        <w:tabs>
          <w:tab w:val="num" w:pos="180"/>
        </w:tabs>
        <w:jc w:val="both"/>
        <w:rPr>
          <w:sz w:val="28"/>
          <w:szCs w:val="28"/>
        </w:rPr>
      </w:pPr>
      <w:proofErr w:type="gramStart"/>
      <w:r w:rsidRPr="001A45B3">
        <w:rPr>
          <w:sz w:val="28"/>
          <w:szCs w:val="28"/>
        </w:rPr>
        <w:t>Создать  «</w:t>
      </w:r>
      <w:proofErr w:type="gramEnd"/>
      <w:r w:rsidRPr="001A45B3">
        <w:rPr>
          <w:sz w:val="28"/>
          <w:szCs w:val="28"/>
        </w:rPr>
        <w:t>ящик пожеланий».</w:t>
      </w:r>
    </w:p>
    <w:p w:rsidR="00B71EC6" w:rsidRPr="001A45B3" w:rsidRDefault="00B71EC6" w:rsidP="00B71EC6">
      <w:pPr>
        <w:pStyle w:val="2"/>
        <w:tabs>
          <w:tab w:val="num" w:pos="180"/>
        </w:tabs>
        <w:spacing w:before="0" w:beforeAutospacing="0" w:after="0" w:afterAutospacing="0"/>
        <w:rPr>
          <w:sz w:val="28"/>
          <w:szCs w:val="28"/>
        </w:rPr>
      </w:pPr>
      <w:r w:rsidRPr="001A45B3">
        <w:rPr>
          <w:sz w:val="28"/>
          <w:szCs w:val="28"/>
        </w:rPr>
        <w:t>Проводить как можно больше традиционных внеклассных мероприятий.</w:t>
      </w:r>
    </w:p>
    <w:p w:rsidR="00B71EC6" w:rsidRPr="001A45B3" w:rsidRDefault="00B71EC6" w:rsidP="00B71EC6">
      <w:pPr>
        <w:tabs>
          <w:tab w:val="num" w:pos="180"/>
          <w:tab w:val="num" w:pos="1323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>Традиция учащихся класса под названием «Я пришел в этот день в этот мир».</w:t>
      </w:r>
    </w:p>
    <w:p w:rsidR="00B71EC6" w:rsidRPr="001A45B3" w:rsidRDefault="00B71EC6" w:rsidP="00B71EC6">
      <w:pPr>
        <w:tabs>
          <w:tab w:val="num" w:pos="180"/>
          <w:tab w:val="num" w:pos="1323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>Традиция быть всем классом всегда рядом с тем, у кого в жизни наступили трудные дни.</w:t>
      </w:r>
    </w:p>
    <w:p w:rsidR="00B71EC6" w:rsidRPr="001A45B3" w:rsidRDefault="00B71EC6" w:rsidP="00B71EC6">
      <w:pPr>
        <w:jc w:val="both"/>
        <w:rPr>
          <w:sz w:val="28"/>
          <w:szCs w:val="28"/>
        </w:rPr>
      </w:pPr>
      <w:r w:rsidRPr="001A45B3">
        <w:rPr>
          <w:sz w:val="28"/>
          <w:szCs w:val="28"/>
        </w:rPr>
        <w:t>Традиция походов и экскурсий на природу, по памятным местам своего отечества, своей страны.  </w:t>
      </w:r>
    </w:p>
    <w:p w:rsidR="00B71EC6" w:rsidRPr="00D16E30" w:rsidRDefault="00B71EC6" w:rsidP="00B71EC6">
      <w:pPr>
        <w:jc w:val="center"/>
        <w:rPr>
          <w:b/>
          <w:color w:val="1F4E79" w:themeColor="accent1" w:themeShade="80"/>
          <w:sz w:val="28"/>
          <w:szCs w:val="28"/>
        </w:rPr>
      </w:pPr>
      <w:r w:rsidRPr="00D16E30">
        <w:rPr>
          <w:b/>
          <w:color w:val="1F4E79" w:themeColor="accent1" w:themeShade="80"/>
          <w:sz w:val="28"/>
          <w:szCs w:val="28"/>
        </w:rPr>
        <w:t xml:space="preserve">2. Особую работу следует вести с </w:t>
      </w:r>
      <w:proofErr w:type="gramStart"/>
      <w:r w:rsidRPr="00D16E30">
        <w:rPr>
          <w:b/>
          <w:color w:val="1F4E79" w:themeColor="accent1" w:themeShade="80"/>
          <w:sz w:val="28"/>
          <w:szCs w:val="28"/>
        </w:rPr>
        <w:t>« отвергнутыми</w:t>
      </w:r>
      <w:proofErr w:type="gramEnd"/>
      <w:r w:rsidRPr="00D16E30">
        <w:rPr>
          <w:b/>
          <w:color w:val="1F4E79" w:themeColor="accent1" w:themeShade="80"/>
          <w:sz w:val="28"/>
          <w:szCs w:val="28"/>
        </w:rPr>
        <w:t>» детьми.</w:t>
      </w:r>
    </w:p>
    <w:p w:rsidR="00B71EC6" w:rsidRPr="001A45B3" w:rsidRDefault="00B71EC6" w:rsidP="00B71EC6">
      <w:pPr>
        <w:tabs>
          <w:tab w:val="num" w:pos="180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>Попытаться привлечь их к совместной деятельности класса.</w:t>
      </w:r>
    </w:p>
    <w:p w:rsidR="00B71EC6" w:rsidRPr="001A45B3" w:rsidRDefault="00B71EC6" w:rsidP="00B71EC6">
      <w:pPr>
        <w:tabs>
          <w:tab w:val="num" w:pos="180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lastRenderedPageBreak/>
        <w:t>Найти для них поручения, где они раскрывали бы свои лучшие способности.</w:t>
      </w:r>
    </w:p>
    <w:p w:rsidR="00B71EC6" w:rsidRPr="001A45B3" w:rsidRDefault="00B71EC6" w:rsidP="00B71EC6">
      <w:pPr>
        <w:tabs>
          <w:tab w:val="num" w:pos="180"/>
        </w:tabs>
        <w:jc w:val="both"/>
        <w:rPr>
          <w:sz w:val="28"/>
          <w:szCs w:val="28"/>
        </w:rPr>
      </w:pPr>
      <w:r w:rsidRPr="001A45B3">
        <w:rPr>
          <w:sz w:val="28"/>
          <w:szCs w:val="28"/>
        </w:rPr>
        <w:t>Чаще хвалить и поощрять их в присутствии класса, но делать это за конкретно выполненное ими действие или поступок.</w:t>
      </w:r>
    </w:p>
    <w:p w:rsidR="00B71EC6" w:rsidRPr="00D16E30" w:rsidRDefault="00B71EC6" w:rsidP="00B71EC6">
      <w:pPr>
        <w:jc w:val="center"/>
        <w:rPr>
          <w:b/>
          <w:color w:val="1F4E79" w:themeColor="accent1" w:themeShade="80"/>
          <w:sz w:val="28"/>
          <w:szCs w:val="28"/>
        </w:rPr>
      </w:pPr>
      <w:r w:rsidRPr="00D16E30">
        <w:rPr>
          <w:b/>
          <w:color w:val="1F4E79" w:themeColor="accent1" w:themeShade="80"/>
          <w:sz w:val="28"/>
          <w:szCs w:val="28"/>
        </w:rPr>
        <w:t>3. Работа в группах.</w:t>
      </w:r>
    </w:p>
    <w:p w:rsidR="00B71EC6" w:rsidRPr="001A45B3" w:rsidRDefault="00B71EC6" w:rsidP="00B71EC6">
      <w:pPr>
        <w:pStyle w:val="2"/>
        <w:spacing w:before="0" w:beforeAutospacing="0" w:after="0" w:afterAutospacing="0"/>
        <w:rPr>
          <w:sz w:val="28"/>
          <w:szCs w:val="28"/>
        </w:rPr>
      </w:pPr>
      <w:r w:rsidRPr="001A45B3">
        <w:rPr>
          <w:sz w:val="28"/>
          <w:szCs w:val="28"/>
        </w:rPr>
        <w:t xml:space="preserve">      На уроках можно организовать работу по подгруппам, причем в каждой должны быть как «сильные», так и «слабые» ученики. Группа должна придерживаться принципа взаимопомощи и поддержки, должна быть мотивация на достижение, а между группами необходим момент соперничества.</w:t>
      </w:r>
    </w:p>
    <w:p w:rsidR="00B71EC6" w:rsidRPr="00D16E30" w:rsidRDefault="00B71EC6" w:rsidP="00B71EC6">
      <w:pPr>
        <w:jc w:val="center"/>
        <w:rPr>
          <w:b/>
          <w:color w:val="1F4E79" w:themeColor="accent1" w:themeShade="80"/>
          <w:sz w:val="28"/>
          <w:szCs w:val="28"/>
        </w:rPr>
      </w:pPr>
      <w:bookmarkStart w:id="0" w:name="_GoBack"/>
      <w:r w:rsidRPr="00D16E30">
        <w:rPr>
          <w:b/>
          <w:color w:val="1F4E79" w:themeColor="accent1" w:themeShade="80"/>
          <w:sz w:val="28"/>
          <w:szCs w:val="28"/>
        </w:rPr>
        <w:t>4. Распределение между учащимися поручений.</w:t>
      </w:r>
    </w:p>
    <w:bookmarkEnd w:id="0"/>
    <w:p w:rsidR="00B71EC6" w:rsidRPr="001A45B3" w:rsidRDefault="00B71EC6" w:rsidP="00B71EC6">
      <w:pPr>
        <w:pStyle w:val="3"/>
        <w:spacing w:before="0" w:beforeAutospacing="0" w:after="0" w:afterAutospacing="0"/>
        <w:ind w:firstLine="708"/>
        <w:rPr>
          <w:sz w:val="28"/>
          <w:szCs w:val="28"/>
        </w:rPr>
      </w:pPr>
      <w:r w:rsidRPr="001A45B3">
        <w:rPr>
          <w:sz w:val="28"/>
          <w:szCs w:val="28"/>
        </w:rPr>
        <w:t>Для этого ученики на доске пишут слова, которые являются знаковыми для определения будущих поручений. Затем ребята определяют, какое постоянное поручение в классе они хотели бы выполнять.</w:t>
      </w:r>
    </w:p>
    <w:p w:rsidR="00B71EC6" w:rsidRPr="001A45B3" w:rsidRDefault="00B71EC6" w:rsidP="00B71EC6">
      <w:pPr>
        <w:pStyle w:val="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1A45B3">
        <w:rPr>
          <w:sz w:val="28"/>
          <w:szCs w:val="28"/>
        </w:rPr>
        <w:t>-   дежурные по классу, по школе, по этажу;</w:t>
      </w:r>
    </w:p>
    <w:p w:rsidR="00B71EC6" w:rsidRPr="001A45B3" w:rsidRDefault="00B71EC6" w:rsidP="00B71EC6">
      <w:pPr>
        <w:pStyle w:val="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1A45B3">
        <w:rPr>
          <w:sz w:val="28"/>
          <w:szCs w:val="28"/>
        </w:rPr>
        <w:t>-   медицинская служба класса – фиксируют пропуски занятий, сдают медицинские справки в мед кабинет, организуют посещение больных ребят;</w:t>
      </w:r>
    </w:p>
    <w:p w:rsidR="00B71EC6" w:rsidRPr="001A45B3" w:rsidRDefault="00B71EC6" w:rsidP="00B71EC6">
      <w:pPr>
        <w:pStyle w:val="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1A45B3">
        <w:rPr>
          <w:sz w:val="28"/>
          <w:szCs w:val="28"/>
        </w:rPr>
        <w:t>-   библиотечная служба класса – помощь в подборе литературы для сценариев классных дел, анализ читательских интересов класса;</w:t>
      </w:r>
    </w:p>
    <w:p w:rsidR="00B71EC6" w:rsidRPr="001A45B3" w:rsidRDefault="00B71EC6" w:rsidP="00B71EC6">
      <w:pPr>
        <w:pStyle w:val="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1A45B3">
        <w:rPr>
          <w:sz w:val="28"/>
          <w:szCs w:val="28"/>
        </w:rPr>
        <w:t>-   дежурные по столовой и гардеробу;</w:t>
      </w:r>
    </w:p>
    <w:p w:rsidR="00B71EC6" w:rsidRPr="001A45B3" w:rsidRDefault="00B71EC6" w:rsidP="00B71EC6">
      <w:pPr>
        <w:pStyle w:val="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1A45B3">
        <w:rPr>
          <w:sz w:val="28"/>
          <w:szCs w:val="28"/>
        </w:rPr>
        <w:t>-   хозяйственная служба класса;</w:t>
      </w:r>
    </w:p>
    <w:p w:rsidR="00B71EC6" w:rsidRPr="001A45B3" w:rsidRDefault="00B71EC6" w:rsidP="00B71EC6">
      <w:pPr>
        <w:pStyle w:val="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1A45B3">
        <w:rPr>
          <w:sz w:val="28"/>
          <w:szCs w:val="28"/>
        </w:rPr>
        <w:t>-   служба озеленения;</w:t>
      </w:r>
    </w:p>
    <w:p w:rsidR="00B71EC6" w:rsidRPr="001A45B3" w:rsidRDefault="00B71EC6" w:rsidP="00B71EC6">
      <w:pPr>
        <w:pStyle w:val="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1A45B3">
        <w:rPr>
          <w:sz w:val="28"/>
          <w:szCs w:val="28"/>
        </w:rPr>
        <w:t>-   сценарная группа и т. д.</w:t>
      </w:r>
    </w:p>
    <w:p w:rsidR="00B71EC6" w:rsidRPr="001A45B3" w:rsidRDefault="00B71EC6" w:rsidP="00B71EC6">
      <w:pPr>
        <w:pStyle w:val="3"/>
        <w:spacing w:before="0" w:beforeAutospacing="0" w:after="0" w:afterAutospacing="0"/>
        <w:ind w:firstLine="708"/>
        <w:rPr>
          <w:sz w:val="28"/>
          <w:szCs w:val="28"/>
        </w:rPr>
      </w:pPr>
      <w:r w:rsidRPr="001A45B3">
        <w:rPr>
          <w:sz w:val="28"/>
          <w:szCs w:val="28"/>
        </w:rPr>
        <w:t>От классного руководителя требуется лишь умелое руководство деятельностью учащихся, предоставление им свободы и самостоятельности. Классные руководители должны помочь поддерживать инициативу детей. Самое главное – классный руководитель должен видеть маленький и большой успех каждого ученика в порученном ему деле и умело поощрять его.</w:t>
      </w:r>
      <w:r w:rsidR="00D16E30">
        <w:rPr>
          <w:vanish/>
          <w:sz w:val="28"/>
          <w:szCs w:val="28"/>
        </w:rPr>
        <w:pict>
          <v:shape id="_x0000_s1029" style="position:absolute;margin-left:0;margin-top:0;width:11.4pt;height:11.4pt;z-index:251662336;visibility:visible;mso-position-horizontal-relative:char;mso-position-vertical-relative:line" coordsize="21600,21600" o:spt="100" o:preferrelative="t" o:bullet="t" adj="0,,0" path="m@4@5l@4@11@9@11@9@5xe" filled="f" stroked="f">
            <v:stroke joinstyle="round"/>
            <v:formulas/>
            <v:path o:connecttype="segments"/>
          </v:shape>
        </w:pict>
      </w:r>
      <w:r w:rsidRPr="001A45B3">
        <w:rPr>
          <w:noProof/>
          <w:vanish/>
          <w:sz w:val="28"/>
          <w:szCs w:val="28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AEC081" id="Прямоугольник 1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="00D16E30">
        <w:rPr>
          <w:vanish/>
          <w:sz w:val="28"/>
          <w:szCs w:val="28"/>
        </w:rPr>
        <w:pict>
          <v:shape id="_x0000_s1028" style="position:absolute;margin-left:0;margin-top:0;width:11.4pt;height:11.4pt;z-index:251661312;visibility:visible;mso-position-horizontal-relative:char;mso-position-vertical-relative:line" coordsize="21600,21600" o:spt="100" o:preferrelative="t" o:bullet="t" adj="0,,0" path="m@4@5l@4@11@9@11@9@5xe" filled="f" stroked="f">
            <v:stroke joinstyle="round"/>
            <v:formulas/>
            <v:path o:connecttype="segments"/>
          </v:shape>
        </w:pict>
      </w:r>
      <w:r w:rsidR="00D16E30">
        <w:rPr>
          <w:vanish/>
          <w:sz w:val="28"/>
          <w:szCs w:val="28"/>
        </w:rPr>
        <w:pict>
          <v:shape id="_x0000_s1027" style="position:absolute;margin-left:0;margin-top:0;width:11.4pt;height:11.4pt;z-index:251660288;visibility:visible;mso-position-horizontal-relative:char;mso-position-vertical-relative:line" coordsize="21600,21600" o:spt="100" o:preferrelative="t" o:bullet="t" adj="0,,0" path="m@4@5l@4@11@9@11@9@5xe" filled="f" stroked="f">
            <v:stroke joinstyle="round"/>
            <v:formulas/>
            <v:path o:connecttype="segments"/>
          </v:shape>
        </w:pict>
      </w:r>
      <w:r w:rsidR="00D16E30">
        <w:rPr>
          <w:vanish/>
          <w:sz w:val="28"/>
          <w:szCs w:val="28"/>
        </w:rPr>
        <w:pict>
          <v:shape id="_x0000_s1026" style="position:absolute;margin-left:0;margin-top:0;width:11.4pt;height:11.4pt;z-index:251659264;visibility:visible;mso-position-horizontal-relative:char;mso-position-vertical-relative:line" coordsize="21600,21600" o:spt="100" o:preferrelative="t" o:bullet="t" adj="0,,0" path="m@4@5l@4@11@9@11@9@5xe" filled="f" stroked="f">
            <v:stroke joinstyle="round"/>
            <v:formulas/>
            <v:path o:connecttype="segments"/>
          </v:shape>
        </w:pict>
      </w:r>
    </w:p>
    <w:p w:rsidR="005D23EA" w:rsidRDefault="005D23EA"/>
    <w:sectPr w:rsidR="005D23EA" w:rsidSect="001A45B3">
      <w:pgSz w:w="11906" w:h="16838"/>
      <w:pgMar w:top="71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05668"/>
    <w:multiLevelType w:val="hybridMultilevel"/>
    <w:tmpl w:val="5638F3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D87105E"/>
    <w:multiLevelType w:val="multilevel"/>
    <w:tmpl w:val="BF38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61"/>
    <w:rsid w:val="005D23EA"/>
    <w:rsid w:val="008E7E61"/>
    <w:rsid w:val="00B71EC6"/>
    <w:rsid w:val="00D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4F61B18A-B23F-4174-8788-4A4022BB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71EC6"/>
    <w:rPr>
      <w:b/>
      <w:bCs/>
    </w:rPr>
  </w:style>
  <w:style w:type="paragraph" w:styleId="a4">
    <w:name w:val="Body Text Indent"/>
    <w:basedOn w:val="a"/>
    <w:link w:val="a5"/>
    <w:rsid w:val="00B71EC6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rsid w:val="00B71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71EC6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B71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1EC6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basedOn w:val="a0"/>
    <w:link w:val="3"/>
    <w:rsid w:val="00B71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71EC6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71E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1EC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AWJJH2MPE6E2-1591117591-1278</_dlc_DocId>
    <_dlc_DocIdUrl xmlns="4a252ca3-5a62-4c1c-90a6-29f4710e47f8">
      <Url>http://edu-sps.koiro.local/Kostroma_EDU/Kos-Sch-27/11/_layouts/15/DocIdRedir.aspx?ID=AWJJH2MPE6E2-1591117591-1278</Url>
      <Description>AWJJH2MPE6E2-1591117591-1278</Description>
    </_dlc_DocIdUrl>
  </documentManagement>
</p:properties>
</file>

<file path=customXml/itemProps1.xml><?xml version="1.0" encoding="utf-8"?>
<ds:datastoreItem xmlns:ds="http://schemas.openxmlformats.org/officeDocument/2006/customXml" ds:itemID="{54FF98DE-E6F8-434D-A766-DBDE591747B5}"/>
</file>

<file path=customXml/itemProps2.xml><?xml version="1.0" encoding="utf-8"?>
<ds:datastoreItem xmlns:ds="http://schemas.openxmlformats.org/officeDocument/2006/customXml" ds:itemID="{3D7F620B-E389-4F9A-93A3-CEBD7AF3D330}"/>
</file>

<file path=customXml/itemProps3.xml><?xml version="1.0" encoding="utf-8"?>
<ds:datastoreItem xmlns:ds="http://schemas.openxmlformats.org/officeDocument/2006/customXml" ds:itemID="{E9D987F2-91A4-489E-AF46-FDA08FD9A530}"/>
</file>

<file path=customXml/itemProps4.xml><?xml version="1.0" encoding="utf-8"?>
<ds:datastoreItem xmlns:ds="http://schemas.openxmlformats.org/officeDocument/2006/customXml" ds:itemID="{9C4286EA-533E-433B-8840-47ABF81C3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1482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2017-01-21T12:34:00Z</dcterms:created>
  <dcterms:modified xsi:type="dcterms:W3CDTF">2017-01-21T12:43:00Z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cabcb4ea-ba54-4d3e-9a7f-8de2ed265324</vt:lpwstr>
  </property>
</Properties>
</file>