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F7" w:rsidRDefault="00DF61E4" w:rsidP="002725F7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3810</wp:posOffset>
            </wp:positionV>
            <wp:extent cx="1524000" cy="1540510"/>
            <wp:effectExtent l="0" t="0" r="0" b="2540"/>
            <wp:wrapTight wrapText="bothSides">
              <wp:wrapPolygon edited="0">
                <wp:start x="0" y="0"/>
                <wp:lineTo x="0" y="21369"/>
                <wp:lineTo x="21330" y="21369"/>
                <wp:lineTo x="21330" y="0"/>
                <wp:lineTo x="0" y="0"/>
              </wp:wrapPolygon>
            </wp:wrapTight>
            <wp:docPr id="1" name="Рисунок 1" descr="http://mognovse.ru/mogno/796/795216/795216_html_m72b9a6c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mognovse.ru/mogno/796/795216/795216_html_m72b9a6c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C60">
        <w:rPr>
          <w:b/>
          <w:bCs/>
        </w:rPr>
        <w:t>С</w:t>
      </w:r>
      <w:r w:rsidR="002725F7">
        <w:rPr>
          <w:b/>
          <w:bCs/>
        </w:rPr>
        <w:t>ОВЕТЫ УЧИТЕЛЯМ ПО РАБОТЕ С ДЕТЬМИ С ОВЗ.</w:t>
      </w:r>
    </w:p>
    <w:p w:rsidR="002725F7" w:rsidRDefault="002725F7" w:rsidP="002725F7">
      <w:pPr>
        <w:pStyle w:val="a3"/>
        <w:spacing w:after="240" w:afterAutospacing="0"/>
      </w:pPr>
      <w:bookmarkStart w:id="0" w:name="_GoBack"/>
      <w:bookmarkEnd w:id="0"/>
    </w:p>
    <w:p w:rsidR="002725F7" w:rsidRDefault="002725F7" w:rsidP="002725F7">
      <w:pPr>
        <w:pStyle w:val="a3"/>
      </w:pPr>
      <w:r>
        <w:t xml:space="preserve">1. Ознакомьтесь со специальной литературой, чтобы иметь представление о возможностях и трудностях в процессе обучения и воспитания ученика с ОВЗ. </w:t>
      </w:r>
    </w:p>
    <w:p w:rsidR="002725F7" w:rsidRDefault="002725F7" w:rsidP="002725F7">
      <w:pPr>
        <w:pStyle w:val="a3"/>
      </w:pPr>
      <w:r>
        <w:t>2. Заранее подготовьте учащихся к тому, что с ними вместе будет учиться ученик с ОВЗ. Не запугивайте учащихся. Объясните, что от их отношения сейчас зависит дальнейшая судьба этого ребёнка. Они в ответе за него.</w:t>
      </w:r>
    </w:p>
    <w:p w:rsidR="002725F7" w:rsidRDefault="002725F7" w:rsidP="002725F7">
      <w:pPr>
        <w:pStyle w:val="a3"/>
      </w:pPr>
      <w:r>
        <w:t>3. Будьте наблюдательны. Умейте вовремя заметить агрессивность отдельных учащихся и в индивидуальной беседе убедить в неправильности их поведения.</w:t>
      </w:r>
    </w:p>
    <w:p w:rsidR="002725F7" w:rsidRDefault="002725F7" w:rsidP="002725F7">
      <w:pPr>
        <w:pStyle w:val="a3"/>
      </w:pPr>
      <w:r>
        <w:t>4. Будьте примером в общении с учеником с ОВЗ для других учащихся. Не делайте поблажек в оценивании ответа ребёнка с ОВЗ (никому это не понравится), лучше дайте задание, которое будет учитывать возможности ребёнка. Например, заикающийся ребёнок лучше будет отвечать у доски письменно, чем устно. Ученику с ЗПР можно подготовить посильное задание.</w:t>
      </w:r>
    </w:p>
    <w:p w:rsidR="002725F7" w:rsidRDefault="002725F7" w:rsidP="002725F7">
      <w:pPr>
        <w:pStyle w:val="a3"/>
      </w:pPr>
      <w:r>
        <w:t>5. Поддерживайте контакт с родителями ученика с ОВЗ. Это сотрудничество необходимо всем: самому учителю, так как родители могут подсказать, как лучше использовать особенности здоровья ребёнка, родителям, которые в лице заинтересованного педагога получают единомышленника, самому ребёнку, который чувствует поддержку и дома, и в школе.</w:t>
      </w:r>
    </w:p>
    <w:p w:rsidR="002725F7" w:rsidRDefault="002725F7" w:rsidP="002725F7">
      <w:pPr>
        <w:pStyle w:val="a3"/>
      </w:pPr>
      <w:r>
        <w:t>6. Обязательно консультируйтесь с психологом, дефектологом и другими специалистами при первых же проблемах в учебно-воспитательном процессе.</w:t>
      </w:r>
    </w:p>
    <w:p w:rsidR="002725F7" w:rsidRDefault="002725F7" w:rsidP="002725F7">
      <w:pPr>
        <w:pStyle w:val="a3"/>
      </w:pPr>
      <w:r>
        <w:t>7. Старайтесь, чтобы у ребенка с ОВЗ было посильное постоянное (или разовое) поручение: это необходимо для осознания личной социальной значимости ученика.</w:t>
      </w:r>
    </w:p>
    <w:p w:rsidR="002725F7" w:rsidRDefault="002725F7" w:rsidP="002725F7">
      <w:pPr>
        <w:pStyle w:val="a3"/>
      </w:pPr>
      <w:r>
        <w:t>8. Будьте объективными по отношению к таким ученикам: при необходимости — поощряйте, если провинился — делайте замечание во избежание нездорового социально-психологического климата в классе</w:t>
      </w:r>
    </w:p>
    <w:p w:rsidR="002725F7" w:rsidRDefault="002725F7" w:rsidP="002725F7">
      <w:pPr>
        <w:pStyle w:val="a3"/>
      </w:pPr>
    </w:p>
    <w:p w:rsidR="00CC1E48" w:rsidRDefault="00CC1E48"/>
    <w:sectPr w:rsidR="00CC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E"/>
    <w:rsid w:val="00076C60"/>
    <w:rsid w:val="002725F7"/>
    <w:rsid w:val="00CC1E48"/>
    <w:rsid w:val="00D2795E"/>
    <w:rsid w:val="00D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D213-3606-4013-A83A-C296DB66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AWJJH2MPE6E2-1591117591-1784</_dlc_DocId>
    <_dlc_DocIdUrl xmlns="4a252ca3-5a62-4c1c-90a6-29f4710e47f8">
      <Url>http://edu-sps.koiro.local/Kostroma_EDU/Kos-Sch-27/11/_layouts/15/DocIdRedir.aspx?ID=AWJJH2MPE6E2-1591117591-1784</Url>
      <Description>AWJJH2MPE6E2-1591117591-1784</Description>
    </_dlc_DocIdUrl>
  </documentManagement>
</p:properties>
</file>

<file path=customXml/itemProps1.xml><?xml version="1.0" encoding="utf-8"?>
<ds:datastoreItem xmlns:ds="http://schemas.openxmlformats.org/officeDocument/2006/customXml" ds:itemID="{3AEEB26B-3902-4132-827A-92A4C2975597}"/>
</file>

<file path=customXml/itemProps2.xml><?xml version="1.0" encoding="utf-8"?>
<ds:datastoreItem xmlns:ds="http://schemas.openxmlformats.org/officeDocument/2006/customXml" ds:itemID="{CC71C20A-7D5A-435B-BADB-DC8310E6F5A5}"/>
</file>

<file path=customXml/itemProps3.xml><?xml version="1.0" encoding="utf-8"?>
<ds:datastoreItem xmlns:ds="http://schemas.openxmlformats.org/officeDocument/2006/customXml" ds:itemID="{13EDA2C7-6146-49BB-9174-3D0F9EE93C1E}"/>
</file>

<file path=customXml/itemProps4.xml><?xml version="1.0" encoding="utf-8"?>
<ds:datastoreItem xmlns:ds="http://schemas.openxmlformats.org/officeDocument/2006/customXml" ds:itemID="{68B12401-B387-487A-945C-351D72A00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2018-02-22T06:15:00Z</dcterms:created>
  <dcterms:modified xsi:type="dcterms:W3CDTF">2018-03-14T11:00:00Z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e44c7a91-8f1c-4e9e-806e-b5db48842d2d</vt:lpwstr>
  </property>
</Properties>
</file>