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BE" w:rsidRDefault="00E065BE" w:rsidP="00436D93">
      <w:pPr>
        <w:jc w:val="center"/>
        <w:rPr>
          <w:b/>
          <w:color w:val="1F4E79" w:themeColor="accent1" w:themeShade="80"/>
          <w:sz w:val="28"/>
          <w:u w:val="single"/>
        </w:rPr>
      </w:pPr>
    </w:p>
    <w:p w:rsidR="00E065BE" w:rsidRDefault="00E065BE" w:rsidP="00E065BE">
      <w:pPr>
        <w:ind w:left="360"/>
        <w:rPr>
          <w:b/>
          <w:color w:val="1F4E79" w:themeColor="accent1" w:themeShade="80"/>
          <w:sz w:val="28"/>
          <w:u w:val="single"/>
        </w:rPr>
      </w:pPr>
      <w:bookmarkStart w:id="0" w:name="_GoBack"/>
      <w:bookmarkEnd w:id="0"/>
    </w:p>
    <w:p w:rsidR="00436D93" w:rsidRPr="00E065BE" w:rsidRDefault="00436D93" w:rsidP="00E065BE">
      <w:pPr>
        <w:pStyle w:val="a3"/>
        <w:numPr>
          <w:ilvl w:val="0"/>
          <w:numId w:val="3"/>
        </w:numPr>
        <w:jc w:val="center"/>
        <w:rPr>
          <w:b/>
          <w:color w:val="1F4E79" w:themeColor="accent1" w:themeShade="80"/>
          <w:sz w:val="28"/>
          <w:u w:val="single"/>
        </w:rPr>
      </w:pPr>
      <w:r w:rsidRPr="00E065BE">
        <w:rPr>
          <w:b/>
          <w:color w:val="1F4E79" w:themeColor="accent1" w:themeShade="80"/>
          <w:sz w:val="28"/>
          <w:u w:val="single"/>
        </w:rPr>
        <w:t>Особенности познавательной сферы</w:t>
      </w:r>
    </w:p>
    <w:p w:rsidR="00436D93" w:rsidRDefault="00436D93" w:rsidP="00436D93">
      <w:pPr>
        <w:jc w:val="center"/>
        <w:rPr>
          <w:i/>
          <w:sz w:val="28"/>
        </w:rPr>
      </w:pPr>
      <w:r>
        <w:rPr>
          <w:i/>
          <w:sz w:val="28"/>
        </w:rPr>
        <w:t>Проблемы:</w:t>
      </w:r>
    </w:p>
    <w:p w:rsidR="00436D93" w:rsidRDefault="00436D93" w:rsidP="00436D93">
      <w:pPr>
        <w:jc w:val="center"/>
        <w:rPr>
          <w:sz w:val="28"/>
        </w:rPr>
      </w:pPr>
      <w:r>
        <w:rPr>
          <w:sz w:val="28"/>
        </w:rPr>
        <w:t>Низкий уровень произвольности познавательных процессов. Низкий уровень развития мышления.</w:t>
      </w:r>
    </w:p>
    <w:p w:rsidR="00436D93" w:rsidRDefault="00436D93" w:rsidP="00436D93">
      <w:pPr>
        <w:jc w:val="center"/>
        <w:rPr>
          <w:sz w:val="28"/>
        </w:rPr>
      </w:pP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важнейших учебных умственных действий.</w:t>
      </w:r>
    </w:p>
    <w:p w:rsidR="00436D93" w:rsidRDefault="00436D93" w:rsidP="00436D93">
      <w:pPr>
        <w:jc w:val="center"/>
        <w:rPr>
          <w:i/>
          <w:sz w:val="28"/>
        </w:rPr>
      </w:pPr>
      <w:r>
        <w:rPr>
          <w:i/>
          <w:sz w:val="28"/>
        </w:rPr>
        <w:t>Возможные причины: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высокая личностная или школьная тревожность, вызванная нарушениями общения с педагогами или со сверстниками, а также семейными проблемами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низкий уровень учебной мотивации, вызванный объективным педагогическим отставанием по программе, низким уровнем психологической готовности к обучению на данной школьной ступени, интеллектуальной пассивностью и др. в целом низкая учебная мотивация может быть следствием двух совокупностей факторов. </w:t>
      </w:r>
    </w:p>
    <w:p w:rsidR="00436D93" w:rsidRDefault="00436D93" w:rsidP="00436D93">
      <w:pPr>
        <w:jc w:val="center"/>
        <w:rPr>
          <w:i/>
          <w:sz w:val="28"/>
        </w:rPr>
      </w:pPr>
      <w:r>
        <w:rPr>
          <w:i/>
          <w:sz w:val="28"/>
        </w:rPr>
        <w:t>Проблема:</w:t>
      </w:r>
    </w:p>
    <w:p w:rsidR="00436D93" w:rsidRDefault="00436D93" w:rsidP="00436D93">
      <w:pPr>
        <w:jc w:val="center"/>
        <w:rPr>
          <w:sz w:val="28"/>
        </w:rPr>
      </w:pPr>
      <w:r>
        <w:rPr>
          <w:sz w:val="28"/>
        </w:rPr>
        <w:t>Низкий уровень речевого развития</w:t>
      </w:r>
    </w:p>
    <w:p w:rsidR="00436D93" w:rsidRDefault="00436D93" w:rsidP="00436D93">
      <w:pPr>
        <w:jc w:val="center"/>
        <w:rPr>
          <w:i/>
          <w:sz w:val="28"/>
        </w:rPr>
      </w:pPr>
      <w:r>
        <w:rPr>
          <w:i/>
          <w:sz w:val="28"/>
        </w:rPr>
        <w:t>Возможные причины: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высокая личностная или школьная тревожность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низкий уровень учебной мотивации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специфические логопедические проблемы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социально – педагогические условия развития (характер и стиль общения в семье, особенности речевого развития той субкультуры, которой принадлежит семья и </w:t>
      </w:r>
      <w:proofErr w:type="spellStart"/>
      <w:r>
        <w:rPr>
          <w:sz w:val="28"/>
        </w:rPr>
        <w:t>референтная</w:t>
      </w:r>
      <w:proofErr w:type="spellEnd"/>
      <w:r>
        <w:rPr>
          <w:sz w:val="28"/>
        </w:rPr>
        <w:t xml:space="preserve"> группа школьника)</w:t>
      </w:r>
    </w:p>
    <w:p w:rsidR="00436D93" w:rsidRDefault="00436D93" w:rsidP="00436D93">
      <w:pPr>
        <w:jc w:val="center"/>
        <w:rPr>
          <w:i/>
          <w:sz w:val="28"/>
        </w:rPr>
      </w:pPr>
      <w:r>
        <w:rPr>
          <w:i/>
          <w:sz w:val="28"/>
        </w:rPr>
        <w:t>Проблема:</w:t>
      </w:r>
    </w:p>
    <w:p w:rsidR="00436D93" w:rsidRDefault="00436D93" w:rsidP="00436D93">
      <w:pPr>
        <w:jc w:val="center"/>
        <w:rPr>
          <w:sz w:val="28"/>
        </w:rPr>
      </w:pPr>
      <w:r>
        <w:rPr>
          <w:sz w:val="28"/>
        </w:rPr>
        <w:t>Низкий уровень развития тонкой моторики</w:t>
      </w:r>
    </w:p>
    <w:p w:rsidR="00436D93" w:rsidRDefault="00436D93" w:rsidP="00436D93">
      <w:pPr>
        <w:jc w:val="center"/>
        <w:rPr>
          <w:i/>
          <w:sz w:val="28"/>
        </w:rPr>
      </w:pPr>
      <w:r>
        <w:rPr>
          <w:i/>
          <w:sz w:val="28"/>
        </w:rPr>
        <w:t>Возможные причины: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специфические нейропсихологические проблемы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леворукость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психофизический инфантилизм.</w:t>
      </w:r>
    </w:p>
    <w:p w:rsidR="00436D93" w:rsidRDefault="00436D93" w:rsidP="00436D93">
      <w:pPr>
        <w:jc w:val="center"/>
        <w:rPr>
          <w:i/>
          <w:sz w:val="28"/>
        </w:rPr>
      </w:pPr>
      <w:r>
        <w:rPr>
          <w:i/>
          <w:sz w:val="28"/>
        </w:rPr>
        <w:t>Проблема:</w:t>
      </w:r>
    </w:p>
    <w:p w:rsidR="00436D93" w:rsidRDefault="00436D93" w:rsidP="00436D93">
      <w:pPr>
        <w:jc w:val="center"/>
        <w:rPr>
          <w:sz w:val="28"/>
        </w:rPr>
      </w:pPr>
      <w:r>
        <w:rPr>
          <w:sz w:val="28"/>
        </w:rPr>
        <w:t>Низкий темп умственной деятельности и низкая учебная работоспособность</w:t>
      </w:r>
    </w:p>
    <w:p w:rsidR="00436D93" w:rsidRDefault="00436D93" w:rsidP="00436D93">
      <w:pPr>
        <w:jc w:val="center"/>
        <w:rPr>
          <w:i/>
          <w:sz w:val="28"/>
        </w:rPr>
      </w:pPr>
      <w:r>
        <w:rPr>
          <w:i/>
          <w:sz w:val="28"/>
        </w:rPr>
        <w:t>Возможные причины: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особенности нервной системы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высокая личностная или школьная тревожность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нарушения общения в школе (с педагогами и сверстниками)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стиль семейного воспитания (</w:t>
      </w:r>
      <w:proofErr w:type="spellStart"/>
      <w:r>
        <w:rPr>
          <w:sz w:val="28"/>
        </w:rPr>
        <w:t>гиперпротекция</w:t>
      </w:r>
      <w:proofErr w:type="spellEnd"/>
      <w:r>
        <w:rPr>
          <w:sz w:val="28"/>
        </w:rPr>
        <w:t>)</w:t>
      </w:r>
    </w:p>
    <w:p w:rsidR="00436D93" w:rsidRDefault="00436D93" w:rsidP="00436D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негативный эмоциональный фон внутрисемейных отношений</w:t>
      </w:r>
    </w:p>
    <w:p w:rsidR="00436D93" w:rsidRDefault="00436D93" w:rsidP="00436D93">
      <w:pPr>
        <w:jc w:val="both"/>
        <w:rPr>
          <w:sz w:val="28"/>
        </w:rPr>
      </w:pPr>
    </w:p>
    <w:p w:rsidR="00436D93" w:rsidRPr="00436D93" w:rsidRDefault="00436D93" w:rsidP="00E065BE">
      <w:pPr>
        <w:numPr>
          <w:ilvl w:val="0"/>
          <w:numId w:val="3"/>
        </w:numPr>
        <w:jc w:val="center"/>
        <w:rPr>
          <w:b/>
          <w:color w:val="1F4E79" w:themeColor="accent1" w:themeShade="80"/>
          <w:sz w:val="28"/>
          <w:u w:val="single"/>
        </w:rPr>
      </w:pPr>
      <w:r w:rsidRPr="00436D93">
        <w:rPr>
          <w:b/>
          <w:color w:val="1F4E79" w:themeColor="accent1" w:themeShade="80"/>
          <w:sz w:val="28"/>
          <w:u w:val="single"/>
        </w:rPr>
        <w:t>Особенности поведения и общения школьников</w:t>
      </w:r>
    </w:p>
    <w:p w:rsidR="00436D93" w:rsidRDefault="00436D93" w:rsidP="00436D93">
      <w:pPr>
        <w:jc w:val="center"/>
        <w:rPr>
          <w:sz w:val="28"/>
          <w:u w:val="single"/>
        </w:rPr>
      </w:pPr>
    </w:p>
    <w:p w:rsidR="00436D93" w:rsidRDefault="00436D93" w:rsidP="00436D93">
      <w:pPr>
        <w:jc w:val="center"/>
        <w:rPr>
          <w:i/>
          <w:sz w:val="28"/>
        </w:rPr>
      </w:pPr>
      <w:r>
        <w:rPr>
          <w:i/>
          <w:sz w:val="28"/>
        </w:rPr>
        <w:t>Проблема:</w:t>
      </w:r>
    </w:p>
    <w:p w:rsidR="00436D93" w:rsidRDefault="00436D93" w:rsidP="00436D93">
      <w:pPr>
        <w:jc w:val="center"/>
        <w:rPr>
          <w:sz w:val="28"/>
        </w:rPr>
      </w:pPr>
      <w:r>
        <w:rPr>
          <w:sz w:val="28"/>
        </w:rPr>
        <w:t>Нарушения общения со сверстниками и педагогами преимущественно агрессивного характера</w:t>
      </w:r>
    </w:p>
    <w:p w:rsidR="00436D93" w:rsidRDefault="00436D93" w:rsidP="00436D93">
      <w:pPr>
        <w:jc w:val="center"/>
        <w:rPr>
          <w:i/>
          <w:sz w:val="28"/>
        </w:rPr>
      </w:pPr>
      <w:r>
        <w:rPr>
          <w:i/>
          <w:sz w:val="28"/>
        </w:rPr>
        <w:lastRenderedPageBreak/>
        <w:t>Возможные причины: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Агрессивность как сформировавшаяся черта личности ребенка и подростка (личностная акцентуация). Она может быть связана как с определенными социально-педагогическими условиями жизни ребенка вне школы, в частности, усвоением стиля агрессивного поведения в семье, особенностями подростковой </w:t>
      </w:r>
      <w:proofErr w:type="spellStart"/>
      <w:r>
        <w:rPr>
          <w:sz w:val="28"/>
        </w:rPr>
        <w:t>референтной</w:t>
      </w:r>
      <w:proofErr w:type="spellEnd"/>
      <w:r>
        <w:rPr>
          <w:sz w:val="28"/>
        </w:rPr>
        <w:t xml:space="preserve"> группы, кроме того, она может быть отражением определенных клинический проблем.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Агрессивность защитного характера, как проявления тревожности, неуверенности школьника в принятии его значимыми взрослыми или сверстника, неадекватное проявление внутренней незащищенности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Агрессивность как отражение </w:t>
      </w:r>
      <w:proofErr w:type="spellStart"/>
      <w:r>
        <w:rPr>
          <w:sz w:val="28"/>
        </w:rPr>
        <w:t>несформированности</w:t>
      </w:r>
      <w:proofErr w:type="spellEnd"/>
      <w:r>
        <w:rPr>
          <w:sz w:val="28"/>
        </w:rPr>
        <w:t xml:space="preserve"> продуктивных форм общения, связанная со стилем семейного воспитания, условиями жизни.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Агрессивность как отражение непринятой одаренности ребенка, нестандартности личности ребенка.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t>Проблема:</w:t>
      </w:r>
    </w:p>
    <w:p w:rsidR="00436D93" w:rsidRDefault="00436D93" w:rsidP="00436D93">
      <w:pPr>
        <w:pStyle w:val="2"/>
        <w:jc w:val="center"/>
        <w:rPr>
          <w:sz w:val="28"/>
        </w:rPr>
      </w:pPr>
      <w:r>
        <w:rPr>
          <w:sz w:val="28"/>
        </w:rPr>
        <w:t>Нарушения общения со сверстниками, проявляющиеся в форме замкнутости, избегания контактов со сверстниками и педагогами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t>Возможные причины: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объективно обусловленные особенности общения ребенка и подростка, связанные с особенностями интеллектуального или эмоционального развития,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особенности защитной психологической природы, связанные с высокой личностной или школьной тревожностью. В этом случае замкнутость ребенка </w:t>
      </w:r>
      <w:proofErr w:type="gramStart"/>
      <w:r>
        <w:rPr>
          <w:sz w:val="28"/>
        </w:rPr>
        <w:t>часто  сочетается</w:t>
      </w:r>
      <w:proofErr w:type="gramEnd"/>
      <w:r>
        <w:rPr>
          <w:sz w:val="28"/>
        </w:rPr>
        <w:t xml:space="preserve"> с недоверчивостью, опасливостью, особенно – по отношению к новым жизненным ситуациям. Такого ребенка во многих случаях характеризует непродуктивный тип учебной и социальной мотивации - ориентация на избегание неудачи.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Замкнутость как отражение низкого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продуктивных средств общения, связанного со стилем воспитания и общения в семье.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t>Проблема:</w:t>
      </w:r>
    </w:p>
    <w:p w:rsidR="00436D93" w:rsidRDefault="00436D93" w:rsidP="00436D93">
      <w:pPr>
        <w:pStyle w:val="2"/>
        <w:jc w:val="center"/>
        <w:rPr>
          <w:sz w:val="28"/>
        </w:rPr>
      </w:pPr>
      <w:r>
        <w:rPr>
          <w:sz w:val="28"/>
        </w:rPr>
        <w:t xml:space="preserve">Нарушение общения со сверстниками и педагогами преимущественно в форме </w:t>
      </w:r>
      <w:proofErr w:type="spellStart"/>
      <w:r>
        <w:rPr>
          <w:sz w:val="28"/>
        </w:rPr>
        <w:t>негативистической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демонстративности</w:t>
      </w:r>
      <w:proofErr w:type="spellEnd"/>
      <w:r>
        <w:rPr>
          <w:sz w:val="28"/>
        </w:rPr>
        <w:t xml:space="preserve"> – сознательном нарушение правил и норм школьного поведения.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t>Возможные причины: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адекватных форм реализации потребности во внимании и признании окружающих, связанная чаще всего с особенностями стиля семейного воспитания.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Непризнанная окружающими одаренности и нестандартность личности ребенка или подростка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Высокая личностная тревожность, приводящая к неуверенности в принятии значимыми взрослыми и сверстниками.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Как демонстрация подростковой независимости, связанная в большинстве случаев с нарушением нормального эмоционального контакта школьника с педагогами и сверстниками.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lastRenderedPageBreak/>
        <w:t>Проблема:</w:t>
      </w:r>
    </w:p>
    <w:p w:rsidR="00436D93" w:rsidRDefault="00436D93" w:rsidP="00436D93">
      <w:pPr>
        <w:pStyle w:val="2"/>
        <w:jc w:val="center"/>
        <w:rPr>
          <w:sz w:val="28"/>
        </w:rPr>
      </w:pPr>
      <w:r>
        <w:rPr>
          <w:sz w:val="28"/>
        </w:rPr>
        <w:t xml:space="preserve">Нарушения общения с педагогами и сверстниками, проявляющиеся в чрезмерной исполнительности, </w:t>
      </w:r>
      <w:proofErr w:type="spellStart"/>
      <w:r>
        <w:rPr>
          <w:sz w:val="28"/>
        </w:rPr>
        <w:t>конформности</w:t>
      </w:r>
      <w:proofErr w:type="spellEnd"/>
      <w:r>
        <w:rPr>
          <w:sz w:val="28"/>
        </w:rPr>
        <w:t xml:space="preserve"> ребенка. Общение такого школьника характеризует «прилипчивость», демонстративная лояльность.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t>Возможные причины: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высокая личностная тревожность, проявляющаяся в неуверенности ребенка в любви и принятии значимыми взрослыми и педагогами. Иногда такое поведение выступает своеобразной формой компенсации семейных проблем ребенка (например, таких стилей семейного воспитания как </w:t>
      </w:r>
      <w:proofErr w:type="spellStart"/>
      <w:r>
        <w:rPr>
          <w:sz w:val="28"/>
        </w:rPr>
        <w:t>гипоопека</w:t>
      </w:r>
      <w:proofErr w:type="spellEnd"/>
      <w:r>
        <w:rPr>
          <w:sz w:val="28"/>
        </w:rPr>
        <w:t>)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эмоционально-личностная инфантильность ребенка, проявляющаяся в высокой </w:t>
      </w:r>
      <w:proofErr w:type="spellStart"/>
      <w:r>
        <w:rPr>
          <w:sz w:val="28"/>
        </w:rPr>
        <w:t>конформности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несформированности</w:t>
      </w:r>
      <w:proofErr w:type="spellEnd"/>
      <w:r>
        <w:rPr>
          <w:sz w:val="28"/>
        </w:rPr>
        <w:t xml:space="preserve"> представлений о своем «Я», мотивационной незрелости. Часто такие особенности провоцируются и поддерживаются определенным стилем семейного воспитания, отношением к ребенку.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t>Проблема:</w:t>
      </w:r>
    </w:p>
    <w:p w:rsidR="00436D93" w:rsidRDefault="00436D93" w:rsidP="00436D93">
      <w:pPr>
        <w:pStyle w:val="2"/>
        <w:jc w:val="center"/>
        <w:rPr>
          <w:sz w:val="28"/>
        </w:rPr>
      </w:pPr>
      <w:r>
        <w:rPr>
          <w:sz w:val="28"/>
        </w:rPr>
        <w:t>Двигательная расторможенность, неугомонность, низкий уровень контроля над своим поведением и эмоциональными реакциями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t>Возможные причины: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В случае, если расторможенность и неугомонность сочетаются с высокой активностью (учебной, познавательной, социальной или какой-либо другой) и целенаправленностью, можно говорить об особенностях нервной системы, проявлениях общей одаренности и высокой познавательной мотивации школьника. В этом случае подобные поведенческие проявления могут свидетельствовать о неполной, недостаточной реализации ребенком своего потенциала.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Особенности поведения защитной психологической природы. Расторможенность как демонстративное проявление может возникать на фоне нарушений общения школьника с педагогами и сверстниками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Двигательная расторможенность на фоне высокой импульсивности поведения, слабой его целенаправленности может свидетельствовать об определенных особенностях нервной системы ребенка, неблагоприятном неврологическом статусе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Двигательная расторможенность как избалованность свидетельствует об особенностях стиля семейного воспитания и отношения к ребенку.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t>Проблема:</w:t>
      </w:r>
    </w:p>
    <w:p w:rsidR="00436D93" w:rsidRDefault="00436D93" w:rsidP="00436D93">
      <w:pPr>
        <w:pStyle w:val="2"/>
        <w:jc w:val="center"/>
        <w:rPr>
          <w:sz w:val="28"/>
        </w:rPr>
      </w:pPr>
      <w:r>
        <w:rPr>
          <w:sz w:val="28"/>
        </w:rPr>
        <w:t>Нарушение поведения преимущественно в форме депрессивности.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t>Возможные причины: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депрессивность, обусловленная объективными факторами – усталостью, низкой энергетикой. Такие особенности поведения могут свидетельствовать об общей соматической </w:t>
      </w:r>
      <w:proofErr w:type="spellStart"/>
      <w:r>
        <w:rPr>
          <w:sz w:val="28"/>
        </w:rPr>
        <w:t>ослабленности</w:t>
      </w:r>
      <w:proofErr w:type="spellEnd"/>
      <w:r>
        <w:rPr>
          <w:sz w:val="28"/>
        </w:rPr>
        <w:t xml:space="preserve"> ребенка, психологической или психофизическом истощении, а также об особенностях нервной организации ребенка – слабом типе нервной системы, прежде всего. При этом необходимо учитывать, что сам по себе такой тип нервной деятельности не выступает причиной депрессивного </w:t>
      </w:r>
      <w:r>
        <w:rPr>
          <w:sz w:val="28"/>
        </w:rPr>
        <w:lastRenderedPageBreak/>
        <w:t>состояния школьника. Он становится провоцирующим фактором в условиях, неблагоприятных для обучения и развития детей такого типа.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Депрессивное поведение защитной психологической природы. Такое поведение может быть вызвано сочетанием различных социально-психологических условий: демонстративная депрессия как отражение неудовлетворенной потребности во внимании, следствие высокой личностной или школьной тревожности, связанной с нарушением контактов со значимыми взрослыми и сверстниками, непризнанная одаренность.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Общая замедленность темпа деятельности психофизической природы, ошибочно принимаемая за отклонение в поведении.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t>Проблема:</w:t>
      </w:r>
    </w:p>
    <w:p w:rsidR="00436D93" w:rsidRDefault="00436D93" w:rsidP="00436D93">
      <w:pPr>
        <w:pStyle w:val="2"/>
        <w:jc w:val="center"/>
        <w:rPr>
          <w:sz w:val="28"/>
        </w:rPr>
      </w:pPr>
      <w:r>
        <w:rPr>
          <w:sz w:val="28"/>
        </w:rPr>
        <w:t>Нарушения поведения, проявляющаяся в расторможенности влечений ребенка и подростка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t>Возможные причины: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расторможенность влечений социально –педагогической природы, связанные с особенностями среды жизнедеятельности ребенка, особенностями семейного воспитания.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Расторможенность влечений психологической защиты природы, чаще всего приобретающей черты </w:t>
      </w:r>
      <w:proofErr w:type="spellStart"/>
      <w:r>
        <w:rPr>
          <w:sz w:val="28"/>
        </w:rPr>
        <w:t>негативистической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демонстративности</w:t>
      </w:r>
      <w:proofErr w:type="spellEnd"/>
      <w:r>
        <w:rPr>
          <w:sz w:val="28"/>
        </w:rPr>
        <w:t>. Имеет своим основанием нарушения общения со значимыми взрослыми и сверстниками.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t>Проблема:</w:t>
      </w:r>
    </w:p>
    <w:p w:rsidR="00436D93" w:rsidRDefault="00436D93" w:rsidP="00436D93">
      <w:pPr>
        <w:pStyle w:val="2"/>
        <w:jc w:val="center"/>
        <w:rPr>
          <w:sz w:val="28"/>
        </w:rPr>
      </w:pPr>
      <w:r>
        <w:rPr>
          <w:sz w:val="28"/>
        </w:rPr>
        <w:t xml:space="preserve">Проявление невротических симптомов в поведении школьника, таких, как плаксивость, нарушения речи, навязчивые движения или звуки, психосоматические проявления (боли, аллергические реакции, </w:t>
      </w:r>
      <w:proofErr w:type="spellStart"/>
      <w:r>
        <w:rPr>
          <w:sz w:val="28"/>
        </w:rPr>
        <w:t>энурез</w:t>
      </w:r>
      <w:proofErr w:type="spellEnd"/>
      <w:r>
        <w:rPr>
          <w:sz w:val="28"/>
        </w:rPr>
        <w:t xml:space="preserve"> и прочее)</w:t>
      </w:r>
    </w:p>
    <w:p w:rsidR="00436D93" w:rsidRDefault="00436D93" w:rsidP="00436D93">
      <w:pPr>
        <w:pStyle w:val="2"/>
        <w:jc w:val="center"/>
        <w:rPr>
          <w:i/>
          <w:sz w:val="28"/>
        </w:rPr>
      </w:pPr>
      <w:r>
        <w:rPr>
          <w:i/>
          <w:sz w:val="28"/>
        </w:rPr>
        <w:t>Возможные причины: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как проявление ранее существовавших психосоматических нарушений и заболеваний.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Высокая тревожность как отражение серьезных нарушений в отношениях со значимыми взрослыми, сверстниками в семье.</w:t>
      </w:r>
    </w:p>
    <w:p w:rsidR="00436D93" w:rsidRDefault="00436D93" w:rsidP="00436D93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Высокая тревожность как устойчивая черта личности (определенный тип акцентуации характера)</w:t>
      </w:r>
    </w:p>
    <w:p w:rsidR="00436D93" w:rsidRDefault="00436D93" w:rsidP="00436D93">
      <w:pPr>
        <w:pStyle w:val="2"/>
        <w:ind w:firstLine="567"/>
        <w:rPr>
          <w:sz w:val="28"/>
        </w:rPr>
      </w:pPr>
      <w:r>
        <w:rPr>
          <w:i/>
          <w:sz w:val="28"/>
        </w:rPr>
        <w:t>Что касается проблем, возникающих в системе отношений школьника с окружающими людьми</w:t>
      </w:r>
      <w:r>
        <w:rPr>
          <w:sz w:val="28"/>
        </w:rPr>
        <w:t>, - негативная оценка этих отношений, восприятие их как неблагоприятных, непродуктивных, то они в большинстве случаев обусловлены объективными нарушениями в отношениях. Это может быть отвержение, неприятие со стороны значимых взрослых или сверстников, социальная изоляция школьника, неприятие и отвержение социального окружения самим ребенком. Возможной причиной может быть также глубокая внутренняя конфликтность личности самого школьника, проецирующая себя в систему внешних отношений.</w:t>
      </w:r>
    </w:p>
    <w:p w:rsidR="00436D93" w:rsidRDefault="00436D93" w:rsidP="00436D93">
      <w:pPr>
        <w:pStyle w:val="2"/>
        <w:ind w:firstLine="567"/>
        <w:rPr>
          <w:sz w:val="28"/>
        </w:rPr>
      </w:pPr>
      <w:r>
        <w:rPr>
          <w:sz w:val="28"/>
        </w:rPr>
        <w:t xml:space="preserve">Наконец, </w:t>
      </w:r>
      <w:r>
        <w:rPr>
          <w:i/>
          <w:sz w:val="28"/>
        </w:rPr>
        <w:t>низкая самооценка</w:t>
      </w:r>
      <w:r>
        <w:rPr>
          <w:sz w:val="28"/>
        </w:rPr>
        <w:t xml:space="preserve"> в преобладающем большинстве случаев является вторичным фактором, производной определенных нарушений в </w:t>
      </w:r>
      <w:r>
        <w:rPr>
          <w:sz w:val="28"/>
        </w:rPr>
        <w:lastRenderedPageBreak/>
        <w:t>обучении, поведении или самочувствии ребенка. Снижение самооценки часто происходит вслед за изменением социальной ситуации, системы социальных отношений ребенка.</w:t>
      </w:r>
    </w:p>
    <w:p w:rsidR="00436D93" w:rsidRDefault="00436D93" w:rsidP="00436D93">
      <w:pPr>
        <w:pStyle w:val="2"/>
        <w:rPr>
          <w:sz w:val="28"/>
        </w:rPr>
      </w:pPr>
    </w:p>
    <w:p w:rsidR="00436D93" w:rsidRDefault="00436D93" w:rsidP="00436D93">
      <w:pPr>
        <w:pStyle w:val="2"/>
        <w:rPr>
          <w:sz w:val="28"/>
        </w:rPr>
      </w:pPr>
    </w:p>
    <w:p w:rsidR="00436D93" w:rsidRDefault="00436D93" w:rsidP="00436D93">
      <w:pPr>
        <w:jc w:val="both"/>
        <w:rPr>
          <w:sz w:val="28"/>
        </w:rPr>
      </w:pPr>
    </w:p>
    <w:p w:rsidR="004C6A5F" w:rsidRDefault="004C6A5F"/>
    <w:sectPr w:rsidR="004C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6A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FE4309"/>
    <w:multiLevelType w:val="singleLevel"/>
    <w:tmpl w:val="6A70AF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C8258B6"/>
    <w:multiLevelType w:val="hybridMultilevel"/>
    <w:tmpl w:val="2EF0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72"/>
    <w:rsid w:val="003F4572"/>
    <w:rsid w:val="00436D93"/>
    <w:rsid w:val="004C6A5F"/>
    <w:rsid w:val="00E0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3BF2-D028-4D7B-B5BC-391820F4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36D93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36D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0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AWJJH2MPE6E2-1591117591-1282</_dlc_DocId>
    <_dlc_DocIdUrl xmlns="4a252ca3-5a62-4c1c-90a6-29f4710e47f8">
      <Url>http://edu-sps.koiro.local/Kostroma_EDU/Kos-Sch-27/11/_layouts/15/DocIdRedir.aspx?ID=AWJJH2MPE6E2-1591117591-1282</Url>
      <Description>AWJJH2MPE6E2-1591117591-1282</Description>
    </_dlc_DocIdUrl>
  </documentManagement>
</p:properties>
</file>

<file path=customXml/itemProps1.xml><?xml version="1.0" encoding="utf-8"?>
<ds:datastoreItem xmlns:ds="http://schemas.openxmlformats.org/officeDocument/2006/customXml" ds:itemID="{BA08A287-2372-40E0-A195-B3B44A69C941}"/>
</file>

<file path=customXml/itemProps2.xml><?xml version="1.0" encoding="utf-8"?>
<ds:datastoreItem xmlns:ds="http://schemas.openxmlformats.org/officeDocument/2006/customXml" ds:itemID="{80A9C0DE-48D6-42D5-AEBD-D989E22F7BDB}"/>
</file>

<file path=customXml/itemProps3.xml><?xml version="1.0" encoding="utf-8"?>
<ds:datastoreItem xmlns:ds="http://schemas.openxmlformats.org/officeDocument/2006/customXml" ds:itemID="{AB5361D3-93AD-4225-B84E-16D942C6AE6F}"/>
</file>

<file path=customXml/itemProps4.xml><?xml version="1.0" encoding="utf-8"?>
<ds:datastoreItem xmlns:ds="http://schemas.openxmlformats.org/officeDocument/2006/customXml" ds:itemID="{F7462643-304F-4BAA-BBCD-FBA072126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2017-01-17T20:17:00Z</dcterms:created>
  <dcterms:modified xsi:type="dcterms:W3CDTF">2017-01-22T17:49:00Z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602954a8-c9cd-4d00-b770-958de0779309</vt:lpwstr>
  </property>
</Properties>
</file>