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81" w:rsidRPr="00D86D81" w:rsidRDefault="00D86D81" w:rsidP="00D8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набора текста</w:t>
      </w:r>
      <w:proofErr w:type="gramStart"/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работе с документом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экране одновременно присутствуют указатель мыши и текстовый курсор (курсор вставки) в виде мигающей вертикальной черты.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ввода текста используется главным образом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клавиатура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Ввод символов, вставка в документ таблиц, рисунков и других объектов. Перемещение текстового курсора может осуществляться только в пределах созданного документа. Переместить текстовый курсор в нужную позицию можно с помощью мыши, сделав щелчок в нужном месте документа, или с помощью клавиш управления курсором.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вводе текста в документ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переход на новую строку при достижении правого края страницы осуществляется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автоматически 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(без нажатия клавиши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Enter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Клавишу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Enter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следует нажимать только для завершения текущего абзаца и перехода к следующему абзацу.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Неправильное использование клавиши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Enter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затрудняет в дальнейшем форматирование текста!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Конец абзаца (нажатие клавиши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Enter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помечается в документе с помощью непечатаемого символа ¶ (пи) - маркера абзаца.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завершении ввода текущего абзаца новый абзац наследует стиль предыдущего. Для того чтобы внутри абзаца перейти на новую строку, не начиная новый абзац, следует нажать комбинацию клавиш 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Shift+Enter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ch12670"/>
      <w:bookmarkEnd w:id="0"/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Непечатаемые символы </w:t>
      </w:r>
      <w:proofErr w:type="spellStart"/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2261354"/>
            <wp:effectExtent l="19050" t="0" r="0" b="0"/>
            <wp:docPr id="1" name="Рисунок 1" descr="simv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ch12663"/>
      <w:bookmarkEnd w:id="1"/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ввода и форматирования текста в документе </w:t>
      </w:r>
      <w:proofErr w:type="spellStart"/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Между словами следует ставить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только один пробел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Перед знаками препинания пробелы ставить не нужно, после знака препинания - обязательно.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Слова, заключенные в кавычки или скобки, не должны отделяться от них пробелами.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Перед и после тире нужно ставить пробелы, например: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Форматирование - это процесс оформления страницы, абзаца, строки, символа.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Дефисы следует использовать без пробелов, например: Ростов-на-Дону.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Не следует использовать пустой абзац</w:t>
      </w:r>
      <w:proofErr w:type="gram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(¶) 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средства для отступа следующего абзаца, так как это приводит к "негибкому" форматированию. Для таких целей нужно использовать меню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Paragraph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диалоговом окне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Paragraph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устанавливать необходимые отступы и интервалы.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Не следует использовать знак табуляции и тем </w:t>
      </w:r>
      <w:proofErr w:type="gram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несколько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пробелов для обозначения красной строки. Это также осложняет последующее форматирование.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При использовании заголовков необходимо придерживаться следующих правил: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располагать заголовки на одной странице с началом текста, к которому они относятся; </w:t>
      </w:r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выделять заголовки другим размером и начертанием шрифта или прописными буквами; </w:t>
      </w:r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отделять заголовки от остального текста интервалами; </w:t>
      </w:r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ставить точку в конце заголовков (остальные знаки препинания</w:t>
      </w:r>
      <w:proofErr w:type="gram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!, ?, 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многоточие - ставить при необходимости);</w:t>
      </w:r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заголовок состоит из двух самостоятельных предложений, то в конце первого предложения нужно ставить точку, а в конце заголовка - нет; </w:t>
      </w:r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использовать в заголовках переносы слов.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ch12664"/>
      <w:bookmarkEnd w:id="2"/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абзаца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Абзац - это структурная составляющая текста, обычно связанная логически и выделенная графически, например, в виде отступов. Когда вы набираете текст, каждый раз нажимая клавишу «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Enter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вы создаете новый абзац.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Настройка вида абзаца определяет его формат, который отвечает за размещение текста на странице.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Форматирование абзаца</w:t>
      </w:r>
      <w:proofErr w:type="gram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подразумевает :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расстояние справа или слева от абзаца;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междустрочный интервал абзаца;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выравнивание строк абзаца относительно левого и правого поля;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отступ или выступ первой строки абзаца;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интервал перед абзацем и после него;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разбивка абзаца на страницы.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первую очередь, приступая к настройке абзаца, необходимо уметь его выделять. Для этого сделайте следующее: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 способ</w:t>
      </w:r>
      <w:proofErr w:type="gramStart"/>
      <w:r w:rsidRPr="00D86D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Трижды щелкните левой кнопкой мыши по любому слову абзаца;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 способ</w:t>
      </w:r>
      <w:proofErr w:type="gramStart"/>
      <w:r w:rsidRPr="00D86D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Используйте комбинации клавиш: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Ctrl+Shift+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(стрелка вверх)&gt; – выделение от места расположение курсора ввода текста до начала абзаца;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Ctrl+Shift+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(стрелка вниз)&gt; – выделение от места расположение курсора ввода текста до конца абзаца.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ch12665"/>
      <w:bookmarkEnd w:id="3"/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строк абзаца</w:t>
      </w:r>
      <w:proofErr w:type="gramStart"/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умолчанию текст абзаца выравнивается по левому краю. Но документы бывают разные, и выравнивание тоже может требоваться другое.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Перейдите на вкладку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«HOME»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затем выделите необходимые абзацы (очередность не имеет значения).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группе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Paragraph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щелкните одну из четырех доступных кнопок выравнивания: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71725" cy="914400"/>
            <wp:effectExtent l="19050" t="0" r="9525" b="0"/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6"/>
        <w:gridCol w:w="11879"/>
      </w:tblGrid>
      <w:tr w:rsidR="00D86D81" w:rsidRPr="00D86D81" w:rsidTr="00D86D81">
        <w:trPr>
          <w:tblCellSpacing w:w="0" w:type="dxa"/>
        </w:trPr>
        <w:tc>
          <w:tcPr>
            <w:tcW w:w="885" w:type="dxa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04800"/>
                  <wp:effectExtent l="1905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5" w:type="dxa"/>
            <w:vAlign w:val="center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«По левому краю»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выравнивание строк абзаца по левому краю; </w:t>
            </w:r>
          </w:p>
        </w:tc>
      </w:tr>
      <w:tr w:rsidR="00D86D81" w:rsidRPr="00D86D81" w:rsidTr="00D86D81">
        <w:trPr>
          <w:tblCellSpacing w:w="0" w:type="dxa"/>
        </w:trPr>
        <w:tc>
          <w:tcPr>
            <w:tcW w:w="885" w:type="dxa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5" w:type="dxa"/>
            <w:vAlign w:val="center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«По центру»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выравнивание строк абзаца по центру (пропорционально равноудалены от правого и левого края); </w:t>
            </w:r>
          </w:p>
        </w:tc>
      </w:tr>
      <w:tr w:rsidR="00D86D81" w:rsidRPr="00D86D81" w:rsidTr="00D86D81">
        <w:trPr>
          <w:tblCellSpacing w:w="0" w:type="dxa"/>
        </w:trPr>
        <w:tc>
          <w:tcPr>
            <w:tcW w:w="885" w:type="dxa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314325" cy="285750"/>
                  <wp:effectExtent l="19050" t="0" r="9525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5" w:type="dxa"/>
            <w:vAlign w:val="center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«По правому краю»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выравнивание строк абзаца по правому краю; </w:t>
            </w:r>
          </w:p>
        </w:tc>
      </w:tr>
      <w:tr w:rsidR="00D86D81" w:rsidRPr="00D86D81" w:rsidTr="00D86D81">
        <w:trPr>
          <w:tblCellSpacing w:w="0" w:type="dxa"/>
        </w:trPr>
        <w:tc>
          <w:tcPr>
            <w:tcW w:w="885" w:type="dxa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6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5" w:type="dxa"/>
            <w:vAlign w:val="center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«По ширине»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выравнивание строк абзаца одновременно и по левому и по правому полю. При этом текст визуально «растянется» (заполнит пространство строк), а между словами появится дополнительное расстояние. </w:t>
            </w:r>
          </w:p>
        </w:tc>
      </w:tr>
    </w:tbl>
    <w:p w:rsidR="00D86D81" w:rsidRPr="00D86D81" w:rsidRDefault="00D86D81" w:rsidP="00D8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ch12666"/>
      <w:bookmarkEnd w:id="4"/>
      <w:r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Межстрочный интервал очень часто используется при форматировании документов, а наиболее распространенные его значения - одинарный и полуторный. </w:t>
      </w:r>
      <w:proofErr w:type="gram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динарный</w:t>
      </w:r>
      <w:proofErr w:type="spellEnd"/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интервал, соответствует величине шрифта текста, и является интервалом «по умолчанию» в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2010. Полуторный интервал используется в большинстве деловых документов, в курсовых и рефератах. Для того чтобы задать междустрочный интервал, сделайте следующее: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Выделите нужные абзацы и щелкните правой кнопкой мыши по выделенному участку;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контекстном меню выберите пункт «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Paragraph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окне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Paragraph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вкладки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Indents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and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Spacing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группе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Spacing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графе </w:t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Line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Spacing</w:t>
      </w:r>
      <w:proofErr w:type="spellEnd"/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» 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выберите из списка </w:t>
      </w:r>
      <w:proofErr w:type="gram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нужный</w:t>
      </w:r>
      <w:proofErr w:type="gram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925"/>
      </w:tblGrid>
      <w:tr w:rsidR="00D86D81" w:rsidRPr="00D86D81" w:rsidTr="00D86D81">
        <w:trPr>
          <w:tblCellSpacing w:w="7" w:type="dxa"/>
        </w:trPr>
        <w:tc>
          <w:tcPr>
            <w:tcW w:w="2500" w:type="pct"/>
            <w:hideMark/>
          </w:tcPr>
          <w:p w:rsidR="00D86D81" w:rsidRPr="00D86D81" w:rsidRDefault="00D86D81" w:rsidP="00D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33439" cy="4000500"/>
                  <wp:effectExtent l="19050" t="0" r="0" b="0"/>
                  <wp:docPr id="7" name="Рисунок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39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D86D81" w:rsidRPr="00D86D81" w:rsidRDefault="00D86D81" w:rsidP="00D8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«</w:t>
            </w: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Одинарный»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– интервал соответствует размеру шрифта текста абзаца; </w:t>
            </w:r>
            <w:r w:rsidR="006D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</w:t>
            </w:r>
            <w:proofErr w:type="spellEnd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«1,5 строки»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интервал равен полуторному размеру шрифта текста абзаца; </w:t>
            </w:r>
            <w:r w:rsidR="006D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</w:t>
            </w:r>
            <w:proofErr w:type="spellEnd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«Двойной»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интервал равен двойному размеру шрифта текста абзаца; </w:t>
            </w:r>
            <w:r w:rsidR="006D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</w:t>
            </w:r>
            <w:proofErr w:type="spellEnd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«Минимум»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интервал не меньше заданного в пунктах размера; </w:t>
            </w:r>
            <w:r w:rsidR="006D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</w:t>
            </w:r>
            <w:proofErr w:type="spellEnd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«Точно»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 интервал точно соответствует заданному в пунктах размеру (то есть если шрифт равен 12пт, то интервал будет точно таким);</w:t>
            </w:r>
            <w:proofErr w:type="gramEnd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6D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o</w:t>
            </w:r>
            <w:proofErr w:type="spellEnd"/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D86D81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«Множитель» </w:t>
            </w:r>
            <w:r w:rsidRPr="00D86D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– множитель для интервала, равного размеру шрифта текста абзаца (чем больше множитель, тем больше интервал). </w:t>
            </w:r>
          </w:p>
        </w:tc>
      </w:tr>
    </w:tbl>
    <w:p w:rsidR="00D86D81" w:rsidRPr="00D86D81" w:rsidRDefault="006D2BD9" w:rsidP="00D8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ch12667"/>
      <w:bookmarkEnd w:id="5"/>
      <w:r w:rsidR="00D86D81"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интервала между абзацами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большинстве случаев, когда не требуется особенная аккуратность в оформлении документа, расстояние по вертикали между абзацами (интервал) задается нажатием клавиши &lt;</w:t>
      </w:r>
      <w:proofErr w:type="spellStart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Enter</w:t>
      </w:r>
      <w:proofErr w:type="spellEnd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по окончании абзаца.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это расстоянии может визуально портить общий вид документа, и чем больше абзацев, тем это заметнее. Кроме того, бывает нужно задать интервал, независимый от размера используемых шрифтов. Для этого необходимо сделать следующее: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Выделите нужные абзацы;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Щелкните по выделенному фрагменту правой кнопкой мыши и в появившемся контекстном меню, выберите пункт </w:t>
      </w:r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Paragraph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окне </w:t>
      </w:r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Paragraph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»,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вкладки </w:t>
      </w:r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Indents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and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Spacing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группе </w:t>
      </w:r>
      <w:r w:rsidR="00D86D81" w:rsidRPr="00D86D81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«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Spacing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»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пунктах </w:t>
      </w:r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Before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» 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(сверху абзаца) и </w:t>
      </w:r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After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»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 абзаца) задайте при помощи регуляторов нужное значение. Учтите что каждый щелчок по ним, соответствует шагу кратному 6пт (пунктов). Чтобы ввести произвольное значение, используйте область ввода данных.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79911" cy="4019550"/>
            <wp:effectExtent l="19050" t="0" r="1439" b="0"/>
            <wp:docPr id="8" name="Рисунок 8" descr="para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grap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11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ch12668"/>
      <w:bookmarkEnd w:id="6"/>
      <w:proofErr w:type="spellStart"/>
      <w:r w:rsidR="00D86D81"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Cоздание</w:t>
      </w:r>
      <w:proofErr w:type="spellEnd"/>
      <w:r w:rsidR="00D86D81"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Cписки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бывают: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нумерованные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маркированные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многоуровневые</w:t>
      </w:r>
      <w:proofErr w:type="gramStart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2010 кнопки для создания маркированного и нумерованного списка содержат меню, из которого можно выбрать один из восьми наиболее часто используемых маркеров или символов для нумерации.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5"/>
        <w:gridCol w:w="4498"/>
      </w:tblGrid>
      <w:tr w:rsidR="00D86D81" w:rsidRPr="00D86D81" w:rsidTr="00D86D81">
        <w:trPr>
          <w:tblCellSpacing w:w="7" w:type="dxa"/>
        </w:trPr>
        <w:tc>
          <w:tcPr>
            <w:tcW w:w="2500" w:type="pct"/>
            <w:hideMark/>
          </w:tcPr>
          <w:p w:rsidR="00D86D81" w:rsidRPr="00D86D81" w:rsidRDefault="00D86D81" w:rsidP="00D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43300" cy="3790950"/>
                  <wp:effectExtent l="19050" t="0" r="0" b="0"/>
                  <wp:docPr id="9" name="Рисунок 9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D86D81" w:rsidRPr="00D86D81" w:rsidRDefault="00D86D81" w:rsidP="00D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6600825"/>
                  <wp:effectExtent l="19050" t="0" r="9525" b="0"/>
                  <wp:docPr id="10" name="Рисунок 10" descr="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660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BD9" w:rsidRDefault="00D86D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только если ни один из этих вариантов не подойдет, нужно вызывать диалоговое окно параметров списка (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Define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Bullet</w:t>
      </w:r>
      <w:proofErr w:type="spellEnd"/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Задание. </w:t>
      </w:r>
      <w:r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Оформить следующий список. </w:t>
      </w:r>
      <w:r w:rsidR="006D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581150"/>
            <wp:effectExtent l="19050" t="0" r="0" b="0"/>
            <wp:docPr id="11" name="Рисунок 11" descr="yles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lesan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D9" w:rsidRDefault="006D2BD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Loomad</w:t>
      </w:r>
      <w:proofErr w:type="spellEnd"/>
    </w:p>
    <w:p w:rsidR="006D2BD9" w:rsidRDefault="006D2BD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Kass</w:t>
      </w:r>
      <w:proofErr w:type="spellEnd"/>
    </w:p>
    <w:p w:rsidR="006D2BD9" w:rsidRDefault="006D2BD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</w:p>
    <w:p w:rsidR="006D2BD9" w:rsidRDefault="006D2BD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Valge</w:t>
      </w:r>
      <w:proofErr w:type="spellEnd"/>
    </w:p>
    <w:p w:rsidR="006D2BD9" w:rsidRDefault="006D2BD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Koer</w:t>
      </w:r>
      <w:proofErr w:type="spellEnd"/>
    </w:p>
    <w:p w:rsidR="006D2BD9" w:rsidRDefault="006D2BD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Lilled</w:t>
      </w:r>
      <w:proofErr w:type="spellEnd"/>
    </w:p>
    <w:p w:rsidR="00870F05" w:rsidRDefault="006D2BD9">
      <w:r w:rsidRPr="006D2B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bookmarkStart w:id="7" w:name="ch12669"/>
      <w:bookmarkEnd w:id="7"/>
      <w:r w:rsidR="00D86D81" w:rsidRPr="00D8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текста в несколько колонок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документ уже имеется, достаточно выделить все его содержимое или фрагмент и указать количество колонок.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этого нужно использовать вкладку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Page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Layout</w:t>
      </w:r>
      <w:proofErr w:type="spellEnd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меню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Columns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--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More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Columns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диалоговом окне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Columns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, 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помимо выбора числа колонок, можно задать и другие параметры. </w:t>
      </w:r>
      <w:r w:rsidR="00D86D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70549" cy="2695575"/>
            <wp:effectExtent l="19050" t="0" r="6051" b="0"/>
            <wp:docPr id="12" name="Рисунок 12" descr="colu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umn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49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можно установить разную ширину колонок, сбросив галочку 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Equal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Column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Width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( Равная ширина колонок )</w:t>
      </w:r>
      <w:proofErr w:type="gramStart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появилась вертикальная разделительная линейка между колонками устанавливаем галочку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Line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Between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Разделитель )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учесть ещё один момент. </w:t>
      </w:r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Принудительный разрыв колонки.</w:t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этого устанавливаем курсор в то место, где должен происходить переход в другую </w:t>
      </w:r>
      <w:proofErr w:type="gramStart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колонку</w:t>
      </w:r>
      <w:proofErr w:type="gramEnd"/>
      <w:r w:rsidR="00D86D81" w:rsidRPr="00D86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выбираем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Page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Layout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---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Breaks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---</w:t>
      </w:r>
      <w:proofErr w:type="spellStart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Column</w:t>
      </w:r>
      <w:proofErr w:type="spellEnd"/>
      <w:r w:rsidR="00D86D81" w:rsidRPr="00D86D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4575" cy="2762250"/>
            <wp:effectExtent l="19050" t="0" r="7575" b="0"/>
            <wp:docPr id="13" name="Рисунок 13" descr="bre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eak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br/>
      </w:r>
      <w:r>
        <w:br/>
      </w:r>
    </w:p>
    <w:sectPr w:rsidR="00870F05" w:rsidSect="0087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511"/>
    <w:multiLevelType w:val="multilevel"/>
    <w:tmpl w:val="F63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252CA"/>
    <w:multiLevelType w:val="multilevel"/>
    <w:tmpl w:val="AA8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C66C8"/>
    <w:multiLevelType w:val="multilevel"/>
    <w:tmpl w:val="5E3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17AC6"/>
    <w:multiLevelType w:val="multilevel"/>
    <w:tmpl w:val="97F0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53BBB"/>
    <w:multiLevelType w:val="multilevel"/>
    <w:tmpl w:val="7A26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D81"/>
    <w:rsid w:val="00396172"/>
    <w:rsid w:val="006D2BD9"/>
    <w:rsid w:val="00870F05"/>
    <w:rsid w:val="00D8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chaptertitle">
    <w:name w:val="book_chapter_title"/>
    <w:basedOn w:val="a"/>
    <w:rsid w:val="00D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customXml" Target="../customXml/item4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AWJJH2MPE6E2-827158695-9</_dlc_DocId>
    <_dlc_DocIdUrl xmlns="4a252ca3-5a62-4c1c-90a6-29f4710e47f8">
      <Url>http://edu-sps.koiro.local/Kostroma_EDU/Kos-Sch-27/11/_layouts/15/DocIdRedir.aspx?ID=AWJJH2MPE6E2-827158695-9</Url>
      <Description>AWJJH2MPE6E2-827158695-9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C7860F2741E43B8007E81F73545B3" ma:contentTypeVersion="49" ma:contentTypeDescription="Создание документа." ma:contentTypeScope="" ma:versionID="8a74c189cba024cf46e9c6d220923d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2BD7EB7-089F-4DDA-8A8D-E63FF39181FC}"/>
</file>

<file path=customXml/itemProps2.xml><?xml version="1.0" encoding="utf-8"?>
<ds:datastoreItem xmlns:ds="http://schemas.openxmlformats.org/officeDocument/2006/customXml" ds:itemID="{A3926766-025D-44C9-8754-2023C39BDC0A}"/>
</file>

<file path=customXml/itemProps3.xml><?xml version="1.0" encoding="utf-8"?>
<ds:datastoreItem xmlns:ds="http://schemas.openxmlformats.org/officeDocument/2006/customXml" ds:itemID="{DBF728F9-9703-4F29-8CF1-B50E1FADA6A1}"/>
</file>

<file path=customXml/itemProps4.xml><?xml version="1.0" encoding="utf-8"?>
<ds:datastoreItem xmlns:ds="http://schemas.openxmlformats.org/officeDocument/2006/customXml" ds:itemID="{5F9697D3-8212-443C-B3D3-FE46F2A34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1220</Words>
  <Characters>6954</Characters>
  <Application>Microsoft Office Word</Application>
  <DocSecurity>0</DocSecurity>
  <Lines>57</Lines>
  <Paragraphs>16</Paragraphs>
  <ScaleCrop>false</ScaleCrop>
  <Company>дом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2016-09-12T17:04:00Z</dcterms:created>
  <dcterms:modified xsi:type="dcterms:W3CDTF">2016-09-12T17:23:00Z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0x01010094DC7860F2741E43B8007E81F73545B3</vt:lpwstr>
  </property>
  <property fmtid="{D5CDD505-2E9C-101B-9397-08002B2CF9AE}" pid="3" name="_dlc_DocIdItemGuid">
    <vt:lpwstr>0b2a3747-5b46-4fa5-9bc8-2f376002101d</vt:lpwstr>
  </property>
</Properties>
</file>