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15" w:rsidRPr="00CD6215" w:rsidRDefault="00CD6215" w:rsidP="00CD6215">
      <w:pPr>
        <w:spacing w:before="100" w:beforeAutospacing="1" w:after="100" w:afterAutospacing="1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CD621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Ответственность несовершеннолетних за незаконный оборот наркотических средств</w:t>
      </w:r>
    </w:p>
    <w:p w:rsidR="00CD6215" w:rsidRPr="00CD6215" w:rsidRDefault="00CD6215" w:rsidP="00CD6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15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для кого не секрет, что риск употребления наркотиков и вовлечение в преступную деятельность, связанную с их незаконным оборотом, наиболее высок среди подростков — они хотят быть самостоятельными и жаждут «взрослых» приключений. Кого-то влечет обычное любопытство, кого-то — легкие деньги, кого-то берут на «слабо». Родителям надо быть особенно внимательными к детям этого возрастного периода.</w:t>
      </w:r>
    </w:p>
    <w:p w:rsidR="00CD6215" w:rsidRPr="00CD6215" w:rsidRDefault="00CD6215" w:rsidP="00CD6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Подростки должны знать, что любые манипуляции с наркотиками недопустимы — это преступление. За желаниями — «я только попробовать», «просто немного заработать», «я хотел помочь другу» — стоят реальные сроки: уголовная ответственность предусмотрена за «незаконное приобретение, хранение, перевозку, изготовление, переработку наркотических средств, психотропных веществ или их аналогов, а также незаконное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вещества» (ст. 228 УК РФ).</w:t>
      </w:r>
    </w:p>
    <w:p w:rsidR="00CD6215" w:rsidRPr="00CD6215" w:rsidRDefault="00CD6215" w:rsidP="00CD6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молодых людей существует миф, что привлечь несовершеннолетних к ответственности за преступления, в том числе связанные с наркотиками, очень тяжело, и они легко подпадают под пагубное влияние лиц, преследующих корыстные цели. На самом деле ни о какой безнаказанности речь не идет. С 16 лет несовершеннолетние несут полную правовую ответственность.</w:t>
      </w:r>
    </w:p>
    <w:p w:rsidR="00CD6215" w:rsidRPr="00CD6215" w:rsidRDefault="00CD6215" w:rsidP="00CD6215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«Я только попробовать»</w:t>
      </w:r>
    </w:p>
    <w:p w:rsidR="00CD6215" w:rsidRPr="00CD6215" w:rsidRDefault="00CD6215" w:rsidP="00CD6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наркоторговцев напрямую зависят от количества лиц, употребляющих наркотики. В связи с этим они должны постоянно увеличивать их число. Подростки — самая привлекательная для этого категория: в большинстве своем дети не имеют сформировавшейся психики и достаточных моральных принципов, чтобы четко знать грани дозволенного, их легко переубедить или запугать.</w:t>
      </w:r>
    </w:p>
    <w:p w:rsidR="00CD6215" w:rsidRPr="00CD6215" w:rsidRDefault="00CD6215" w:rsidP="00CD6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 шагом в пропасть становится желание «только попробовать». Многие подростки, балуясь так называемой «травкой», не видят в этом опасности. Однако, кроме колоссального вреда растущему организму, за употребление наркотических средств несовершеннолетние (16-17 лет) привлекаются к административной ответственности по статье 6.9 </w:t>
      </w:r>
      <w:proofErr w:type="spellStart"/>
      <w:r w:rsidRPr="00CD62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CD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а родители — за неисполнение обязанностей по содержанию и воспитанию несовершеннолетних.</w:t>
      </w:r>
    </w:p>
    <w:p w:rsidR="00CD6215" w:rsidRPr="00CD6215" w:rsidRDefault="00CD6215" w:rsidP="00CD6215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«Я только немного заработать»</w:t>
      </w:r>
    </w:p>
    <w:p w:rsidR="00CD6215" w:rsidRPr="00CD6215" w:rsidRDefault="00CD6215" w:rsidP="00CD6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 век потребления дети не остаются в стороне и стремятся к легкому заработку. Подростки хотят независимости от родителей, а жизненного опыта у них очень мало. Часто они думают: «со всеми это может случиться, только не со мной». Многие старшеклассники подыскивают себе подработку по объявлениям в интернете. Сейчас вербовка школьников в наркокурьеры стала эпидемией. Работодатели обещают приличный доход при минимуме усилий: позвонить по телефону, получить инструкции, забрать так называемые «чеки» и в условленном месте (клумба, батарея в подъезде и т. д.) и сделать «закладку». Казалось бы, что проще? И дети совершают преступление, не отдавая себе отчета в том, что эта «прибыльная работа» ведет к реальному лишению свободы на длительный срок.</w:t>
      </w:r>
    </w:p>
    <w:p w:rsidR="00CD6215" w:rsidRPr="00CD6215" w:rsidRDefault="00CD6215" w:rsidP="00CD6215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«Я хотел помочь другу»</w:t>
      </w:r>
    </w:p>
    <w:p w:rsidR="00CD6215" w:rsidRPr="00CD6215" w:rsidRDefault="00CD6215" w:rsidP="00CD6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этого желания страшны и зачастую непоправимы. Подростки из ложного чувства товарищества или по своей доверчивости могут быть втянуты своими одноклассниками, соседями, приятелями в совершение преступления. На моей памяти есть несколько случаев, когда один подросток просит другого передать конверт или посылку третьему, ссылаясь на невозможность сделать это самому (недомогание, занятость). О содержании посылки передающий, как правило, не знает. В момент передачи его задерживает полиция. Доказать свою непричастность в данном случае практически невозможно, и подросток, де-факто невиновный, де-юре оказывается на скамье подсудимых.</w:t>
      </w:r>
    </w:p>
    <w:p w:rsidR="00CD6215" w:rsidRPr="00CD6215" w:rsidRDefault="00CD6215" w:rsidP="00CD6215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Ответственность 14-летних</w:t>
      </w:r>
    </w:p>
    <w:p w:rsidR="00CD6215" w:rsidRPr="00CD6215" w:rsidRDefault="00CD6215" w:rsidP="00CD6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подростков в возрасте 14 – 15 лет законодатель сделал некоторое послабление. Их можно привлечь к уголовной ответственности только за хищение наркотиков. А от административной ответственности они полностью освобождены. Однако даже в этом возрасте предусмотрено наказание.</w:t>
      </w:r>
    </w:p>
    <w:p w:rsidR="00CD6215" w:rsidRPr="00CD6215" w:rsidRDefault="00CD6215" w:rsidP="00CD6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1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Подростков ставят на профилактический учет в подразделение полиции по работе с несовершеннолетними (ПДН). За ними будут присматривать и проводить профилактическую работу. Формально данный учет, вроде бы, не слишком серьезно сказывается на дальнейшей судьбе подростка. Проблемы у него могут возникнуть только при поступлении в ведомственные вузы силовых структур. Однако на практике, как государственные, так и крупные частные структуры, зачастую стараются проверять биографии своих потенциальных сотрудников. И если станет известно, что кто-то из них имел проблемы с наркотиками, например, в 15-летнем возрасте, велика вероятность того, что с таким соискателем просто вежливо попрощаются без объяснения причин.</w:t>
      </w:r>
    </w:p>
    <w:p w:rsidR="00CD6215" w:rsidRPr="00CD6215" w:rsidRDefault="00CD6215" w:rsidP="00CD6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1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Согласно статье 15 Федерального Закона «Об основах системы профилактики безнадзорности и правонарушений несовершеннолетних», подростки, не достигшие возраста уголовной ответственности, могут быть помещены в специальные учебно-воспитательные учреждения открытого или закрытого типа. Подобный исход сам по себе не особо приятен. Кроме того, он, как и учет в психоневрологическом диспансере (ПНД), чреват в дальнейшем проблемами с трудоустройством.</w:t>
      </w:r>
    </w:p>
    <w:p w:rsidR="00CD6215" w:rsidRPr="00CD6215" w:rsidRDefault="00CD6215" w:rsidP="00CD6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Формальная ответственность в данном случае — не самое главное. Употребление наркотиков приводит к страшным физическим и моральным изменениям. Попытка слепо следовать «моде» или безвольная подверженность деструктивному влиянию коллектива способна навсегда сломать жизнь молодому человеку. И это – значительно хуже любого учета или спецшколы.</w:t>
      </w:r>
    </w:p>
    <w:p w:rsidR="004C02F3" w:rsidRPr="00CD6215" w:rsidRDefault="004C02F3">
      <w:pPr>
        <w:rPr>
          <w:rFonts w:ascii="Times New Roman" w:hAnsi="Times New Roman" w:cs="Times New Roman"/>
          <w:sz w:val="24"/>
          <w:szCs w:val="24"/>
        </w:rPr>
      </w:pPr>
    </w:p>
    <w:sectPr w:rsidR="004C02F3" w:rsidRPr="00CD6215" w:rsidSect="004C0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CD6215"/>
    <w:rsid w:val="0007196F"/>
    <w:rsid w:val="002127E0"/>
    <w:rsid w:val="00271FCA"/>
    <w:rsid w:val="00281AFF"/>
    <w:rsid w:val="002F482E"/>
    <w:rsid w:val="0034611A"/>
    <w:rsid w:val="00404892"/>
    <w:rsid w:val="00443B88"/>
    <w:rsid w:val="00482AEA"/>
    <w:rsid w:val="00487531"/>
    <w:rsid w:val="004A7176"/>
    <w:rsid w:val="004C02F3"/>
    <w:rsid w:val="004E1317"/>
    <w:rsid w:val="00590AB8"/>
    <w:rsid w:val="005A6C43"/>
    <w:rsid w:val="005C32CF"/>
    <w:rsid w:val="005F7299"/>
    <w:rsid w:val="00635FF8"/>
    <w:rsid w:val="006A618B"/>
    <w:rsid w:val="006E4D7F"/>
    <w:rsid w:val="006F24F4"/>
    <w:rsid w:val="00791AD8"/>
    <w:rsid w:val="007F50A0"/>
    <w:rsid w:val="00827A84"/>
    <w:rsid w:val="0083027A"/>
    <w:rsid w:val="009F17DA"/>
    <w:rsid w:val="00A030E3"/>
    <w:rsid w:val="00A175F1"/>
    <w:rsid w:val="00A425B2"/>
    <w:rsid w:val="00A52CBA"/>
    <w:rsid w:val="00A57766"/>
    <w:rsid w:val="00AC424F"/>
    <w:rsid w:val="00B232BF"/>
    <w:rsid w:val="00B439E1"/>
    <w:rsid w:val="00B60D33"/>
    <w:rsid w:val="00BC651A"/>
    <w:rsid w:val="00BE347F"/>
    <w:rsid w:val="00C41E17"/>
    <w:rsid w:val="00C54559"/>
    <w:rsid w:val="00C947DF"/>
    <w:rsid w:val="00CD6215"/>
    <w:rsid w:val="00D025AF"/>
    <w:rsid w:val="00D874F9"/>
    <w:rsid w:val="00E017C0"/>
    <w:rsid w:val="00E5489D"/>
    <w:rsid w:val="00EB6A98"/>
    <w:rsid w:val="00ED5D3B"/>
    <w:rsid w:val="00F53C34"/>
    <w:rsid w:val="00F81A3B"/>
    <w:rsid w:val="00FA280A"/>
    <w:rsid w:val="00FB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E0"/>
  </w:style>
  <w:style w:type="paragraph" w:styleId="1">
    <w:name w:val="heading 1"/>
    <w:basedOn w:val="a"/>
    <w:link w:val="10"/>
    <w:uiPriority w:val="9"/>
    <w:qFormat/>
    <w:rsid w:val="00CD6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D62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2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62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AWJJH2MPE6E2-528778922-2924</_dlc_DocId>
    <_dlc_DocIdUrl xmlns="4a252ca3-5a62-4c1c-90a6-29f4710e47f8">
      <Url>http://edu-sps.koiro.local/Kostroma_EDU/Kos-Sch-26/_layouts/15/DocIdRedir.aspx?ID=AWJJH2MPE6E2-528778922-2924</Url>
      <Description>AWJJH2MPE6E2-528778922-2924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DD2498CC9A974FB2EEF6655AFB3370" ma:contentTypeVersion="49" ma:contentTypeDescription="Создание документа." ma:contentTypeScope="" ma:versionID="aa2487e0da66d31b2d794c77266dd99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C0D515-7E0A-4209-BC93-3BB3D2A8DEAF}"/>
</file>

<file path=customXml/itemProps2.xml><?xml version="1.0" encoding="utf-8"?>
<ds:datastoreItem xmlns:ds="http://schemas.openxmlformats.org/officeDocument/2006/customXml" ds:itemID="{43A6DDD2-E398-4D40-B676-C4E5A42C693F}"/>
</file>

<file path=customXml/itemProps3.xml><?xml version="1.0" encoding="utf-8"?>
<ds:datastoreItem xmlns:ds="http://schemas.openxmlformats.org/officeDocument/2006/customXml" ds:itemID="{E16ECF98-CDEC-4BD2-B958-9A31955E56E1}"/>
</file>

<file path=customXml/itemProps4.xml><?xml version="1.0" encoding="utf-8"?>
<ds:datastoreItem xmlns:ds="http://schemas.openxmlformats.org/officeDocument/2006/customXml" ds:itemID="{75883CC3-85AC-4B6C-912C-589AE2F071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820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2020-09-09T07:28:00Z</dcterms:created>
  <dcterms:modified xsi:type="dcterms:W3CDTF">2020-09-09T07:29:00Z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0x0101004DDD2498CC9A974FB2EEF6655AFB3370</vt:lpwstr>
  </property>
  <property fmtid="{D5CDD505-2E9C-101B-9397-08002B2CF9AE}" pid="3" name="_dlc_DocIdItemGuid">
    <vt:lpwstr>62f96105-2871-4a97-9e29-619497b6212f</vt:lpwstr>
  </property>
</Properties>
</file>