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charts/chart19.xml" ContentType="application/vnd.openxmlformats-officedocument.drawingml.chart+xml"/>
  <Override PartName="/word/charts/chart17.xml" ContentType="application/vnd.openxmlformats-officedocument.drawingml.chart+xml"/>
  <Override PartName="/word/charts/chart16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8.xml" ContentType="application/vnd.openxmlformats-officedocument.drawingml.chart+xml"/>
  <Override PartName="/word/theme/theme1.xml" ContentType="application/vnd.openxmlformats-officedocument.theme+xml"/>
  <Override PartName="/word/charts/chart12.xml" ContentType="application/vnd.openxmlformats-officedocument.drawingml.chart+xml"/>
  <Override PartName="/word/charts/chart1.xml" ContentType="application/vnd.openxmlformats-officedocument.drawingml.chart+xml"/>
  <Override PartName="/word/charts/chart13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7.xml" ContentType="application/vnd.openxmlformats-officedocument.drawingml.chart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5B" w:rsidRDefault="008D475B" w:rsidP="008D475B">
      <w:pPr>
        <w:spacing w:before="100" w:beforeAutospacing="1" w:after="100" w:afterAutospacing="1"/>
        <w:ind w:left="360"/>
        <w:contextualSpacing/>
        <w:mirrorIndents/>
        <w:jc w:val="center"/>
        <w:rPr>
          <w:b/>
          <w:bCs/>
          <w:sz w:val="32"/>
          <w:szCs w:val="32"/>
          <w:lang w:eastAsia="ru-RU"/>
        </w:rPr>
      </w:pPr>
      <w:r w:rsidRPr="008D475B">
        <w:rPr>
          <w:b/>
          <w:bCs/>
          <w:sz w:val="32"/>
          <w:szCs w:val="32"/>
          <w:lang w:eastAsia="ru-RU"/>
        </w:rPr>
        <w:t xml:space="preserve">Анализ качества образовательного процесса </w:t>
      </w:r>
    </w:p>
    <w:p w:rsidR="008D475B" w:rsidRDefault="008D475B" w:rsidP="008D475B">
      <w:pPr>
        <w:spacing w:before="100" w:beforeAutospacing="1" w:after="100" w:afterAutospacing="1"/>
        <w:ind w:left="360"/>
        <w:contextualSpacing/>
        <w:mirrorIndents/>
        <w:jc w:val="center"/>
        <w:rPr>
          <w:b/>
          <w:bCs/>
          <w:sz w:val="32"/>
          <w:szCs w:val="32"/>
          <w:lang w:eastAsia="ru-RU"/>
        </w:rPr>
      </w:pPr>
      <w:r w:rsidRPr="008D475B">
        <w:rPr>
          <w:b/>
          <w:bCs/>
          <w:sz w:val="32"/>
          <w:szCs w:val="32"/>
          <w:lang w:eastAsia="ru-RU"/>
        </w:rPr>
        <w:t>в МБОУ СОШ № 24</w:t>
      </w:r>
      <w:r>
        <w:rPr>
          <w:b/>
          <w:bCs/>
          <w:sz w:val="32"/>
          <w:szCs w:val="32"/>
          <w:lang w:eastAsia="ru-RU"/>
        </w:rPr>
        <w:t xml:space="preserve"> города Костромы</w:t>
      </w:r>
    </w:p>
    <w:p w:rsidR="008D475B" w:rsidRDefault="008D475B" w:rsidP="008D475B">
      <w:pPr>
        <w:spacing w:before="100" w:beforeAutospacing="1" w:after="100" w:afterAutospacing="1"/>
        <w:ind w:left="360"/>
        <w:contextualSpacing/>
        <w:mirrorIndents/>
        <w:jc w:val="right"/>
        <w:rPr>
          <w:b/>
          <w:bCs/>
          <w:i/>
          <w:lang w:eastAsia="ru-RU"/>
        </w:rPr>
      </w:pPr>
      <w:r>
        <w:rPr>
          <w:b/>
          <w:bCs/>
          <w:i/>
          <w:lang w:eastAsia="ru-RU"/>
        </w:rPr>
        <w:t xml:space="preserve">Шахваранов В.И., </w:t>
      </w:r>
    </w:p>
    <w:p w:rsidR="008D475B" w:rsidRPr="008D475B" w:rsidRDefault="008D475B" w:rsidP="008D475B">
      <w:pPr>
        <w:spacing w:before="100" w:beforeAutospacing="1" w:after="100" w:afterAutospacing="1"/>
        <w:ind w:left="360"/>
        <w:contextualSpacing/>
        <w:mirrorIndents/>
        <w:jc w:val="right"/>
        <w:rPr>
          <w:b/>
          <w:i/>
          <w:caps/>
          <w:color w:val="A50021"/>
        </w:rPr>
      </w:pPr>
      <w:r>
        <w:rPr>
          <w:b/>
          <w:bCs/>
          <w:i/>
          <w:lang w:eastAsia="ru-RU"/>
        </w:rPr>
        <w:t>директор школы</w:t>
      </w:r>
    </w:p>
    <w:p w:rsidR="006466DF" w:rsidRPr="008D475B" w:rsidRDefault="008D475B" w:rsidP="008D475B">
      <w:pPr>
        <w:spacing w:before="100" w:beforeAutospacing="1" w:after="100" w:afterAutospacing="1"/>
        <w:ind w:left="360"/>
        <w:contextualSpacing/>
        <w:mirrorIndents/>
        <w:rPr>
          <w:b/>
          <w:caps/>
        </w:rPr>
      </w:pPr>
      <w:r w:rsidRPr="008D475B">
        <w:rPr>
          <w:b/>
        </w:rPr>
        <w:t xml:space="preserve">1. </w:t>
      </w:r>
      <w:r>
        <w:rPr>
          <w:b/>
        </w:rPr>
        <w:t>О</w:t>
      </w:r>
      <w:r w:rsidRPr="008D475B">
        <w:rPr>
          <w:b/>
        </w:rPr>
        <w:t>бщая характеристика школы</w:t>
      </w:r>
    </w:p>
    <w:p w:rsidR="006466DF" w:rsidRPr="004328FA" w:rsidRDefault="00753E00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Муниципальное о</w:t>
      </w:r>
      <w:r w:rsidR="006466DF" w:rsidRPr="004328FA">
        <w:t xml:space="preserve">бразовательное учреждение </w:t>
      </w:r>
      <w:r w:rsidRPr="004328FA">
        <w:t>города Костромы «С</w:t>
      </w:r>
      <w:r w:rsidR="006466DF" w:rsidRPr="004328FA">
        <w:t>ре</w:t>
      </w:r>
      <w:r w:rsidR="006466DF" w:rsidRPr="004328FA">
        <w:t>д</w:t>
      </w:r>
      <w:r w:rsidR="006466DF" w:rsidRPr="004328FA">
        <w:t>няя общеобразовательная школа № 24</w:t>
      </w:r>
      <w:r w:rsidRPr="004328FA">
        <w:t>»</w:t>
      </w:r>
      <w:r w:rsidR="006466DF" w:rsidRPr="004328FA">
        <w:t xml:space="preserve"> осуществляет образовательную де</w:t>
      </w:r>
      <w:r w:rsidR="006466DF" w:rsidRPr="004328FA">
        <w:t>я</w:t>
      </w:r>
      <w:r w:rsidR="006466DF" w:rsidRPr="004328FA">
        <w:t>тельность на основе государственной лицензии</w:t>
      </w:r>
      <w:r w:rsidR="00002C51" w:rsidRPr="004328FA">
        <w:t xml:space="preserve"> №</w:t>
      </w:r>
      <w:r w:rsidR="006466DF" w:rsidRPr="004328FA">
        <w:t xml:space="preserve"> </w:t>
      </w:r>
      <w:r w:rsidR="00002C51" w:rsidRPr="004328FA">
        <w:t>413-11/</w:t>
      </w:r>
      <w:proofErr w:type="gramStart"/>
      <w:r w:rsidR="00002C51" w:rsidRPr="004328FA">
        <w:t>п</w:t>
      </w:r>
      <w:proofErr w:type="gramEnd"/>
      <w:r w:rsidR="00002C51" w:rsidRPr="004328FA">
        <w:t xml:space="preserve"> от 01.12.2011</w:t>
      </w:r>
      <w:r w:rsidR="006466DF" w:rsidRPr="004328FA">
        <w:t>, имеет свидетельство о государственной аккредитации №</w:t>
      </w:r>
      <w:r w:rsidR="006466DF" w:rsidRPr="004328FA">
        <w:rPr>
          <w:color w:val="FF0000"/>
        </w:rPr>
        <w:t xml:space="preserve"> </w:t>
      </w:r>
      <w:r w:rsidR="00002C51" w:rsidRPr="004328FA">
        <w:t>6-12/п от 09.02.2012 г.</w:t>
      </w:r>
      <w:r w:rsidR="006466DF" w:rsidRPr="004328FA">
        <w:t xml:space="preserve"> Школа расположена по адресу: город Кострома, ул. Профсоюзная, д.20, </w:t>
      </w:r>
      <w:r w:rsidR="006466DF" w:rsidRPr="004328FA">
        <w:rPr>
          <w:lang w:val="en-US"/>
        </w:rPr>
        <w:t>e</w:t>
      </w:r>
      <w:r w:rsidR="006466DF" w:rsidRPr="004328FA">
        <w:t>-</w:t>
      </w:r>
      <w:r w:rsidR="006466DF" w:rsidRPr="004328FA">
        <w:rPr>
          <w:lang w:val="en-US"/>
        </w:rPr>
        <w:t>mail</w:t>
      </w:r>
      <w:r w:rsidR="006466DF" w:rsidRPr="004328FA">
        <w:t xml:space="preserve">: </w:t>
      </w:r>
      <w:hyperlink r:id="rId11" w:history="1">
        <w:r w:rsidRPr="004328FA">
          <w:rPr>
            <w:rStyle w:val="ad"/>
            <w:lang w:val="en-US"/>
          </w:rPr>
          <w:t>sch</w:t>
        </w:r>
        <w:r w:rsidRPr="004328FA">
          <w:rPr>
            <w:rStyle w:val="ad"/>
          </w:rPr>
          <w:t>24_44@</w:t>
        </w:r>
        <w:r w:rsidRPr="004328FA">
          <w:rPr>
            <w:rStyle w:val="ad"/>
            <w:lang w:val="en-US"/>
          </w:rPr>
          <w:t>hotmail</w:t>
        </w:r>
        <w:r w:rsidRPr="004328FA">
          <w:rPr>
            <w:rStyle w:val="ad"/>
          </w:rPr>
          <w:t>.</w:t>
        </w:r>
        <w:r w:rsidRPr="004328FA">
          <w:rPr>
            <w:rStyle w:val="ad"/>
            <w:lang w:val="en-US"/>
          </w:rPr>
          <w:t>com</w:t>
        </w:r>
      </w:hyperlink>
      <w:r w:rsidR="006466DF" w:rsidRPr="004328FA">
        <w:t xml:space="preserve">  </w:t>
      </w:r>
    </w:p>
    <w:p w:rsidR="006466DF" w:rsidRPr="004328FA" w:rsidRDefault="00753E00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Муниципальное </w:t>
      </w:r>
      <w:r w:rsidR="006466DF" w:rsidRPr="004328FA">
        <w:t>образовательное учреждение</w:t>
      </w:r>
      <w:r w:rsidRPr="004328FA">
        <w:t xml:space="preserve"> города Костромы</w:t>
      </w:r>
      <w:r w:rsidR="006466DF" w:rsidRPr="004328FA">
        <w:t xml:space="preserve"> </w:t>
      </w:r>
      <w:r w:rsidRPr="004328FA">
        <w:t>«С</w:t>
      </w:r>
      <w:r w:rsidR="006466DF" w:rsidRPr="004328FA">
        <w:t>ре</w:t>
      </w:r>
      <w:r w:rsidR="006466DF" w:rsidRPr="004328FA">
        <w:t>д</w:t>
      </w:r>
      <w:r w:rsidR="006466DF" w:rsidRPr="004328FA">
        <w:t>няя общеобразовательная школа № 24</w:t>
      </w:r>
      <w:r w:rsidRPr="004328FA">
        <w:t>»</w:t>
      </w:r>
      <w:r w:rsidR="006466DF" w:rsidRPr="004328FA">
        <w:t xml:space="preserve"> открыта в 1991 году в строящемся микрорайоне на окраине города. Специфика микрорайона </w:t>
      </w:r>
      <w:r w:rsidR="00E37327" w:rsidRPr="004328FA">
        <w:t xml:space="preserve">определяется </w:t>
      </w:r>
      <w:r w:rsidR="006466DF" w:rsidRPr="004328FA">
        <w:t>его характером как «спаль</w:t>
      </w:r>
      <w:r w:rsidR="006466DF" w:rsidRPr="004328FA">
        <w:softHyphen/>
        <w:t xml:space="preserve">ного» </w:t>
      </w:r>
      <w:r w:rsidR="00E37327" w:rsidRPr="004328FA">
        <w:t>(</w:t>
      </w:r>
      <w:r w:rsidR="006466DF" w:rsidRPr="004328FA">
        <w:t>микрорайона многоэтажных новостроек с н</w:t>
      </w:r>
      <w:r w:rsidR="006466DF" w:rsidRPr="004328FA">
        <w:t>е</w:t>
      </w:r>
      <w:r w:rsidR="006466DF" w:rsidRPr="004328FA">
        <w:t>сформированной инфраструкту</w:t>
      </w:r>
      <w:r w:rsidR="006466DF" w:rsidRPr="004328FA">
        <w:softHyphen/>
        <w:t xml:space="preserve">рой </w:t>
      </w:r>
      <w:proofErr w:type="spellStart"/>
      <w:r w:rsidR="006466DF" w:rsidRPr="004328FA">
        <w:t>культурно-досуговых</w:t>
      </w:r>
      <w:proofErr w:type="spellEnd"/>
      <w:r w:rsidR="006466DF" w:rsidRPr="004328FA">
        <w:t xml:space="preserve"> учреждений</w:t>
      </w:r>
      <w:r w:rsidR="00E37327" w:rsidRPr="004328FA">
        <w:t>).</w:t>
      </w:r>
      <w:r w:rsidR="006466DF" w:rsidRPr="004328FA">
        <w:t xml:space="preserve"> </w:t>
      </w:r>
      <w:r w:rsidR="00E37327" w:rsidRPr="004328FA">
        <w:t>В</w:t>
      </w:r>
      <w:r w:rsidR="006466DF" w:rsidRPr="004328FA">
        <w:t xml:space="preserve"> микрорайоне только одна библиотека, нет кинотеатра, спортивного центра, социальных учреждений и предприятий.  </w:t>
      </w:r>
    </w:p>
    <w:p w:rsidR="00CD7512" w:rsidRPr="004328FA" w:rsidRDefault="006466DF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Образовательное пространство Давыдовского микрорайона предста</w:t>
      </w:r>
      <w:r w:rsidRPr="004328FA">
        <w:t>в</w:t>
      </w:r>
      <w:r w:rsidRPr="004328FA">
        <w:t>лено четырь</w:t>
      </w:r>
      <w:r w:rsidRPr="004328FA">
        <w:softHyphen/>
        <w:t xml:space="preserve">мя </w:t>
      </w:r>
      <w:r w:rsidR="00CD7512" w:rsidRPr="004328FA">
        <w:t>образовательными учреждениями</w:t>
      </w:r>
      <w:r w:rsidRPr="004328FA">
        <w:t xml:space="preserve"> (двумя общеобразовател</w:t>
      </w:r>
      <w:r w:rsidRPr="004328FA">
        <w:t>ь</w:t>
      </w:r>
      <w:r w:rsidRPr="004328FA">
        <w:t>ными школами - МОУ СОШ № 22 и МОУ СОШ № 24, лицеем №17, гимн</w:t>
      </w:r>
      <w:r w:rsidRPr="004328FA">
        <w:t>а</w:t>
      </w:r>
      <w:r w:rsidRPr="004328FA">
        <w:t xml:space="preserve">зией № 25) и </w:t>
      </w:r>
      <w:r w:rsidR="004876C3" w:rsidRPr="004328FA">
        <w:t xml:space="preserve">учреждением дополнительного образования </w:t>
      </w:r>
      <w:r w:rsidRPr="004328FA">
        <w:t xml:space="preserve">детско-юношеским центром АРС. </w:t>
      </w:r>
      <w:r w:rsidR="00D93A90" w:rsidRPr="004328FA">
        <w:t xml:space="preserve">Образовательное пространство </w:t>
      </w:r>
      <w:r w:rsidRPr="004328FA">
        <w:t xml:space="preserve">формировалось на протяжении </w:t>
      </w:r>
      <w:r w:rsidR="00CD7512" w:rsidRPr="004328FA">
        <w:t>20</w:t>
      </w:r>
      <w:r w:rsidRPr="004328FA">
        <w:t xml:space="preserve"> лет параллельно с расширением ми</w:t>
      </w:r>
      <w:r w:rsidRPr="004328FA">
        <w:softHyphen/>
        <w:t>крорайона. Историче</w:t>
      </w:r>
      <w:r w:rsidR="00D93A90" w:rsidRPr="004328FA">
        <w:t>ски наша</w:t>
      </w:r>
      <w:r w:rsidRPr="004328FA">
        <w:t xml:space="preserve"> школа является самой молодой из школ микрорайона.</w:t>
      </w:r>
      <w:r w:rsidR="00785A7A" w:rsidRPr="004328FA">
        <w:t xml:space="preserve"> </w:t>
      </w:r>
    </w:p>
    <w:p w:rsidR="00CA3DE4" w:rsidRPr="004328FA" w:rsidRDefault="00F87FBA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Близкое территориальное расположение школ, конкуренция на рынке образова</w:t>
      </w:r>
      <w:r w:rsidRPr="004328FA">
        <w:softHyphen/>
        <w:t>тельных услуг, приоритеты и потенциалы педагогического колле</w:t>
      </w:r>
      <w:r w:rsidRPr="004328FA">
        <w:t>к</w:t>
      </w:r>
      <w:r w:rsidRPr="004328FA">
        <w:t xml:space="preserve">тива способствовали оформлению специфики образовательного учреждения. </w:t>
      </w:r>
      <w:r w:rsidR="006466DF" w:rsidRPr="004328FA">
        <w:t xml:space="preserve">Учитывая </w:t>
      </w:r>
      <w:r w:rsidR="007E7347" w:rsidRPr="004328FA">
        <w:t>особенности</w:t>
      </w:r>
      <w:r w:rsidR="006466DF" w:rsidRPr="004328FA">
        <w:t xml:space="preserve"> внешней и внутренней ситуации </w:t>
      </w:r>
      <w:r w:rsidR="007E7347" w:rsidRPr="004328FA">
        <w:t>школы,</w:t>
      </w:r>
      <w:r w:rsidR="006466DF" w:rsidRPr="004328FA">
        <w:t xml:space="preserve"> сформул</w:t>
      </w:r>
      <w:r w:rsidR="006466DF" w:rsidRPr="004328FA">
        <w:t>и</w:t>
      </w:r>
      <w:r w:rsidR="006466DF" w:rsidRPr="004328FA">
        <w:t>рована</w:t>
      </w:r>
      <w:r w:rsidR="007E7347" w:rsidRPr="004328FA">
        <w:t xml:space="preserve"> ее</w:t>
      </w:r>
      <w:r w:rsidR="006466DF" w:rsidRPr="004328FA">
        <w:t xml:space="preserve"> миссия</w:t>
      </w:r>
      <w:r w:rsidR="007E7347" w:rsidRPr="004328FA">
        <w:t xml:space="preserve"> </w:t>
      </w:r>
      <w:r w:rsidR="006466DF" w:rsidRPr="004328FA">
        <w:t>–</w:t>
      </w:r>
      <w:r w:rsidR="00834234" w:rsidRPr="004328FA">
        <w:t xml:space="preserve"> </w:t>
      </w:r>
      <w:r w:rsidR="00CD7512" w:rsidRPr="004328FA">
        <w:rPr>
          <w:b/>
          <w:i/>
        </w:rPr>
        <w:t>быть добрым домом для детей, из которого они ув</w:t>
      </w:r>
      <w:r w:rsidR="00CD7512" w:rsidRPr="004328FA">
        <w:rPr>
          <w:b/>
          <w:i/>
        </w:rPr>
        <w:t>е</w:t>
      </w:r>
      <w:r w:rsidR="00CD7512" w:rsidRPr="004328FA">
        <w:rPr>
          <w:b/>
          <w:i/>
        </w:rPr>
        <w:t>ренно пойдут в мир новых знаний, умея применять их для достижения личного успеха и процветания России</w:t>
      </w:r>
      <w:r w:rsidR="00CA3DE4" w:rsidRPr="004328FA">
        <w:rPr>
          <w:i/>
        </w:rPr>
        <w:t>.</w:t>
      </w:r>
      <w:r w:rsidR="003957B3" w:rsidRPr="004328FA">
        <w:t xml:space="preserve"> </w:t>
      </w:r>
    </w:p>
    <w:p w:rsidR="001B04F7" w:rsidRPr="0028065A" w:rsidRDefault="001B04F7" w:rsidP="004328FA">
      <w:pPr>
        <w:spacing w:before="100" w:beforeAutospacing="1" w:after="100" w:afterAutospacing="1"/>
        <w:ind w:firstLine="540"/>
        <w:contextualSpacing/>
        <w:mirrorIndents/>
        <w:jc w:val="both"/>
      </w:pPr>
      <w:r w:rsidRPr="0028065A">
        <w:t>Сегодня школа реализует адаптивную модель в рамках программ н</w:t>
      </w:r>
      <w:r w:rsidRPr="0028065A">
        <w:t>а</w:t>
      </w:r>
      <w:r w:rsidRPr="0028065A">
        <w:t>чального, основного и среднего общего образования. В школе открыты ко</w:t>
      </w:r>
      <w:r w:rsidRPr="0028065A">
        <w:t>р</w:t>
      </w:r>
      <w:r w:rsidRPr="0028065A">
        <w:t>рекционные, общеобразовательные, лицейские классы, классы развития творческих способностей; соответственно реализуются коррекционно-развивающие, общеобразовательные программы, программы интеллектуал</w:t>
      </w:r>
      <w:r w:rsidRPr="0028065A">
        <w:t>ь</w:t>
      </w:r>
      <w:r w:rsidRPr="0028065A">
        <w:t>но-творческого развития. На III ступени обучения созданы профильные юр</w:t>
      </w:r>
      <w:r w:rsidRPr="0028065A">
        <w:t>и</w:t>
      </w:r>
      <w:r w:rsidRPr="0028065A">
        <w:t>дические классы. Особое внимание уделяется реализации Программы «</w:t>
      </w:r>
      <w:proofErr w:type="spellStart"/>
      <w:r w:rsidRPr="0028065A">
        <w:t>Предшкольная</w:t>
      </w:r>
      <w:proofErr w:type="spellEnd"/>
      <w:r w:rsidRPr="0028065A">
        <w:t xml:space="preserve"> пора», в рамках которой школа осуществляет одно- и дву</w:t>
      </w:r>
      <w:proofErr w:type="gramStart"/>
      <w:r w:rsidRPr="0028065A">
        <w:t>х-</w:t>
      </w:r>
      <w:proofErr w:type="gramEnd"/>
      <w:r w:rsidRPr="0028065A">
        <w:t xml:space="preserve"> годичную подготовку детей 5-6 лет к обучению в первом классе.</w:t>
      </w:r>
    </w:p>
    <w:p w:rsidR="001B04F7" w:rsidRPr="0028065A" w:rsidRDefault="001B04F7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</w:pPr>
      <w:r w:rsidRPr="0028065A">
        <w:t>Важное внимание уделяется внеурочной занятости школьников. На б</w:t>
      </w:r>
      <w:r w:rsidRPr="0028065A">
        <w:t>а</w:t>
      </w:r>
      <w:r w:rsidRPr="0028065A">
        <w:t xml:space="preserve">зе школы действует </w:t>
      </w:r>
      <w:r w:rsidR="00002C51" w:rsidRPr="0028065A">
        <w:t>36</w:t>
      </w:r>
      <w:r w:rsidRPr="0028065A">
        <w:t xml:space="preserve"> объединений дополнительного образования (кружки, секции, творческие коллективы), шахматный клуб для детей микрорайона </w:t>
      </w:r>
      <w:r w:rsidRPr="0028065A">
        <w:lastRenderedPageBreak/>
        <w:t>«Ход конем». В учреждении действует детская организация «Северная зве</w:t>
      </w:r>
      <w:r w:rsidRPr="0028065A">
        <w:t>з</w:t>
      </w:r>
      <w:r w:rsidRPr="0028065A">
        <w:t>да». Особое внимание уделяется развитию спорта и сохранению здоровья учащихся. Обучающиеся имеют возможность заниматься в 2-х спортивных залах, зале акробатики и единоборств или на стадионе и спортивной площа</w:t>
      </w:r>
      <w:r w:rsidRPr="0028065A">
        <w:t>д</w:t>
      </w:r>
      <w:r w:rsidRPr="0028065A">
        <w:t>ке, посещать тренажерный зал, секции дополнительного образования: КУДО, баскетбол,  настольный теннис, акробатика, шахматы, волейбол, футбол,  э</w:t>
      </w:r>
      <w:r w:rsidRPr="0028065A">
        <w:t>с</w:t>
      </w:r>
      <w:r w:rsidRPr="0028065A">
        <w:t>традные танцы. Для удовлетворения образовательного запроса учащихся и их родителей помимо факультативных занятий школа предлагает широкий спектр дополнительных образовательных курсов на платной основе, напра</w:t>
      </w:r>
      <w:r w:rsidRPr="0028065A">
        <w:t>в</w:t>
      </w:r>
      <w:r w:rsidRPr="0028065A">
        <w:t>ленных на развитие учебно-познавательной деятельности.</w:t>
      </w:r>
    </w:p>
    <w:p w:rsidR="009E5E93" w:rsidRPr="0028065A" w:rsidRDefault="001B04F7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</w:pPr>
      <w:r w:rsidRPr="0028065A">
        <w:t xml:space="preserve">Педагогический коллектив </w:t>
      </w:r>
      <w:proofErr w:type="gramStart"/>
      <w:r w:rsidRPr="0028065A">
        <w:t>старается создать специальную систему поддержи</w:t>
      </w:r>
      <w:proofErr w:type="gramEnd"/>
      <w:r w:rsidRPr="0028065A">
        <w:t xml:space="preserve"> сформировавшихся талантливых школьников, а также общую ср</w:t>
      </w:r>
      <w:r w:rsidRPr="0028065A">
        <w:t>е</w:t>
      </w:r>
      <w:r w:rsidRPr="0028065A">
        <w:t>ду для проявления и развития способностей каждого ребенка, стимулиров</w:t>
      </w:r>
      <w:r w:rsidRPr="0028065A">
        <w:t>а</w:t>
      </w:r>
      <w:r w:rsidRPr="0028065A">
        <w:t xml:space="preserve">ния и выявления достижений одаренных ребят. </w:t>
      </w:r>
      <w:proofErr w:type="gramStart"/>
      <w:r w:rsidRPr="0028065A">
        <w:t>В школе учреждены Доска Почёта, на которую занесены отличники учёбы, создана Книга Почёта, в к</w:t>
      </w:r>
      <w:r w:rsidRPr="0028065A">
        <w:t>о</w:t>
      </w:r>
      <w:r w:rsidRPr="0028065A">
        <w:t>торую внесены педагоги, имеющие значительные успехи в организации и с</w:t>
      </w:r>
      <w:r w:rsidRPr="0028065A">
        <w:t>о</w:t>
      </w:r>
      <w:r w:rsidRPr="0028065A">
        <w:t>вершенствовании учебного и воспитательного процессов, а также учащиеся, имеющие высокие показатели в учебной деятельности, победы в спортивных соревнованиях, творческих и интеллектуальных конкурсах и олимпиадах о</w:t>
      </w:r>
      <w:r w:rsidRPr="0028065A">
        <w:t>б</w:t>
      </w:r>
      <w:r w:rsidRPr="0028065A">
        <w:t>ластного, регионального, федерального и международного уровней.</w:t>
      </w:r>
      <w:proofErr w:type="gramEnd"/>
      <w:r w:rsidRPr="0028065A">
        <w:t xml:space="preserve"> Педаг</w:t>
      </w:r>
      <w:r w:rsidRPr="0028065A">
        <w:t>о</w:t>
      </w:r>
      <w:r w:rsidRPr="0028065A">
        <w:t>гический коллектив стремится поддерживать творческую среду, обеспечивая возможность самореализации учащихся. В школе функционирует научное общество учащихся, задачей которого является выявление одаренных детей и подростков,</w:t>
      </w:r>
      <w:r w:rsidRPr="0028065A">
        <w:rPr>
          <w:spacing w:val="1"/>
          <w:szCs w:val="24"/>
        </w:rPr>
        <w:t xml:space="preserve"> ранее раскрытие интересов и склонностей учащихся к научно-поисковой </w:t>
      </w:r>
      <w:r w:rsidRPr="0028065A">
        <w:rPr>
          <w:spacing w:val="-5"/>
          <w:szCs w:val="24"/>
        </w:rPr>
        <w:t>деятельности, а также р</w:t>
      </w:r>
      <w:r w:rsidRPr="0028065A">
        <w:t>азвитие у школьников познавательной а</w:t>
      </w:r>
      <w:r w:rsidRPr="0028065A">
        <w:t>к</w:t>
      </w:r>
      <w:r w:rsidRPr="0028065A">
        <w:t>тивности и творческих способностей. Ежегодно проводится научно-практическая конференция, учащиеся школы активно принимают участие в городском Дне науки и областной конференции «Шаг в будущее», а также в других интеллектуальных конкурсах различного уровня. Ежегодно расшир</w:t>
      </w:r>
      <w:r w:rsidRPr="0028065A">
        <w:t>я</w:t>
      </w:r>
      <w:r w:rsidRPr="0028065A">
        <w:t xml:space="preserve">ется система олимпиад и конкурсов школьников. </w:t>
      </w:r>
    </w:p>
    <w:p w:rsidR="006466DF" w:rsidRPr="004328FA" w:rsidRDefault="006466DF" w:rsidP="004328FA">
      <w:pPr>
        <w:shd w:val="clear" w:color="auto" w:fill="FFFFFF"/>
        <w:autoSpaceDE w:val="0"/>
        <w:spacing w:before="100" w:beforeAutospacing="1" w:after="100" w:afterAutospacing="1"/>
        <w:contextualSpacing/>
        <w:mirrorIndents/>
        <w:jc w:val="both"/>
      </w:pPr>
      <w:r w:rsidRPr="004328FA">
        <w:t>В насто</w:t>
      </w:r>
      <w:r w:rsidR="004E433E" w:rsidRPr="004328FA">
        <w:t xml:space="preserve">ящее время в школе обучается </w:t>
      </w:r>
      <w:r w:rsidR="008D475B">
        <w:t>878</w:t>
      </w:r>
      <w:r w:rsidRPr="004328FA">
        <w:t xml:space="preserve"> учащихся. </w:t>
      </w:r>
    </w:p>
    <w:p w:rsidR="00473202" w:rsidRPr="004328FA" w:rsidRDefault="00473202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</w:pPr>
    </w:p>
    <w:p w:rsidR="00B75F16" w:rsidRPr="004328FA" w:rsidRDefault="008D475B" w:rsidP="008D475B">
      <w:pPr>
        <w:shd w:val="clear" w:color="auto" w:fill="FFFFFF"/>
        <w:autoSpaceDE w:val="0"/>
        <w:spacing w:before="100" w:beforeAutospacing="1" w:after="100" w:afterAutospacing="1"/>
        <w:contextualSpacing/>
        <w:mirrorIndents/>
        <w:rPr>
          <w:i/>
        </w:rPr>
      </w:pPr>
      <w:r>
        <w:rPr>
          <w:b/>
          <w:color w:val="A50021"/>
        </w:rPr>
        <w:t>2. О</w:t>
      </w:r>
      <w:r w:rsidRPr="004328FA">
        <w:rPr>
          <w:b/>
          <w:color w:val="A50021"/>
        </w:rPr>
        <w:t>бразовательные результаты</w:t>
      </w:r>
    </w:p>
    <w:p w:rsidR="006466DF" w:rsidRPr="004328FA" w:rsidRDefault="006466DF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both"/>
        <w:rPr>
          <w:spacing w:val="-1"/>
        </w:rPr>
      </w:pPr>
      <w:r w:rsidRPr="004328FA">
        <w:rPr>
          <w:spacing w:val="-1"/>
        </w:rPr>
        <w:t>Основываясь на подходах к пониманию образования и качества образ</w:t>
      </w:r>
      <w:r w:rsidRPr="004328FA">
        <w:rPr>
          <w:spacing w:val="-1"/>
        </w:rPr>
        <w:t>о</w:t>
      </w:r>
      <w:r w:rsidRPr="004328FA">
        <w:rPr>
          <w:spacing w:val="-1"/>
        </w:rPr>
        <w:t>вания, представленных в нормативных документах</w:t>
      </w:r>
      <w:r w:rsidR="005257E0" w:rsidRPr="004328FA">
        <w:rPr>
          <w:spacing w:val="-1"/>
        </w:rPr>
        <w:t>,</w:t>
      </w:r>
      <w:r w:rsidRPr="004328FA">
        <w:rPr>
          <w:spacing w:val="-1"/>
        </w:rPr>
        <w:t xml:space="preserve"> были определены осно</w:t>
      </w:r>
      <w:r w:rsidRPr="004328FA">
        <w:rPr>
          <w:spacing w:val="-1"/>
        </w:rPr>
        <w:t>в</w:t>
      </w:r>
      <w:r w:rsidRPr="004328FA">
        <w:rPr>
          <w:spacing w:val="-1"/>
        </w:rPr>
        <w:t>ные направления, по которым осуществлялась экспертиза образовательных результатов: результативность обучения, результативность воспитания, р</w:t>
      </w:r>
      <w:r w:rsidRPr="004328FA">
        <w:rPr>
          <w:spacing w:val="-1"/>
        </w:rPr>
        <w:t>е</w:t>
      </w:r>
      <w:r w:rsidRPr="004328FA">
        <w:rPr>
          <w:spacing w:val="-1"/>
        </w:rPr>
        <w:t>зультативность деятельности по сохранению и укреплению здоровья учащи</w:t>
      </w:r>
      <w:r w:rsidRPr="004328FA">
        <w:rPr>
          <w:spacing w:val="-1"/>
        </w:rPr>
        <w:t>х</w:t>
      </w:r>
      <w:r w:rsidRPr="004328FA">
        <w:rPr>
          <w:spacing w:val="-1"/>
        </w:rPr>
        <w:t xml:space="preserve">ся.  </w:t>
      </w:r>
      <w:r w:rsidR="00210109" w:rsidRPr="004328FA">
        <w:rPr>
          <w:spacing w:val="-1"/>
        </w:rPr>
        <w:t>Дадим характеристику образовательных результатов школы.</w:t>
      </w:r>
    </w:p>
    <w:p w:rsidR="004328FA" w:rsidRPr="004328FA" w:rsidRDefault="004328FA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both"/>
        <w:rPr>
          <w:spacing w:val="-1"/>
        </w:rPr>
      </w:pPr>
    </w:p>
    <w:p w:rsidR="00A54709" w:rsidRPr="004328FA" w:rsidRDefault="008E2490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both"/>
        <w:rPr>
          <w:b/>
          <w:color w:val="333399"/>
          <w:spacing w:val="-1"/>
        </w:rPr>
      </w:pPr>
      <w:r w:rsidRPr="004328FA">
        <w:rPr>
          <w:b/>
          <w:color w:val="333399"/>
          <w:spacing w:val="-1"/>
        </w:rPr>
        <w:t>2.1. Результативность обучения</w:t>
      </w:r>
    </w:p>
    <w:p w:rsidR="006466DF" w:rsidRPr="004328FA" w:rsidRDefault="00210109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both"/>
        <w:rPr>
          <w:spacing w:val="-1"/>
        </w:rPr>
      </w:pPr>
      <w:r w:rsidRPr="004328FA">
        <w:rPr>
          <w:spacing w:val="-1"/>
        </w:rPr>
        <w:t xml:space="preserve">В качестве </w:t>
      </w:r>
      <w:proofErr w:type="gramStart"/>
      <w:r w:rsidRPr="004328FA">
        <w:rPr>
          <w:spacing w:val="-1"/>
        </w:rPr>
        <w:t>показателей</w:t>
      </w:r>
      <w:r w:rsidR="006466DF" w:rsidRPr="004328FA">
        <w:rPr>
          <w:spacing w:val="-1"/>
        </w:rPr>
        <w:t xml:space="preserve">, отражающих </w:t>
      </w:r>
      <w:r w:rsidRPr="004328FA">
        <w:rPr>
          <w:spacing w:val="-1"/>
        </w:rPr>
        <w:t>результативность обучения</w:t>
      </w:r>
      <w:r w:rsidR="006466DF" w:rsidRPr="004328FA">
        <w:rPr>
          <w:spacing w:val="-1"/>
        </w:rPr>
        <w:t xml:space="preserve"> ра</w:t>
      </w:r>
      <w:r w:rsidR="006466DF" w:rsidRPr="004328FA">
        <w:rPr>
          <w:spacing w:val="-1"/>
        </w:rPr>
        <w:t>с</w:t>
      </w:r>
      <w:r w:rsidR="006466DF" w:rsidRPr="004328FA">
        <w:rPr>
          <w:spacing w:val="-1"/>
        </w:rPr>
        <w:t>сматриваются</w:t>
      </w:r>
      <w:proofErr w:type="gramEnd"/>
      <w:r w:rsidR="006466DF" w:rsidRPr="004328FA">
        <w:rPr>
          <w:spacing w:val="-1"/>
        </w:rPr>
        <w:t xml:space="preserve">: </w:t>
      </w:r>
    </w:p>
    <w:p w:rsidR="006466DF" w:rsidRPr="004328FA" w:rsidRDefault="006466DF" w:rsidP="004328FA">
      <w:pPr>
        <w:numPr>
          <w:ilvl w:val="0"/>
          <w:numId w:val="31"/>
        </w:numPr>
        <w:shd w:val="clear" w:color="auto" w:fill="FFFFFF"/>
        <w:tabs>
          <w:tab w:val="clear" w:pos="1429"/>
          <w:tab w:val="left" w:pos="993"/>
          <w:tab w:val="num" w:pos="1560"/>
        </w:tabs>
        <w:spacing w:before="100" w:beforeAutospacing="1" w:after="100" w:afterAutospacing="1"/>
        <w:ind w:left="0" w:firstLine="0"/>
        <w:contextualSpacing/>
        <w:mirrorIndents/>
        <w:jc w:val="both"/>
        <w:rPr>
          <w:spacing w:val="-1"/>
        </w:rPr>
      </w:pPr>
      <w:r w:rsidRPr="004328FA">
        <w:rPr>
          <w:spacing w:val="-1"/>
        </w:rPr>
        <w:t>степень обученности учащихся 9-х классов по итогам итоговой атт</w:t>
      </w:r>
      <w:r w:rsidRPr="004328FA">
        <w:rPr>
          <w:spacing w:val="-1"/>
        </w:rPr>
        <w:t>е</w:t>
      </w:r>
      <w:r w:rsidRPr="004328FA">
        <w:rPr>
          <w:spacing w:val="-1"/>
        </w:rPr>
        <w:t>стации;</w:t>
      </w:r>
    </w:p>
    <w:p w:rsidR="006466DF" w:rsidRPr="004328FA" w:rsidRDefault="006466DF" w:rsidP="004328FA">
      <w:pPr>
        <w:numPr>
          <w:ilvl w:val="0"/>
          <w:numId w:val="31"/>
        </w:numPr>
        <w:shd w:val="clear" w:color="auto" w:fill="FFFFFF"/>
        <w:tabs>
          <w:tab w:val="clear" w:pos="1429"/>
          <w:tab w:val="left" w:pos="993"/>
          <w:tab w:val="num" w:pos="1560"/>
        </w:tabs>
        <w:spacing w:before="100" w:beforeAutospacing="1" w:after="100" w:afterAutospacing="1"/>
        <w:ind w:left="0" w:firstLine="0"/>
        <w:contextualSpacing/>
        <w:mirrorIndents/>
        <w:jc w:val="both"/>
        <w:rPr>
          <w:spacing w:val="-1"/>
        </w:rPr>
      </w:pPr>
      <w:r w:rsidRPr="004328FA">
        <w:rPr>
          <w:spacing w:val="-1"/>
        </w:rPr>
        <w:lastRenderedPageBreak/>
        <w:t>степень обученности учащихся 11 классов по результатам Е</w:t>
      </w:r>
      <w:r w:rsidR="00293B44" w:rsidRPr="004328FA">
        <w:rPr>
          <w:spacing w:val="-1"/>
        </w:rPr>
        <w:t>диного государственного экзамена</w:t>
      </w:r>
      <w:r w:rsidRPr="004328FA">
        <w:rPr>
          <w:spacing w:val="-1"/>
        </w:rPr>
        <w:t>;</w:t>
      </w:r>
    </w:p>
    <w:p w:rsidR="00293B44" w:rsidRPr="004328FA" w:rsidRDefault="00BC57D3" w:rsidP="004328FA">
      <w:pPr>
        <w:numPr>
          <w:ilvl w:val="0"/>
          <w:numId w:val="31"/>
        </w:numPr>
        <w:shd w:val="clear" w:color="auto" w:fill="FFFFFF"/>
        <w:tabs>
          <w:tab w:val="clear" w:pos="1429"/>
          <w:tab w:val="left" w:pos="993"/>
          <w:tab w:val="num" w:pos="1560"/>
        </w:tabs>
        <w:spacing w:before="100" w:beforeAutospacing="1" w:after="100" w:afterAutospacing="1"/>
        <w:ind w:left="0" w:firstLine="0"/>
        <w:contextualSpacing/>
        <w:mirrorIndents/>
        <w:jc w:val="both"/>
        <w:rPr>
          <w:spacing w:val="-1"/>
        </w:rPr>
      </w:pPr>
      <w:r w:rsidRPr="004328FA">
        <w:rPr>
          <w:spacing w:val="-1"/>
        </w:rPr>
        <w:t>соответствие</w:t>
      </w:r>
      <w:r w:rsidR="00293B44" w:rsidRPr="004328FA">
        <w:rPr>
          <w:spacing w:val="-1"/>
        </w:rPr>
        <w:t xml:space="preserve"> средних оценок за Единый государственный экзамен со средними показателями по региону;</w:t>
      </w:r>
    </w:p>
    <w:p w:rsidR="006434B1" w:rsidRPr="004328FA" w:rsidRDefault="006434B1" w:rsidP="004328FA">
      <w:pPr>
        <w:numPr>
          <w:ilvl w:val="0"/>
          <w:numId w:val="31"/>
        </w:numPr>
        <w:shd w:val="clear" w:color="auto" w:fill="FFFFFF"/>
        <w:tabs>
          <w:tab w:val="clear" w:pos="1429"/>
          <w:tab w:val="left" w:pos="993"/>
          <w:tab w:val="num" w:pos="1560"/>
        </w:tabs>
        <w:spacing w:before="100" w:beforeAutospacing="1" w:after="100" w:afterAutospacing="1"/>
        <w:ind w:left="0" w:firstLine="0"/>
        <w:contextualSpacing/>
        <w:mirrorIndents/>
        <w:jc w:val="both"/>
        <w:rPr>
          <w:spacing w:val="-1"/>
        </w:rPr>
      </w:pPr>
      <w:r w:rsidRPr="004328FA">
        <w:rPr>
          <w:spacing w:val="-1"/>
        </w:rPr>
        <w:t>динамика результативности участия школьников в конкурсах и олимпиадах;</w:t>
      </w:r>
    </w:p>
    <w:p w:rsidR="006466DF" w:rsidRPr="004328FA" w:rsidRDefault="00536AA5" w:rsidP="004328FA">
      <w:pPr>
        <w:numPr>
          <w:ilvl w:val="0"/>
          <w:numId w:val="31"/>
        </w:numPr>
        <w:shd w:val="clear" w:color="auto" w:fill="FFFFFF"/>
        <w:tabs>
          <w:tab w:val="clear" w:pos="1429"/>
          <w:tab w:val="left" w:pos="993"/>
          <w:tab w:val="num" w:pos="1560"/>
        </w:tabs>
        <w:spacing w:before="100" w:beforeAutospacing="1" w:after="100" w:afterAutospacing="1"/>
        <w:ind w:left="0" w:firstLine="0"/>
        <w:contextualSpacing/>
        <w:mirrorIndents/>
        <w:jc w:val="both"/>
        <w:rPr>
          <w:spacing w:val="-1"/>
        </w:rPr>
      </w:pPr>
      <w:r w:rsidRPr="004328FA">
        <w:rPr>
          <w:spacing w:val="-1"/>
        </w:rPr>
        <w:t>обеспечение вариативности дальнейших</w:t>
      </w:r>
      <w:r w:rsidR="006466DF" w:rsidRPr="004328FA">
        <w:rPr>
          <w:spacing w:val="-1"/>
        </w:rPr>
        <w:t xml:space="preserve"> образовательных маршрутов выпускник</w:t>
      </w:r>
      <w:r w:rsidRPr="004328FA">
        <w:rPr>
          <w:spacing w:val="-1"/>
        </w:rPr>
        <w:t>ам</w:t>
      </w:r>
      <w:r w:rsidR="006466DF" w:rsidRPr="004328FA">
        <w:rPr>
          <w:spacing w:val="-1"/>
        </w:rPr>
        <w:t xml:space="preserve"> основной и средней шко</w:t>
      </w:r>
      <w:r w:rsidR="006434B1" w:rsidRPr="004328FA">
        <w:rPr>
          <w:spacing w:val="-1"/>
        </w:rPr>
        <w:t>лы.</w:t>
      </w:r>
    </w:p>
    <w:p w:rsidR="006466DF" w:rsidRPr="004328FA" w:rsidRDefault="006466DF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both"/>
        <w:rPr>
          <w:spacing w:val="-1"/>
        </w:rPr>
      </w:pPr>
      <w:r w:rsidRPr="004328FA">
        <w:rPr>
          <w:spacing w:val="-1"/>
        </w:rPr>
        <w:t>Сложившаяся в школе система мониторинга обученности позволяет о</w:t>
      </w:r>
      <w:r w:rsidRPr="004328FA">
        <w:rPr>
          <w:spacing w:val="-1"/>
        </w:rPr>
        <w:t>т</w:t>
      </w:r>
      <w:r w:rsidRPr="004328FA">
        <w:rPr>
          <w:spacing w:val="-1"/>
        </w:rPr>
        <w:t xml:space="preserve">слеживать динамику результативности учебно-воспитательного процесса. Оценка уровня обученности осуществляется по методике </w:t>
      </w:r>
      <w:r w:rsidR="006434B1" w:rsidRPr="004328FA">
        <w:rPr>
          <w:spacing w:val="-1"/>
        </w:rPr>
        <w:t xml:space="preserve">В.П. </w:t>
      </w:r>
      <w:r w:rsidRPr="004328FA">
        <w:rPr>
          <w:spacing w:val="-1"/>
        </w:rPr>
        <w:t>Симонова.  Анализ итоговой аттестации уча</w:t>
      </w:r>
      <w:r w:rsidR="00B61C58" w:rsidRPr="004328FA">
        <w:rPr>
          <w:spacing w:val="-1"/>
        </w:rPr>
        <w:t xml:space="preserve">щихся 9-х </w:t>
      </w:r>
      <w:r w:rsidR="00294449" w:rsidRPr="004328FA">
        <w:rPr>
          <w:spacing w:val="-1"/>
        </w:rPr>
        <w:t>по сравнению с итогами 20</w:t>
      </w:r>
      <w:r w:rsidR="00B61C58" w:rsidRPr="004328FA">
        <w:rPr>
          <w:spacing w:val="-1"/>
        </w:rPr>
        <w:t>10</w:t>
      </w:r>
      <w:r w:rsidR="00294449" w:rsidRPr="004328FA">
        <w:rPr>
          <w:spacing w:val="-1"/>
        </w:rPr>
        <w:t>-20</w:t>
      </w:r>
      <w:r w:rsidR="00B61C58" w:rsidRPr="004328FA">
        <w:rPr>
          <w:spacing w:val="-1"/>
        </w:rPr>
        <w:t>11</w:t>
      </w:r>
      <w:r w:rsidR="00294449" w:rsidRPr="004328FA">
        <w:rPr>
          <w:spacing w:val="-1"/>
        </w:rPr>
        <w:t xml:space="preserve"> учебного</w:t>
      </w:r>
      <w:r w:rsidRPr="004328FA">
        <w:rPr>
          <w:spacing w:val="-1"/>
        </w:rPr>
        <w:t xml:space="preserve"> года свидетельствует о положительной динамике уровня обученн</w:t>
      </w:r>
      <w:r w:rsidRPr="004328FA">
        <w:rPr>
          <w:spacing w:val="-1"/>
        </w:rPr>
        <w:t>о</w:t>
      </w:r>
      <w:r w:rsidRPr="004328FA">
        <w:rPr>
          <w:spacing w:val="-1"/>
        </w:rPr>
        <w:t xml:space="preserve">сти выпускников основной  школы. </w:t>
      </w:r>
    </w:p>
    <w:p w:rsidR="003A616F" w:rsidRPr="004328FA" w:rsidRDefault="006466DF" w:rsidP="004328FA">
      <w:pPr>
        <w:spacing w:before="100" w:beforeAutospacing="1" w:after="100" w:afterAutospacing="1"/>
        <w:contextualSpacing/>
        <w:mirrorIndents/>
        <w:jc w:val="right"/>
        <w:rPr>
          <w:sz w:val="24"/>
          <w:szCs w:val="24"/>
        </w:rPr>
      </w:pPr>
      <w:r w:rsidRPr="004328FA">
        <w:rPr>
          <w:b/>
        </w:rPr>
        <w:t>Диаграмма № 1</w:t>
      </w:r>
    </w:p>
    <w:p w:rsidR="006466DF" w:rsidRPr="004328FA" w:rsidRDefault="00B61C58" w:rsidP="004328FA">
      <w:pPr>
        <w:spacing w:before="100" w:beforeAutospacing="1" w:after="100" w:afterAutospacing="1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4949765" cy="2173857"/>
            <wp:effectExtent l="19050" t="0" r="22285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616F" w:rsidRPr="004328FA" w:rsidRDefault="003A616F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both"/>
        <w:rPr>
          <w:spacing w:val="-1"/>
        </w:rPr>
      </w:pPr>
    </w:p>
    <w:p w:rsidR="006466DF" w:rsidRPr="004328FA" w:rsidRDefault="006466DF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rPr>
          <w:spacing w:val="-1"/>
        </w:rPr>
        <w:t>Сравнение результатов итоговой аттестации учащихся 11</w:t>
      </w:r>
      <w:r w:rsidR="00B61C58" w:rsidRPr="004328FA">
        <w:rPr>
          <w:spacing w:val="-1"/>
        </w:rPr>
        <w:t>-х</w:t>
      </w:r>
      <w:r w:rsidRPr="004328FA">
        <w:rPr>
          <w:spacing w:val="-1"/>
        </w:rPr>
        <w:t xml:space="preserve"> классов за последние </w:t>
      </w:r>
      <w:r w:rsidRPr="004328FA">
        <w:t xml:space="preserve">три года </w:t>
      </w:r>
      <w:r w:rsidR="00B61C58" w:rsidRPr="004328FA">
        <w:t>говорит о небольшом снижении</w:t>
      </w:r>
      <w:r w:rsidRPr="004328FA">
        <w:t xml:space="preserve"> степени обученности выпускников средней школы</w:t>
      </w:r>
      <w:r w:rsidR="00B61C58" w:rsidRPr="004328FA">
        <w:t xml:space="preserve"> в этом учебном году</w:t>
      </w:r>
      <w:r w:rsidRPr="004328FA">
        <w:t xml:space="preserve"> (Диаграмма № 2).</w:t>
      </w:r>
    </w:p>
    <w:p w:rsidR="003A616F" w:rsidRPr="004328FA" w:rsidRDefault="006466DF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right"/>
        <w:rPr>
          <w:spacing w:val="-5"/>
          <w:sz w:val="24"/>
          <w:szCs w:val="24"/>
        </w:rPr>
      </w:pPr>
      <w:r w:rsidRPr="004328FA">
        <w:rPr>
          <w:b/>
          <w:spacing w:val="-5"/>
        </w:rPr>
        <w:t>Диаграмма № 2</w:t>
      </w:r>
    </w:p>
    <w:p w:rsidR="006466DF" w:rsidRPr="004328FA" w:rsidRDefault="00B61C58" w:rsidP="004328FA">
      <w:pPr>
        <w:shd w:val="clear" w:color="auto" w:fill="FFFFFF"/>
        <w:autoSpaceDE w:val="0"/>
        <w:spacing w:before="100" w:beforeAutospacing="1" w:after="100" w:afterAutospacing="1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5220838" cy="2329132"/>
            <wp:effectExtent l="19050" t="0" r="17912" b="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2E04" w:rsidRPr="004328FA" w:rsidRDefault="00C22E04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Сущностным показателем результативности обучения в школе является </w:t>
      </w:r>
      <w:r w:rsidR="00BC57D3" w:rsidRPr="004328FA">
        <w:t>соответствие</w:t>
      </w:r>
      <w:r w:rsidR="00294449" w:rsidRPr="004328FA">
        <w:t>, в целом,</w:t>
      </w:r>
      <w:r w:rsidR="00BC57D3" w:rsidRPr="004328FA">
        <w:t xml:space="preserve"> </w:t>
      </w:r>
      <w:r w:rsidRPr="004328FA">
        <w:t>средне</w:t>
      </w:r>
      <w:r w:rsidR="00397C0F" w:rsidRPr="004328FA">
        <w:t>й</w:t>
      </w:r>
      <w:r w:rsidRPr="004328FA">
        <w:t xml:space="preserve"> </w:t>
      </w:r>
      <w:r w:rsidR="00397C0F" w:rsidRPr="004328FA">
        <w:t>оценки</w:t>
      </w:r>
      <w:r w:rsidRPr="004328FA">
        <w:t xml:space="preserve"> за Единый государственный экзамен по школе со средними </w:t>
      </w:r>
      <w:r w:rsidR="00397C0F" w:rsidRPr="004328FA">
        <w:t>оценками</w:t>
      </w:r>
      <w:r w:rsidRPr="004328FA">
        <w:t xml:space="preserve"> по</w:t>
      </w:r>
      <w:r w:rsidR="00294449" w:rsidRPr="004328FA">
        <w:t xml:space="preserve"> городу,</w:t>
      </w:r>
      <w:r w:rsidRPr="004328FA">
        <w:t xml:space="preserve"> области</w:t>
      </w:r>
      <w:r w:rsidR="00294449" w:rsidRPr="004328FA">
        <w:t>, России.</w:t>
      </w:r>
      <w:r w:rsidRPr="004328FA">
        <w:t xml:space="preserve"> </w:t>
      </w:r>
    </w:p>
    <w:p w:rsidR="004901AF" w:rsidRPr="004328FA" w:rsidRDefault="004901AF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  <w:spacing w:val="-5"/>
        </w:rPr>
        <w:lastRenderedPageBreak/>
        <w:t>Диаграмма № 3</w:t>
      </w:r>
    </w:p>
    <w:p w:rsidR="00294449" w:rsidRPr="004328FA" w:rsidRDefault="00A82391" w:rsidP="004328FA">
      <w:pPr>
        <w:spacing w:before="100" w:beforeAutospacing="1" w:after="100" w:afterAutospacing="1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4449" w:rsidRPr="004328FA" w:rsidRDefault="00294449" w:rsidP="004328FA">
      <w:pPr>
        <w:spacing w:before="100" w:beforeAutospacing="1" w:after="100" w:afterAutospacing="1"/>
        <w:contextualSpacing/>
        <w:mirrorIndents/>
      </w:pPr>
    </w:p>
    <w:p w:rsidR="00294449" w:rsidRPr="004328FA" w:rsidRDefault="00A82391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По итогам 2011-2012 учебного года результаты ЕГЭ по некоторым предметам оказались несколько ниже средних по городу Костроме и Кос</w:t>
      </w:r>
      <w:r w:rsidRPr="004328FA">
        <w:t>т</w:t>
      </w:r>
      <w:r w:rsidRPr="004328FA">
        <w:t xml:space="preserve">ромской области. В первую очередь, это объясняется тем, что, во исполнение Закона РФ «Об образовании», с учётом запросов учащихся и их родителей, </w:t>
      </w:r>
      <w:r w:rsidR="003B013B" w:rsidRPr="004328FA">
        <w:t>на старшую ступень были приняты учащиеся, имеющие значительные проб</w:t>
      </w:r>
      <w:r w:rsidR="003B013B" w:rsidRPr="004328FA">
        <w:t>е</w:t>
      </w:r>
      <w:r w:rsidR="003B013B" w:rsidRPr="004328FA">
        <w:t>лы в знаниях. Кроме того, данные учащиеся относятся к категории часто б</w:t>
      </w:r>
      <w:r w:rsidR="003B013B" w:rsidRPr="004328FA">
        <w:t>о</w:t>
      </w:r>
      <w:r w:rsidR="003B013B" w:rsidRPr="004328FA">
        <w:t>леющих детей, имеют хронические заболевания, в связи с этим в течение обучения в 10-11 классах они часто пропускали учебные занятия.</w:t>
      </w:r>
    </w:p>
    <w:p w:rsidR="003B013B" w:rsidRPr="004328FA" w:rsidRDefault="003B013B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Несмотря на указанные недостатки, наблюдается повышение качества по школе в целом</w:t>
      </w:r>
      <w:r w:rsidR="00473202" w:rsidRPr="004328FA">
        <w:t xml:space="preserve"> (Диаграмма № 4)</w:t>
      </w:r>
      <w:r w:rsidRPr="004328FA">
        <w:t>.</w:t>
      </w:r>
    </w:p>
    <w:p w:rsidR="003B013B" w:rsidRPr="004328FA" w:rsidRDefault="003B013B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t>Диаграмма №</w:t>
      </w:r>
      <w:r w:rsidR="00473202" w:rsidRPr="004328FA">
        <w:rPr>
          <w:b/>
        </w:rPr>
        <w:t xml:space="preserve"> 4</w:t>
      </w:r>
    </w:p>
    <w:p w:rsidR="003B013B" w:rsidRPr="004328FA" w:rsidRDefault="003B013B" w:rsidP="004328FA">
      <w:pPr>
        <w:spacing w:before="100" w:beforeAutospacing="1" w:after="100" w:afterAutospacing="1"/>
        <w:ind w:firstLine="709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4629953" cy="2587924"/>
            <wp:effectExtent l="19050" t="0" r="18247" b="2876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5AC4" w:rsidRPr="004328FA" w:rsidRDefault="00CA5AC4" w:rsidP="004328FA">
      <w:pPr>
        <w:spacing w:before="100" w:beforeAutospacing="1" w:after="100" w:afterAutospacing="1"/>
        <w:ind w:firstLine="709"/>
        <w:contextualSpacing/>
        <w:mirrorIndents/>
        <w:jc w:val="both"/>
      </w:pPr>
    </w:p>
    <w:p w:rsidR="006466DF" w:rsidRPr="004328FA" w:rsidRDefault="006466DF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В качестве показателя, позволяющего </w:t>
      </w:r>
      <w:r w:rsidR="0044456B" w:rsidRPr="004328FA">
        <w:t>судить</w:t>
      </w:r>
      <w:r w:rsidRPr="004328FA">
        <w:t xml:space="preserve"> о росте качества образ</w:t>
      </w:r>
      <w:r w:rsidRPr="004328FA">
        <w:t>о</w:t>
      </w:r>
      <w:r w:rsidRPr="004328FA">
        <w:t>вания в школе, рассматривается результативность участия школьников в конкурсах</w:t>
      </w:r>
      <w:r w:rsidR="00535C69" w:rsidRPr="004328FA">
        <w:t>, соревнованиях</w:t>
      </w:r>
      <w:r w:rsidRPr="004328FA">
        <w:t xml:space="preserve"> и олимпиадах разного уровня</w:t>
      </w:r>
      <w:r w:rsidR="00535C69" w:rsidRPr="004328FA">
        <w:t xml:space="preserve"> и различной напра</w:t>
      </w:r>
      <w:r w:rsidR="00535C69" w:rsidRPr="004328FA">
        <w:t>в</w:t>
      </w:r>
      <w:r w:rsidR="00535C69" w:rsidRPr="004328FA">
        <w:t>ленности</w:t>
      </w:r>
      <w:r w:rsidRPr="004328FA">
        <w:t xml:space="preserve">. Анализ результатов участия школьников в </w:t>
      </w:r>
      <w:r w:rsidR="00535C69" w:rsidRPr="004328FA">
        <w:t>конкурсном движении</w:t>
      </w:r>
      <w:r w:rsidRPr="004328FA">
        <w:t xml:space="preserve"> за три последних года показывает наличие позитивной динамики числа </w:t>
      </w:r>
      <w:r w:rsidR="00965B94" w:rsidRPr="004328FA">
        <w:t>уч</w:t>
      </w:r>
      <w:r w:rsidR="00965B94" w:rsidRPr="004328FA">
        <w:t>а</w:t>
      </w:r>
      <w:r w:rsidR="00965B94" w:rsidRPr="004328FA">
        <w:lastRenderedPageBreak/>
        <w:t xml:space="preserve">щихся – </w:t>
      </w:r>
      <w:r w:rsidRPr="004328FA">
        <w:t>победи</w:t>
      </w:r>
      <w:r w:rsidR="00535C69" w:rsidRPr="004328FA">
        <w:t>телей муниципальных,</w:t>
      </w:r>
      <w:r w:rsidR="009A1393" w:rsidRPr="004328FA">
        <w:t xml:space="preserve"> региональных</w:t>
      </w:r>
      <w:r w:rsidR="00535C69" w:rsidRPr="004328FA">
        <w:t xml:space="preserve"> и</w:t>
      </w:r>
      <w:r w:rsidR="00965B94" w:rsidRPr="004328FA">
        <w:t xml:space="preserve"> </w:t>
      </w:r>
      <w:r w:rsidR="00535C69" w:rsidRPr="004328FA">
        <w:t>федеральных</w:t>
      </w:r>
      <w:r w:rsidR="00965B94" w:rsidRPr="004328FA">
        <w:t xml:space="preserve"> конку</w:t>
      </w:r>
      <w:r w:rsidR="00965B94" w:rsidRPr="004328FA">
        <w:t>р</w:t>
      </w:r>
      <w:r w:rsidR="00965B94" w:rsidRPr="004328FA">
        <w:t>сов, олимпиад и соревнований</w:t>
      </w:r>
      <w:r w:rsidRPr="004328FA">
        <w:t xml:space="preserve"> (Диаграм</w:t>
      </w:r>
      <w:r w:rsidR="00473202" w:rsidRPr="004328FA">
        <w:t>ма № 5</w:t>
      </w:r>
      <w:r w:rsidRPr="004328FA">
        <w:t xml:space="preserve">).  </w:t>
      </w:r>
    </w:p>
    <w:p w:rsidR="00CA5AC4" w:rsidRPr="004328FA" w:rsidRDefault="00CA5AC4" w:rsidP="004328FA">
      <w:pPr>
        <w:spacing w:before="100" w:beforeAutospacing="1" w:after="100" w:afterAutospacing="1"/>
        <w:contextualSpacing/>
        <w:mirrorIndents/>
        <w:jc w:val="right"/>
        <w:rPr>
          <w:sz w:val="24"/>
          <w:szCs w:val="24"/>
        </w:rPr>
      </w:pPr>
    </w:p>
    <w:p w:rsidR="006466DF" w:rsidRPr="004328FA" w:rsidRDefault="00473202" w:rsidP="004328FA">
      <w:pPr>
        <w:spacing w:before="100" w:beforeAutospacing="1" w:after="100" w:afterAutospacing="1"/>
        <w:contextualSpacing/>
        <w:mirrorIndents/>
        <w:jc w:val="right"/>
        <w:rPr>
          <w:b/>
        </w:rPr>
      </w:pPr>
      <w:r w:rsidRPr="004328FA">
        <w:rPr>
          <w:b/>
        </w:rPr>
        <w:t>Диаграмма № 5</w:t>
      </w:r>
    </w:p>
    <w:p w:rsidR="006466DF" w:rsidRPr="004328FA" w:rsidRDefault="00535C69" w:rsidP="004328FA">
      <w:pPr>
        <w:spacing w:before="100" w:beforeAutospacing="1" w:after="100" w:afterAutospacing="1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6038850" cy="3257550"/>
            <wp:effectExtent l="19050" t="0" r="19050" b="0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66DF" w:rsidRPr="004328FA" w:rsidRDefault="006466DF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Анализ выбора выпускниками основной школы дальнейших образов</w:t>
      </w:r>
      <w:r w:rsidRPr="004328FA">
        <w:t>а</w:t>
      </w:r>
      <w:r w:rsidRPr="004328FA">
        <w:t>тельных маршрутов показывает, что школа обеспечивает качество образов</w:t>
      </w:r>
      <w:r w:rsidRPr="004328FA">
        <w:t>а</w:t>
      </w:r>
      <w:r w:rsidRPr="004328FA">
        <w:t>ния необходимое для продолжения обучения в образовательных учрежден</w:t>
      </w:r>
      <w:r w:rsidRPr="004328FA">
        <w:t>и</w:t>
      </w:r>
      <w:r w:rsidR="00473202" w:rsidRPr="004328FA">
        <w:t>ях разных типов (Диаграмма № 6</w:t>
      </w:r>
      <w:r w:rsidRPr="004328FA">
        <w:t xml:space="preserve">). </w:t>
      </w:r>
    </w:p>
    <w:p w:rsidR="00C43B5D" w:rsidRPr="004328FA" w:rsidRDefault="00473202" w:rsidP="004328FA">
      <w:pPr>
        <w:spacing w:before="100" w:beforeAutospacing="1" w:after="100" w:afterAutospacing="1"/>
        <w:contextualSpacing/>
        <w:mirrorIndents/>
        <w:jc w:val="right"/>
        <w:rPr>
          <w:b/>
        </w:rPr>
      </w:pPr>
      <w:r w:rsidRPr="004328FA">
        <w:rPr>
          <w:b/>
        </w:rPr>
        <w:t>Диаграмма № 6</w:t>
      </w:r>
    </w:p>
    <w:p w:rsidR="006466DF" w:rsidRPr="004328FA" w:rsidRDefault="00BD0F6E" w:rsidP="004328FA">
      <w:pPr>
        <w:spacing w:before="100" w:beforeAutospacing="1" w:after="100" w:afterAutospacing="1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5585843" cy="2743200"/>
            <wp:effectExtent l="19050" t="0" r="14857" b="0"/>
            <wp:docPr id="2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5904" w:rsidRPr="004328FA" w:rsidRDefault="00A45904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Наличие положительной динамики числа учащихся, продолжающих обучение в 10 классе нашего образовательного учреждения, свидетельствует не только о росте качества образования, но и о возможностях школы удовл</w:t>
      </w:r>
      <w:r w:rsidRPr="004328FA">
        <w:t>е</w:t>
      </w:r>
      <w:r w:rsidRPr="004328FA">
        <w:t xml:space="preserve">творять образовательные потребности учеников и их родителей.   </w:t>
      </w:r>
    </w:p>
    <w:p w:rsidR="006466DF" w:rsidRPr="004328FA" w:rsidRDefault="006466DF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Анализ выбора дальнейших образовательных маршрутов выпускник</w:t>
      </w:r>
      <w:r w:rsidRPr="004328FA">
        <w:t>а</w:t>
      </w:r>
      <w:r w:rsidRPr="004328FA">
        <w:t>ми средней школы показывает, что школа обеспечивает уровень образования достаточный для поступления в высшие учебные заведения (Диаграмма №</w:t>
      </w:r>
      <w:r w:rsidR="00473202" w:rsidRPr="004328FA">
        <w:t xml:space="preserve"> 7</w:t>
      </w:r>
      <w:r w:rsidRPr="004328FA">
        <w:t xml:space="preserve">). </w:t>
      </w:r>
    </w:p>
    <w:p w:rsidR="000903B6" w:rsidRPr="004328FA" w:rsidRDefault="000903B6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shd w:val="clear" w:color="auto" w:fill="FFFF00"/>
        </w:rPr>
      </w:pPr>
    </w:p>
    <w:p w:rsidR="006466DF" w:rsidRPr="004328FA" w:rsidRDefault="006466DF" w:rsidP="004328FA">
      <w:pPr>
        <w:spacing w:before="100" w:beforeAutospacing="1" w:after="100" w:afterAutospacing="1"/>
        <w:contextualSpacing/>
        <w:mirrorIndents/>
        <w:jc w:val="right"/>
        <w:rPr>
          <w:b/>
        </w:rPr>
      </w:pPr>
      <w:r w:rsidRPr="004328FA">
        <w:rPr>
          <w:b/>
        </w:rPr>
        <w:t xml:space="preserve">Диаграмма № </w:t>
      </w:r>
      <w:r w:rsidR="00473202" w:rsidRPr="004328FA">
        <w:rPr>
          <w:b/>
        </w:rPr>
        <w:t>7</w:t>
      </w:r>
    </w:p>
    <w:p w:rsidR="006466DF" w:rsidRPr="004328FA" w:rsidRDefault="006F3FE6" w:rsidP="004328FA">
      <w:pPr>
        <w:shd w:val="clear" w:color="auto" w:fill="FFFFFF"/>
        <w:autoSpaceDE w:val="0"/>
        <w:spacing w:before="100" w:beforeAutospacing="1" w:after="100" w:afterAutospacing="1"/>
        <w:contextualSpacing/>
        <w:mirrorIndents/>
        <w:jc w:val="center"/>
      </w:pPr>
      <w:r w:rsidRPr="006F3FE6">
        <w:rPr>
          <w:noProof/>
          <w:lang w:eastAsia="ru-RU"/>
        </w:rPr>
        <w:drawing>
          <wp:inline distT="0" distB="0" distL="0" distR="0">
            <wp:extent cx="4572000" cy="3514725"/>
            <wp:effectExtent l="19050" t="0" r="1905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9276B" w:rsidRPr="004328FA" w:rsidRDefault="0059276B" w:rsidP="004328FA">
      <w:pPr>
        <w:spacing w:before="100" w:beforeAutospacing="1" w:after="100" w:afterAutospacing="1"/>
        <w:ind w:firstLine="709"/>
        <w:contextualSpacing/>
        <w:mirrorIndents/>
        <w:jc w:val="both"/>
      </w:pPr>
    </w:p>
    <w:p w:rsidR="006B05BE" w:rsidRPr="004328FA" w:rsidRDefault="006B05BE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shd w:val="clear" w:color="auto" w:fill="FFFF00"/>
        </w:rPr>
      </w:pPr>
      <w:r w:rsidRPr="004328FA">
        <w:t xml:space="preserve">Высокий процент </w:t>
      </w:r>
      <w:proofErr w:type="gramStart"/>
      <w:r w:rsidRPr="004328FA">
        <w:t xml:space="preserve">выпускников, продолжающих образование в </w:t>
      </w:r>
      <w:r w:rsidR="009808E9" w:rsidRPr="004328FA">
        <w:t xml:space="preserve">высших </w:t>
      </w:r>
      <w:r w:rsidRPr="004328FA">
        <w:t>учебных заведениях свидетельствует</w:t>
      </w:r>
      <w:proofErr w:type="gramEnd"/>
      <w:r w:rsidRPr="004328FA">
        <w:t xml:space="preserve"> о</w:t>
      </w:r>
      <w:r w:rsidR="00057656" w:rsidRPr="004328FA">
        <w:t>б успешности социально-профессионального</w:t>
      </w:r>
      <w:r w:rsidRPr="004328FA">
        <w:t xml:space="preserve"> самоопределени</w:t>
      </w:r>
      <w:r w:rsidR="00057656" w:rsidRPr="004328FA">
        <w:t>я</w:t>
      </w:r>
      <w:r w:rsidRPr="004328FA">
        <w:t xml:space="preserve"> </w:t>
      </w:r>
      <w:r w:rsidR="009808E9" w:rsidRPr="004328FA">
        <w:t>учащихся</w:t>
      </w:r>
      <w:r w:rsidRPr="004328FA">
        <w:t xml:space="preserve">.  </w:t>
      </w:r>
    </w:p>
    <w:p w:rsidR="00963D5C" w:rsidRPr="004328FA" w:rsidRDefault="00963D5C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</w:rPr>
      </w:pP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color w:val="333399"/>
        </w:rPr>
      </w:pPr>
      <w:r w:rsidRPr="004328FA">
        <w:rPr>
          <w:b/>
          <w:color w:val="333399"/>
        </w:rPr>
        <w:t>2.2. Результативность воспитания</w:t>
      </w: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Ключевой задачей воспитательной работы в школе является задача воспитания гражданина. Принимая во внимание современные подходы к оценке результативности воспитания, нами была выработана следующая си</w:t>
      </w:r>
      <w:r w:rsidRPr="004328FA">
        <w:t>с</w:t>
      </w:r>
      <w:r w:rsidRPr="004328FA">
        <w:t>тема индикаторов, отражающих образовательные результаты в этом напра</w:t>
      </w:r>
      <w:r w:rsidRPr="004328FA">
        <w:t>в</w:t>
      </w:r>
      <w:r w:rsidRPr="004328FA">
        <w:t>лении:</w:t>
      </w:r>
    </w:p>
    <w:p w:rsidR="00FD0100" w:rsidRPr="004328FA" w:rsidRDefault="00FD0100" w:rsidP="004328FA">
      <w:pPr>
        <w:numPr>
          <w:ilvl w:val="0"/>
          <w:numId w:val="32"/>
        </w:numPr>
        <w:tabs>
          <w:tab w:val="clear" w:pos="1713"/>
          <w:tab w:val="num" w:pos="1276"/>
        </w:tabs>
        <w:spacing w:before="100" w:beforeAutospacing="1" w:after="100" w:afterAutospacing="1"/>
        <w:ind w:left="0" w:firstLine="284"/>
        <w:contextualSpacing/>
        <w:mirrorIndents/>
        <w:jc w:val="both"/>
      </w:pPr>
      <w:r w:rsidRPr="004328FA">
        <w:t>степень включенности учащихся во внеурочную деятельность;</w:t>
      </w:r>
    </w:p>
    <w:p w:rsidR="00FD0100" w:rsidRPr="004328FA" w:rsidRDefault="00FD0100" w:rsidP="004328FA">
      <w:pPr>
        <w:numPr>
          <w:ilvl w:val="0"/>
          <w:numId w:val="32"/>
        </w:numPr>
        <w:tabs>
          <w:tab w:val="clear" w:pos="1713"/>
          <w:tab w:val="num" w:pos="1276"/>
        </w:tabs>
        <w:spacing w:before="100" w:beforeAutospacing="1" w:after="100" w:afterAutospacing="1"/>
        <w:ind w:left="0" w:firstLine="284"/>
        <w:contextualSpacing/>
        <w:mirrorIndents/>
        <w:jc w:val="both"/>
      </w:pPr>
      <w:r w:rsidRPr="004328FA">
        <w:t>активность участия школьников в разработке и реализации соц</w:t>
      </w:r>
      <w:r w:rsidRPr="004328FA">
        <w:t>и</w:t>
      </w:r>
      <w:r w:rsidRPr="004328FA">
        <w:t>альных проектов;</w:t>
      </w:r>
    </w:p>
    <w:p w:rsidR="00FD0100" w:rsidRPr="004328FA" w:rsidRDefault="00FD0100" w:rsidP="004328FA">
      <w:pPr>
        <w:numPr>
          <w:ilvl w:val="0"/>
          <w:numId w:val="32"/>
        </w:numPr>
        <w:tabs>
          <w:tab w:val="clear" w:pos="1713"/>
          <w:tab w:val="num" w:pos="1276"/>
        </w:tabs>
        <w:spacing w:before="100" w:beforeAutospacing="1" w:after="100" w:afterAutospacing="1"/>
        <w:ind w:left="0" w:firstLine="284"/>
        <w:contextualSpacing/>
        <w:mirrorIndents/>
        <w:jc w:val="both"/>
      </w:pPr>
      <w:r w:rsidRPr="004328FA">
        <w:t>общественная оценка социальной деятельности школьников (бл</w:t>
      </w:r>
      <w:r w:rsidRPr="004328FA">
        <w:t>а</w:t>
      </w:r>
      <w:r w:rsidRPr="004328FA">
        <w:t xml:space="preserve">годарственные письма, награды); </w:t>
      </w:r>
    </w:p>
    <w:p w:rsidR="00FD0100" w:rsidRPr="004328FA" w:rsidRDefault="00FD0100" w:rsidP="004328FA">
      <w:pPr>
        <w:numPr>
          <w:ilvl w:val="0"/>
          <w:numId w:val="32"/>
        </w:numPr>
        <w:tabs>
          <w:tab w:val="clear" w:pos="1713"/>
          <w:tab w:val="num" w:pos="1276"/>
        </w:tabs>
        <w:spacing w:before="100" w:beforeAutospacing="1" w:after="100" w:afterAutospacing="1"/>
        <w:ind w:left="0" w:firstLine="284"/>
        <w:contextualSpacing/>
        <w:mirrorIndents/>
        <w:jc w:val="both"/>
      </w:pPr>
      <w:r w:rsidRPr="004328FA">
        <w:t>степень удовлетворенности учащихся школьной жизнью (по р</w:t>
      </w:r>
      <w:r w:rsidRPr="004328FA">
        <w:t>е</w:t>
      </w:r>
      <w:r w:rsidRPr="004328FA">
        <w:t>зультатам опроса);</w:t>
      </w:r>
    </w:p>
    <w:p w:rsidR="00FD0100" w:rsidRPr="004328FA" w:rsidRDefault="00FD0100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Анализ степени включенности учащихся во внеурочную деятельность за три последних года показывает, что 100% учащихся включены во вн</w:t>
      </w:r>
      <w:r w:rsidRPr="004328FA">
        <w:t>е</w:t>
      </w:r>
      <w:r w:rsidRPr="004328FA">
        <w:t>урочную деятельность на уровне класса и школы. При этом следует отм</w:t>
      </w:r>
      <w:r w:rsidRPr="004328FA">
        <w:t>е</w:t>
      </w:r>
      <w:r w:rsidRPr="004328FA">
        <w:t xml:space="preserve">тить, что около </w:t>
      </w:r>
      <w:r w:rsidR="004B14C9" w:rsidRPr="004328FA">
        <w:t>40</w:t>
      </w:r>
      <w:r w:rsidRPr="004328FA">
        <w:t xml:space="preserve"> % учащихся являются активными членами школьной де</w:t>
      </w:r>
      <w:r w:rsidRPr="004328FA">
        <w:t>т</w:t>
      </w:r>
      <w:r w:rsidRPr="004328FA">
        <w:t>ской организации «Северная  звезда», постоянными участниками Советов дела (Диаграмма №</w:t>
      </w:r>
      <w:r w:rsidR="00473202" w:rsidRPr="004328FA">
        <w:t xml:space="preserve"> 8</w:t>
      </w:r>
      <w:r w:rsidRPr="004328FA">
        <w:t xml:space="preserve">). </w:t>
      </w:r>
    </w:p>
    <w:p w:rsidR="004901AF" w:rsidRPr="004328FA" w:rsidRDefault="004901AF" w:rsidP="004328FA">
      <w:pPr>
        <w:shd w:val="clear" w:color="auto" w:fill="FFFFFF"/>
        <w:autoSpaceDE w:val="0"/>
        <w:spacing w:before="100" w:beforeAutospacing="1" w:after="100" w:afterAutospacing="1"/>
        <w:contextualSpacing/>
        <w:mirrorIndents/>
        <w:jc w:val="right"/>
        <w:rPr>
          <w:sz w:val="24"/>
          <w:szCs w:val="24"/>
        </w:rPr>
      </w:pPr>
    </w:p>
    <w:p w:rsidR="004328FA" w:rsidRDefault="004328FA" w:rsidP="004328FA">
      <w:pPr>
        <w:shd w:val="clear" w:color="auto" w:fill="FFFFFF"/>
        <w:autoSpaceDE w:val="0"/>
        <w:spacing w:before="100" w:beforeAutospacing="1" w:after="100" w:afterAutospacing="1"/>
        <w:contextualSpacing/>
        <w:mirrorIndents/>
        <w:jc w:val="right"/>
        <w:rPr>
          <w:b/>
        </w:rPr>
      </w:pPr>
    </w:p>
    <w:p w:rsidR="00FD0100" w:rsidRPr="004328FA" w:rsidRDefault="00FD0100" w:rsidP="004328FA">
      <w:pPr>
        <w:shd w:val="clear" w:color="auto" w:fill="FFFFFF"/>
        <w:autoSpaceDE w:val="0"/>
        <w:spacing w:before="100" w:beforeAutospacing="1" w:after="100" w:afterAutospacing="1"/>
        <w:contextualSpacing/>
        <w:mirrorIndents/>
        <w:jc w:val="right"/>
        <w:rPr>
          <w:b/>
        </w:rPr>
      </w:pPr>
      <w:r w:rsidRPr="004328FA">
        <w:rPr>
          <w:b/>
        </w:rPr>
        <w:lastRenderedPageBreak/>
        <w:t>Диаграмма №</w:t>
      </w:r>
      <w:r w:rsidR="00473202" w:rsidRPr="004328FA">
        <w:rPr>
          <w:b/>
        </w:rPr>
        <w:t xml:space="preserve"> 8</w:t>
      </w:r>
    </w:p>
    <w:p w:rsidR="00FD0100" w:rsidRPr="004328FA" w:rsidRDefault="000A3253" w:rsidP="004328FA">
      <w:pPr>
        <w:shd w:val="clear" w:color="auto" w:fill="FFFFFF"/>
        <w:autoSpaceDE w:val="0"/>
        <w:spacing w:before="100" w:beforeAutospacing="1" w:after="100" w:afterAutospacing="1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4570857" cy="2745994"/>
            <wp:effectExtent l="19050" t="0" r="20193" b="0"/>
            <wp:docPr id="6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</w:pP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Анализ числа учащихся, участвующих в работе общественных орган</w:t>
      </w:r>
      <w:r w:rsidRPr="004328FA">
        <w:t>и</w:t>
      </w:r>
      <w:r w:rsidRPr="004328FA">
        <w:t>заций и объединений, реализации социальных проектов, показывает, что все 100% включены в разные формы социально-значимой деятельности, что св</w:t>
      </w:r>
      <w:r w:rsidRPr="004328FA">
        <w:t>и</w:t>
      </w:r>
      <w:r w:rsidRPr="004328FA">
        <w:t>детельствует о наличии гражданской позиц</w:t>
      </w:r>
      <w:proofErr w:type="gramStart"/>
      <w:r w:rsidRPr="004328FA">
        <w:t>ии у у</w:t>
      </w:r>
      <w:proofErr w:type="gramEnd"/>
      <w:r w:rsidRPr="004328FA">
        <w:t>чащихся школы.</w:t>
      </w:r>
    </w:p>
    <w:p w:rsidR="00FD0100" w:rsidRPr="004328FA" w:rsidRDefault="00FD0100" w:rsidP="004328FA">
      <w:pPr>
        <w:spacing w:before="100" w:beforeAutospacing="1" w:after="100" w:afterAutospacing="1"/>
        <w:contextualSpacing/>
        <w:mirrorIndents/>
      </w:pPr>
      <w:r w:rsidRPr="004328FA">
        <w:t>Достижение таких показателей становится возможным благодаря расшир</w:t>
      </w:r>
      <w:r w:rsidRPr="004328FA">
        <w:t>е</w:t>
      </w:r>
      <w:r w:rsidRPr="004328FA">
        <w:t>нию числа объединений и проектов для разных возрастных групп, обеспеч</w:t>
      </w:r>
      <w:r w:rsidRPr="004328FA">
        <w:t>и</w:t>
      </w:r>
      <w:r w:rsidRPr="004328FA">
        <w:t>вающих реализацию личностных интересов учащихся и пропаганде социал</w:t>
      </w:r>
      <w:r w:rsidRPr="004328FA">
        <w:t>ь</w:t>
      </w:r>
      <w:r w:rsidRPr="004328FA">
        <w:t>но-значимой деятельности среди учащихся. Помимо детской школьной орг</w:t>
      </w:r>
      <w:r w:rsidRPr="004328FA">
        <w:t>а</w:t>
      </w:r>
      <w:r w:rsidRPr="004328FA">
        <w:t xml:space="preserve">низации «Северная звезда» в школе работает тимуровский отряд «Надежда», детско-ветеранская организация, </w:t>
      </w:r>
      <w:r w:rsidR="009808E9" w:rsidRPr="004328FA">
        <w:t>правовой клуб</w:t>
      </w:r>
      <w:r w:rsidRPr="004328FA">
        <w:t>, отряд ЮИД, клуб «Старш</w:t>
      </w:r>
      <w:r w:rsidRPr="004328FA">
        <w:t>е</w:t>
      </w:r>
      <w:r w:rsidRPr="004328FA">
        <w:t>классник», реализуются социальные проекты «</w:t>
      </w:r>
      <w:proofErr w:type="spellStart"/>
      <w:proofErr w:type="gramStart"/>
      <w:r w:rsidRPr="004328FA">
        <w:t>Дети-детям</w:t>
      </w:r>
      <w:proofErr w:type="spellEnd"/>
      <w:proofErr w:type="gramEnd"/>
      <w:r w:rsidRPr="004328FA">
        <w:t>»,</w:t>
      </w:r>
      <w:r w:rsidR="009808E9" w:rsidRPr="004328FA">
        <w:t xml:space="preserve"> </w:t>
      </w:r>
      <w:r w:rsidRPr="004328FA">
        <w:t>«Вместе пом</w:t>
      </w:r>
      <w:r w:rsidRPr="004328FA">
        <w:t>о</w:t>
      </w:r>
      <w:r w:rsidRPr="004328FA">
        <w:t xml:space="preserve">жем ветеранам» учащиеся школы принимали активное участие в акциях </w:t>
      </w:r>
      <w:r w:rsidR="004B14C9" w:rsidRPr="004328FA">
        <w:t xml:space="preserve">«Ищу героя», </w:t>
      </w:r>
      <w:r w:rsidRPr="004328FA">
        <w:t xml:space="preserve"> </w:t>
      </w:r>
      <w:r w:rsidR="004B14C9" w:rsidRPr="004328FA">
        <w:t>«Память важна»</w:t>
      </w:r>
      <w:r w:rsidR="00593A80" w:rsidRPr="004328FA">
        <w:t>. В школе открыт Центр духовно-нравственного воспитания.</w:t>
      </w:r>
    </w:p>
    <w:p w:rsidR="00FD0100" w:rsidRPr="004328FA" w:rsidRDefault="00FD0100" w:rsidP="0028065A">
      <w:pPr>
        <w:spacing w:before="100" w:beforeAutospacing="1" w:after="100" w:afterAutospacing="1"/>
        <w:ind w:firstLine="709"/>
        <w:contextualSpacing/>
        <w:mirrorIndents/>
        <w:jc w:val="both"/>
        <w:rPr>
          <w:sz w:val="24"/>
          <w:szCs w:val="24"/>
        </w:rPr>
      </w:pPr>
      <w:r w:rsidRPr="004328FA">
        <w:t>Участие школьников в различных формах социально-значимой де</w:t>
      </w:r>
      <w:r w:rsidRPr="004328FA">
        <w:t>я</w:t>
      </w:r>
      <w:r w:rsidRPr="004328FA">
        <w:t xml:space="preserve">тельности может быть представлено в виде таблицы (Таблица № </w:t>
      </w:r>
      <w:r w:rsidR="00473202" w:rsidRPr="004328FA">
        <w:t>1</w:t>
      </w:r>
      <w:r w:rsidRPr="004328FA">
        <w:t>).</w:t>
      </w:r>
    </w:p>
    <w:p w:rsidR="00FD0100" w:rsidRPr="0028065A" w:rsidRDefault="00FD0100" w:rsidP="0028065A">
      <w:pPr>
        <w:ind w:firstLine="709"/>
        <w:contextualSpacing/>
        <w:mirrorIndents/>
        <w:jc w:val="right"/>
        <w:rPr>
          <w:b/>
        </w:rPr>
      </w:pPr>
      <w:r w:rsidRPr="0028065A">
        <w:rPr>
          <w:b/>
        </w:rPr>
        <w:t xml:space="preserve">Таблица № </w:t>
      </w:r>
      <w:r w:rsidR="004901AF" w:rsidRPr="0028065A">
        <w:rPr>
          <w:b/>
        </w:rPr>
        <w:t>1</w:t>
      </w:r>
    </w:p>
    <w:p w:rsidR="00FD0100" w:rsidRPr="004328FA" w:rsidRDefault="00FD0100" w:rsidP="0028065A">
      <w:pPr>
        <w:pStyle w:val="a8"/>
        <w:spacing w:after="0"/>
        <w:ind w:left="0"/>
        <w:contextualSpacing/>
        <w:mirrorIndents/>
        <w:jc w:val="center"/>
        <w:rPr>
          <w:b/>
        </w:rPr>
      </w:pPr>
      <w:r w:rsidRPr="004328FA">
        <w:rPr>
          <w:b/>
        </w:rPr>
        <w:t>Участие школьников в работе общественных организаций и объедин</w:t>
      </w:r>
      <w:r w:rsidRPr="004328FA">
        <w:rPr>
          <w:b/>
        </w:rPr>
        <w:t>е</w:t>
      </w:r>
      <w:r w:rsidRPr="004328FA">
        <w:rPr>
          <w:b/>
        </w:rPr>
        <w:t xml:space="preserve">ний, реализации социальных проектов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1984"/>
      </w:tblGrid>
      <w:tr w:rsidR="00FD0100" w:rsidRPr="004328FA" w:rsidTr="00490E8F"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Формы участия школьников в социально-значимой деятельности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Количество</w:t>
            </w:r>
          </w:p>
        </w:tc>
      </w:tr>
      <w:tr w:rsidR="00FD0100" w:rsidRPr="004328FA" w:rsidTr="00490E8F"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Детская организация «Северная звезда»</w:t>
            </w:r>
          </w:p>
        </w:tc>
        <w:tc>
          <w:tcPr>
            <w:tcW w:w="1984" w:type="dxa"/>
          </w:tcPr>
          <w:p w:rsidR="00FD0100" w:rsidRPr="004328FA" w:rsidRDefault="004B14C9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40</w:t>
            </w:r>
            <w:r w:rsidR="00FD0100" w:rsidRPr="004328FA">
              <w:rPr>
                <w:sz w:val="24"/>
                <w:szCs w:val="24"/>
              </w:rPr>
              <w:t>%</w:t>
            </w:r>
          </w:p>
        </w:tc>
      </w:tr>
      <w:tr w:rsidR="00FD0100" w:rsidRPr="004328FA" w:rsidTr="00490E8F"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Тимуровский отряд «Надежда»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4</w:t>
            </w:r>
            <w:r w:rsidR="004B14C9" w:rsidRPr="004328FA">
              <w:rPr>
                <w:sz w:val="24"/>
                <w:szCs w:val="24"/>
              </w:rPr>
              <w:t>0</w:t>
            </w:r>
            <w:r w:rsidRPr="004328FA">
              <w:rPr>
                <w:sz w:val="24"/>
                <w:szCs w:val="24"/>
              </w:rPr>
              <w:t xml:space="preserve"> чел</w:t>
            </w:r>
          </w:p>
        </w:tc>
      </w:tr>
      <w:tr w:rsidR="00FD0100" w:rsidRPr="004328FA" w:rsidTr="00490E8F"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Детско-ветеранская организация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78 чел</w:t>
            </w:r>
          </w:p>
        </w:tc>
      </w:tr>
      <w:tr w:rsidR="00FD0100" w:rsidRPr="004328FA" w:rsidTr="00490E8F">
        <w:tc>
          <w:tcPr>
            <w:tcW w:w="7338" w:type="dxa"/>
          </w:tcPr>
          <w:p w:rsidR="00FD0100" w:rsidRPr="004328FA" w:rsidRDefault="004B14C9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Правовой клуб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24 чел</w:t>
            </w:r>
          </w:p>
        </w:tc>
      </w:tr>
      <w:tr w:rsidR="00FD0100" w:rsidRPr="004328FA" w:rsidTr="00490E8F"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Клуб «Старшеклассник»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25 чел</w:t>
            </w:r>
          </w:p>
        </w:tc>
      </w:tr>
      <w:tr w:rsidR="00FD0100" w:rsidRPr="004328FA" w:rsidTr="00490E8F"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Отряд ЮИД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15 чел.</w:t>
            </w:r>
          </w:p>
        </w:tc>
      </w:tr>
      <w:tr w:rsidR="00FD0100" w:rsidRPr="004328FA" w:rsidTr="00490E8F"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Социальный проект «Добрый, чистый город»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100%</w:t>
            </w:r>
          </w:p>
        </w:tc>
      </w:tr>
      <w:tr w:rsidR="00FD0100" w:rsidRPr="004328FA" w:rsidTr="00490E8F"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 xml:space="preserve">Социальный проект «Скажем да здоровому образу жизни» 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100%</w:t>
            </w:r>
          </w:p>
        </w:tc>
      </w:tr>
      <w:tr w:rsidR="00FD0100" w:rsidRPr="004328FA" w:rsidTr="00490E8F">
        <w:trPr>
          <w:trHeight w:val="244"/>
        </w:trPr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Социальный проект «Вместе поможем ветеранам»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32%</w:t>
            </w:r>
          </w:p>
        </w:tc>
      </w:tr>
      <w:tr w:rsidR="00FD0100" w:rsidRPr="004328FA" w:rsidTr="00490E8F">
        <w:trPr>
          <w:trHeight w:val="64"/>
        </w:trPr>
        <w:tc>
          <w:tcPr>
            <w:tcW w:w="7338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Акции «ОГО», «МЧС», «О, спорт! Ты красота, здоровье, мир!!!», «Ищу героя»</w:t>
            </w:r>
          </w:p>
        </w:tc>
        <w:tc>
          <w:tcPr>
            <w:tcW w:w="1984" w:type="dxa"/>
          </w:tcPr>
          <w:p w:rsidR="00FD0100" w:rsidRPr="004328FA" w:rsidRDefault="00FD0100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100%</w:t>
            </w:r>
          </w:p>
        </w:tc>
      </w:tr>
    </w:tbl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lastRenderedPageBreak/>
        <w:t>Социально-значимая деятельность школьников находит положител</w:t>
      </w:r>
      <w:r w:rsidRPr="004328FA">
        <w:t>ь</w:t>
      </w:r>
      <w:r w:rsidRPr="004328FA">
        <w:t xml:space="preserve">ную оценку у </w:t>
      </w:r>
      <w:proofErr w:type="gramStart"/>
      <w:r w:rsidRPr="004328FA">
        <w:t>общественности</w:t>
      </w:r>
      <w:proofErr w:type="gramEnd"/>
      <w:r w:rsidRPr="004328FA">
        <w:t xml:space="preserve"> о чем свидетельствуют благодарственные письма от общественных организаций, публикации о деятельности учащихся в средствах массовой информации, грамоты и награды учащихся за реализ</w:t>
      </w:r>
      <w:r w:rsidRPr="004328FA">
        <w:t>а</w:t>
      </w:r>
      <w:r w:rsidRPr="004328FA">
        <w:t xml:space="preserve">цию социальных проектов </w:t>
      </w: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Анализ опроса учащихся показывает, что большинство школьников удовлетворены школьной жизнью – содержанием деятельности, отношением между учащимися, между учащимися и педагогами, своими достижениями (Диаграмма №</w:t>
      </w:r>
      <w:r w:rsidR="00473202" w:rsidRPr="004328FA">
        <w:t xml:space="preserve"> 9</w:t>
      </w:r>
      <w:r w:rsidRPr="004328FA">
        <w:t xml:space="preserve">). </w:t>
      </w: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right"/>
      </w:pPr>
      <w:r w:rsidRPr="004328FA">
        <w:rPr>
          <w:b/>
        </w:rPr>
        <w:t xml:space="preserve">Диаграмма № </w:t>
      </w:r>
      <w:r w:rsidR="00473202" w:rsidRPr="004328FA">
        <w:rPr>
          <w:b/>
        </w:rPr>
        <w:t>9</w:t>
      </w:r>
    </w:p>
    <w:p w:rsidR="00FD0100" w:rsidRPr="004328FA" w:rsidRDefault="000A3253" w:rsidP="004328FA">
      <w:pPr>
        <w:spacing w:before="100" w:beforeAutospacing="1" w:after="100" w:afterAutospacing="1"/>
        <w:ind w:firstLine="709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4570857" cy="2745994"/>
            <wp:effectExtent l="19050" t="0" r="20193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</w:rPr>
      </w:pP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</w:rPr>
      </w:pPr>
    </w:p>
    <w:p w:rsidR="00FD0100" w:rsidRPr="004328FA" w:rsidRDefault="00FD0100" w:rsidP="004328FA">
      <w:pPr>
        <w:numPr>
          <w:ilvl w:val="1"/>
          <w:numId w:val="36"/>
        </w:numPr>
        <w:tabs>
          <w:tab w:val="num" w:pos="1276"/>
        </w:tabs>
        <w:spacing w:before="100" w:beforeAutospacing="1" w:after="100" w:afterAutospacing="1"/>
        <w:ind w:left="0"/>
        <w:contextualSpacing/>
        <w:mirrorIndents/>
        <w:jc w:val="both"/>
        <w:rPr>
          <w:color w:val="333399"/>
        </w:rPr>
      </w:pPr>
      <w:r w:rsidRPr="004328FA">
        <w:rPr>
          <w:b/>
          <w:color w:val="333399"/>
        </w:rPr>
        <w:t>Результативность деятельности по сохранению и укреплению здоровья</w:t>
      </w: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Одним из приоритетных направлений деятельности школы является сохранение и укрепление здоровья учащихся, формирование у школьников навыков здорового образа жизни. Данное обстоятельство позволяет нам ра</w:t>
      </w:r>
      <w:r w:rsidRPr="004328FA">
        <w:t>с</w:t>
      </w:r>
      <w:r w:rsidRPr="004328FA">
        <w:t>сматривать результаты оздоровительной деятельности школы в качестве о</w:t>
      </w:r>
      <w:r w:rsidRPr="004328FA">
        <w:t>б</w:t>
      </w:r>
      <w:r w:rsidRPr="004328FA">
        <w:t>разовательных результатов. Оценка результативности деятельности образ</w:t>
      </w:r>
      <w:r w:rsidRPr="004328FA">
        <w:t>о</w:t>
      </w:r>
      <w:r w:rsidRPr="004328FA">
        <w:t>вательного учреждения по сохранению и укреплению здоровья осуществл</w:t>
      </w:r>
      <w:r w:rsidRPr="004328FA">
        <w:t>я</w:t>
      </w:r>
      <w:r w:rsidRPr="004328FA">
        <w:t>лась нами на основе следующих индикаторов:</w:t>
      </w:r>
    </w:p>
    <w:p w:rsidR="00FD0100" w:rsidRPr="004328FA" w:rsidRDefault="00FD0100" w:rsidP="004328FA">
      <w:pPr>
        <w:numPr>
          <w:ilvl w:val="0"/>
          <w:numId w:val="33"/>
        </w:numPr>
        <w:spacing w:before="100" w:beforeAutospacing="1" w:after="100" w:afterAutospacing="1"/>
        <w:ind w:left="0"/>
        <w:contextualSpacing/>
        <w:mirrorIndents/>
      </w:pPr>
      <w:r w:rsidRPr="004328FA">
        <w:t>доля уроков, пропущенных учащимися по болезни;</w:t>
      </w:r>
    </w:p>
    <w:p w:rsidR="00FD0100" w:rsidRPr="004328FA" w:rsidRDefault="00FD0100" w:rsidP="004328FA">
      <w:pPr>
        <w:numPr>
          <w:ilvl w:val="0"/>
          <w:numId w:val="33"/>
        </w:numPr>
        <w:spacing w:before="100" w:beforeAutospacing="1" w:after="100" w:afterAutospacing="1"/>
        <w:ind w:left="0"/>
        <w:contextualSpacing/>
        <w:mirrorIndents/>
      </w:pPr>
      <w:r w:rsidRPr="004328FA">
        <w:t>доля учащихся, имеющих II и III группы здоровья;</w:t>
      </w:r>
    </w:p>
    <w:p w:rsidR="00FD0100" w:rsidRPr="004328FA" w:rsidRDefault="00FD0100" w:rsidP="004328FA">
      <w:pPr>
        <w:numPr>
          <w:ilvl w:val="0"/>
          <w:numId w:val="33"/>
        </w:numPr>
        <w:spacing w:before="100" w:beforeAutospacing="1" w:after="100" w:afterAutospacing="1"/>
        <w:ind w:left="0"/>
        <w:contextualSpacing/>
        <w:mirrorIndents/>
      </w:pPr>
      <w:r w:rsidRPr="004328FA">
        <w:t>доля учащихся, включенных  в систем</w:t>
      </w:r>
      <w:r w:rsidR="00593A80" w:rsidRPr="004328FA">
        <w:t>атические занятия спортом.</w:t>
      </w:r>
    </w:p>
    <w:p w:rsidR="00FD0100" w:rsidRPr="004328FA" w:rsidRDefault="00FD0100" w:rsidP="004328FA">
      <w:pPr>
        <w:spacing w:before="100" w:beforeAutospacing="1" w:after="100" w:afterAutospacing="1"/>
        <w:contextualSpacing/>
        <w:mirrorIndents/>
      </w:pP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</w:pPr>
      <w:r w:rsidRPr="004328FA">
        <w:t xml:space="preserve">Анализ числа </w:t>
      </w:r>
      <w:proofErr w:type="gramStart"/>
      <w:r w:rsidRPr="004328FA">
        <w:t>уроков, пропущенных учащимися  по болезни свидетел</w:t>
      </w:r>
      <w:r w:rsidRPr="004328FA">
        <w:t>ь</w:t>
      </w:r>
      <w:r w:rsidRPr="004328FA">
        <w:t>ствует</w:t>
      </w:r>
      <w:proofErr w:type="gramEnd"/>
      <w:r w:rsidRPr="004328FA">
        <w:t xml:space="preserve"> о наличии отрицательной динамики и сокращении доли пропусков уроков по болезни (Диаграмма № 1</w:t>
      </w:r>
      <w:r w:rsidR="00473202" w:rsidRPr="004328FA">
        <w:t>0</w:t>
      </w:r>
      <w:r w:rsidRPr="004328FA">
        <w:t xml:space="preserve">). </w:t>
      </w:r>
    </w:p>
    <w:p w:rsidR="008D475B" w:rsidRDefault="008D475B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</w:p>
    <w:p w:rsidR="008D475B" w:rsidRDefault="008D475B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</w:p>
    <w:p w:rsidR="008D475B" w:rsidRDefault="008D475B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</w:p>
    <w:p w:rsidR="008D475B" w:rsidRDefault="008D475B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lastRenderedPageBreak/>
        <w:t>Диаграмма № 1</w:t>
      </w:r>
      <w:r w:rsidR="00473202" w:rsidRPr="004328FA">
        <w:rPr>
          <w:b/>
        </w:rPr>
        <w:t>0</w:t>
      </w:r>
      <w:r w:rsidRPr="004328FA">
        <w:rPr>
          <w:b/>
        </w:rPr>
        <w:t xml:space="preserve"> </w:t>
      </w:r>
    </w:p>
    <w:p w:rsidR="00FD0100" w:rsidRPr="004328FA" w:rsidRDefault="00593A80" w:rsidP="004328FA">
      <w:pPr>
        <w:spacing w:before="100" w:beforeAutospacing="1" w:after="100" w:afterAutospacing="1"/>
        <w:contextualSpacing/>
        <w:mirrorIndents/>
        <w:jc w:val="center"/>
        <w:rPr>
          <w:color w:val="FF0000"/>
          <w:sz w:val="24"/>
        </w:rPr>
      </w:pPr>
      <w:r w:rsidRPr="004328FA">
        <w:rPr>
          <w:noProof/>
          <w:color w:val="FF0000"/>
          <w:sz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328FA" w:rsidRDefault="004328FA" w:rsidP="004328FA">
      <w:pPr>
        <w:spacing w:before="100" w:beforeAutospacing="1" w:after="100" w:afterAutospacing="1"/>
        <w:ind w:firstLine="720"/>
        <w:contextualSpacing/>
        <w:mirrorIndents/>
        <w:jc w:val="both"/>
      </w:pP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Анализ распределения учащихся по группам здоровья показывает с</w:t>
      </w:r>
      <w:r w:rsidRPr="004328FA">
        <w:t>о</w:t>
      </w:r>
      <w:r w:rsidRPr="004328FA">
        <w:t>кращение доли детей, имеющих II и III группы здоровья (Диаграмма № 1</w:t>
      </w:r>
      <w:r w:rsidR="00473202" w:rsidRPr="004328FA">
        <w:t>1</w:t>
      </w:r>
      <w:r w:rsidRPr="004328FA">
        <w:t>).</w:t>
      </w:r>
    </w:p>
    <w:p w:rsidR="004328FA" w:rsidRDefault="004328FA" w:rsidP="004328FA">
      <w:pPr>
        <w:spacing w:before="100" w:beforeAutospacing="1" w:after="100" w:afterAutospacing="1"/>
        <w:contextualSpacing/>
        <w:mirrorIndents/>
        <w:jc w:val="right"/>
        <w:rPr>
          <w:b/>
        </w:rPr>
      </w:pPr>
    </w:p>
    <w:p w:rsidR="00FD0100" w:rsidRPr="004328FA" w:rsidRDefault="00FD0100" w:rsidP="004328FA">
      <w:pPr>
        <w:spacing w:before="100" w:beforeAutospacing="1" w:after="100" w:afterAutospacing="1"/>
        <w:contextualSpacing/>
        <w:mirrorIndents/>
        <w:jc w:val="right"/>
        <w:rPr>
          <w:b/>
        </w:rPr>
      </w:pPr>
      <w:r w:rsidRPr="004328FA">
        <w:rPr>
          <w:b/>
        </w:rPr>
        <w:t>Диаграмма № 1</w:t>
      </w:r>
      <w:r w:rsidR="00473202" w:rsidRPr="004328FA">
        <w:rPr>
          <w:b/>
        </w:rPr>
        <w:t>1</w:t>
      </w:r>
    </w:p>
    <w:p w:rsidR="00FD0100" w:rsidRPr="004328FA" w:rsidRDefault="00593A80" w:rsidP="004328FA">
      <w:pPr>
        <w:spacing w:before="100" w:beforeAutospacing="1" w:after="100" w:afterAutospacing="1"/>
        <w:contextualSpacing/>
        <w:mirrorIndents/>
        <w:jc w:val="center"/>
        <w:rPr>
          <w:b/>
        </w:rPr>
      </w:pPr>
      <w:r w:rsidRPr="004328FA">
        <w:rPr>
          <w:b/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Анализ включенности учащихся в систематические занятия физкульт</w:t>
      </w:r>
      <w:r w:rsidRPr="004328FA">
        <w:t>у</w:t>
      </w:r>
      <w:r w:rsidRPr="004328FA">
        <w:t>рой и спортом за последние три года позволяет выявить наличие полож</w:t>
      </w:r>
      <w:r w:rsidRPr="004328FA">
        <w:t>и</w:t>
      </w:r>
      <w:r w:rsidRPr="004328FA">
        <w:t>тельной динамики, увеличение процента учащихся занимающихся в спо</w:t>
      </w:r>
      <w:r w:rsidRPr="004328FA">
        <w:t>р</w:t>
      </w:r>
      <w:r w:rsidRPr="004328FA">
        <w:t>тивных секциях школы (Диаграмма №</w:t>
      </w:r>
      <w:r w:rsidR="00473202" w:rsidRPr="004328FA">
        <w:t xml:space="preserve"> 12</w:t>
      </w:r>
      <w:r w:rsidRPr="004328FA">
        <w:t xml:space="preserve">). </w:t>
      </w:r>
    </w:p>
    <w:p w:rsidR="00473202" w:rsidRPr="004328FA" w:rsidRDefault="00473202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</w:p>
    <w:p w:rsidR="00473202" w:rsidRPr="004328FA" w:rsidRDefault="00473202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</w:p>
    <w:p w:rsidR="00473202" w:rsidRDefault="00473202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</w:p>
    <w:p w:rsidR="004328FA" w:rsidRDefault="004328FA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</w:p>
    <w:p w:rsidR="004328FA" w:rsidRDefault="004328FA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</w:p>
    <w:p w:rsidR="004328FA" w:rsidRDefault="004328FA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</w:p>
    <w:p w:rsidR="004328FA" w:rsidRDefault="004328FA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</w:p>
    <w:p w:rsidR="004328FA" w:rsidRPr="004328FA" w:rsidRDefault="004328FA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  <w:r w:rsidRPr="004328FA">
        <w:rPr>
          <w:b/>
        </w:rPr>
        <w:lastRenderedPageBreak/>
        <w:t>Диаграмма №</w:t>
      </w:r>
      <w:r w:rsidR="004901AF" w:rsidRPr="004328FA">
        <w:rPr>
          <w:b/>
        </w:rPr>
        <w:t xml:space="preserve"> 1</w:t>
      </w:r>
      <w:r w:rsidR="00473202" w:rsidRPr="004328FA">
        <w:rPr>
          <w:b/>
        </w:rPr>
        <w:t>2</w:t>
      </w:r>
    </w:p>
    <w:p w:rsidR="00FD0100" w:rsidRPr="004328FA" w:rsidRDefault="00593A80" w:rsidP="004328FA">
      <w:pPr>
        <w:spacing w:before="100" w:beforeAutospacing="1" w:after="100" w:afterAutospacing="1"/>
        <w:ind w:firstLine="720"/>
        <w:contextualSpacing/>
        <w:mirrorIndents/>
        <w:jc w:val="center"/>
        <w:rPr>
          <w:noProof/>
        </w:rPr>
      </w:pPr>
      <w:r w:rsidRPr="004328FA">
        <w:rPr>
          <w:noProof/>
          <w:lang w:eastAsia="ru-RU"/>
        </w:rPr>
        <w:drawing>
          <wp:inline distT="0" distB="0" distL="0" distR="0">
            <wp:extent cx="5413794" cy="3959524"/>
            <wp:effectExtent l="19050" t="0" r="15456" b="2876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jc w:val="right"/>
      </w:pP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jc w:val="center"/>
      </w:pP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Из представленных данных видно, что больше половины учащихся школы систематически занимаются в школьных спортивных секциях. До</w:t>
      </w:r>
      <w:r w:rsidRPr="004328FA">
        <w:t>с</w:t>
      </w:r>
      <w:r w:rsidRPr="004328FA">
        <w:t>тижение таких результатов становится возможным благодаря эффективной деятельности педагогического коллектива по формированию навыков здор</w:t>
      </w:r>
      <w:r w:rsidRPr="004328FA">
        <w:t>о</w:t>
      </w:r>
      <w:r w:rsidRPr="004328FA">
        <w:t>вого образа жизни,  популяризации занятий спортом, развитию системы спортивных секций, ориентированной на максимально возможное удовл</w:t>
      </w:r>
      <w:r w:rsidRPr="004328FA">
        <w:t>е</w:t>
      </w:r>
      <w:r w:rsidRPr="004328FA">
        <w:t>творение потребностей и интересов учащихся.</w:t>
      </w:r>
    </w:p>
    <w:p w:rsidR="00A06163" w:rsidRPr="004328FA" w:rsidRDefault="00A06163" w:rsidP="004328FA">
      <w:pPr>
        <w:spacing w:before="100" w:beforeAutospacing="1" w:after="100" w:afterAutospacing="1"/>
        <w:ind w:firstLine="720"/>
        <w:contextualSpacing/>
        <w:mirrorIndents/>
        <w:jc w:val="both"/>
      </w:pPr>
    </w:p>
    <w:p w:rsidR="00B67897" w:rsidRPr="008D475B" w:rsidRDefault="008D475B" w:rsidP="008D475B">
      <w:pPr>
        <w:spacing w:before="100" w:beforeAutospacing="1" w:after="100" w:afterAutospacing="1"/>
        <w:contextualSpacing/>
        <w:mirrorIndents/>
        <w:rPr>
          <w:b/>
          <w:caps/>
        </w:rPr>
      </w:pPr>
      <w:r>
        <w:rPr>
          <w:b/>
        </w:rPr>
        <w:t>3. Р</w:t>
      </w:r>
      <w:r w:rsidRPr="008D475B">
        <w:rPr>
          <w:b/>
        </w:rPr>
        <w:t>еализуемые образовательные программы, методики и технологии</w:t>
      </w:r>
    </w:p>
    <w:p w:rsidR="001C0B23" w:rsidRPr="004328FA" w:rsidRDefault="001C0B23" w:rsidP="008D475B">
      <w:pPr>
        <w:pStyle w:val="a9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4328FA">
        <w:rPr>
          <w:sz w:val="28"/>
          <w:szCs w:val="28"/>
        </w:rPr>
        <w:t xml:space="preserve">Школа осуществляет образовательный процесс в соответствии с </w:t>
      </w:r>
      <w:r w:rsidRPr="004328FA">
        <w:rPr>
          <w:bCs/>
          <w:sz w:val="28"/>
          <w:szCs w:val="28"/>
        </w:rPr>
        <w:t>уро</w:t>
      </w:r>
      <w:r w:rsidRPr="004328FA">
        <w:rPr>
          <w:bCs/>
          <w:sz w:val="28"/>
          <w:szCs w:val="28"/>
        </w:rPr>
        <w:t>в</w:t>
      </w:r>
      <w:r w:rsidRPr="004328FA">
        <w:rPr>
          <w:bCs/>
          <w:sz w:val="28"/>
          <w:szCs w:val="28"/>
        </w:rPr>
        <w:t>нями общеобразовательных программ трех ступеней общего образования:</w:t>
      </w:r>
    </w:p>
    <w:p w:rsidR="001C0B23" w:rsidRPr="004328FA" w:rsidRDefault="001C0B23" w:rsidP="008D475B">
      <w:pPr>
        <w:pStyle w:val="a9"/>
        <w:numPr>
          <w:ilvl w:val="0"/>
          <w:numId w:val="24"/>
        </w:numPr>
        <w:spacing w:before="0" w:beforeAutospacing="0" w:after="0" w:afterAutospacing="0"/>
        <w:ind w:left="0"/>
        <w:contextualSpacing/>
        <w:mirrorIndents/>
        <w:rPr>
          <w:sz w:val="28"/>
          <w:szCs w:val="28"/>
        </w:rPr>
      </w:pPr>
      <w:r w:rsidRPr="004328FA">
        <w:rPr>
          <w:bCs/>
          <w:sz w:val="28"/>
          <w:szCs w:val="28"/>
        </w:rPr>
        <w:t>I ступень</w:t>
      </w:r>
      <w:r w:rsidRPr="004328FA">
        <w:rPr>
          <w:sz w:val="28"/>
          <w:szCs w:val="28"/>
        </w:rPr>
        <w:t xml:space="preserve"> - начальное общее образование;</w:t>
      </w:r>
    </w:p>
    <w:p w:rsidR="001C0B23" w:rsidRPr="004328FA" w:rsidRDefault="001C0B23" w:rsidP="008D475B">
      <w:pPr>
        <w:pStyle w:val="a9"/>
        <w:numPr>
          <w:ilvl w:val="0"/>
          <w:numId w:val="24"/>
        </w:numPr>
        <w:spacing w:before="0" w:beforeAutospacing="0" w:after="0" w:afterAutospacing="0"/>
        <w:ind w:left="0"/>
        <w:contextualSpacing/>
        <w:mirrorIndents/>
        <w:rPr>
          <w:sz w:val="28"/>
          <w:szCs w:val="28"/>
        </w:rPr>
      </w:pPr>
      <w:r w:rsidRPr="004328FA">
        <w:rPr>
          <w:bCs/>
          <w:sz w:val="28"/>
          <w:szCs w:val="28"/>
        </w:rPr>
        <w:t>II ступень</w:t>
      </w:r>
      <w:r w:rsidRPr="004328FA">
        <w:rPr>
          <w:sz w:val="28"/>
          <w:szCs w:val="28"/>
        </w:rPr>
        <w:t xml:space="preserve"> - основное общее образование;</w:t>
      </w:r>
    </w:p>
    <w:p w:rsidR="001C0B23" w:rsidRPr="004328FA" w:rsidRDefault="001C0B23" w:rsidP="008D475B">
      <w:pPr>
        <w:pStyle w:val="a9"/>
        <w:numPr>
          <w:ilvl w:val="0"/>
          <w:numId w:val="24"/>
        </w:numPr>
        <w:spacing w:before="0" w:beforeAutospacing="0" w:after="0" w:afterAutospacing="0"/>
        <w:ind w:left="0"/>
        <w:contextualSpacing/>
        <w:mirrorIndents/>
        <w:rPr>
          <w:sz w:val="28"/>
          <w:szCs w:val="28"/>
        </w:rPr>
      </w:pPr>
      <w:r w:rsidRPr="004328FA">
        <w:rPr>
          <w:bCs/>
          <w:sz w:val="28"/>
          <w:szCs w:val="28"/>
        </w:rPr>
        <w:t>III ступень</w:t>
      </w:r>
      <w:r w:rsidRPr="004328FA">
        <w:rPr>
          <w:sz w:val="28"/>
          <w:szCs w:val="28"/>
        </w:rPr>
        <w:t xml:space="preserve"> – среднее (полное) общее образование.</w:t>
      </w:r>
    </w:p>
    <w:p w:rsidR="00593A80" w:rsidRPr="004328FA" w:rsidRDefault="00593A80" w:rsidP="008D475B">
      <w:pPr>
        <w:pStyle w:val="a9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4328FA">
        <w:rPr>
          <w:sz w:val="28"/>
          <w:szCs w:val="28"/>
        </w:rPr>
        <w:t>Кроме того, в школе успешно реализуется программа «</w:t>
      </w:r>
      <w:proofErr w:type="spellStart"/>
      <w:r w:rsidRPr="004328FA">
        <w:rPr>
          <w:sz w:val="28"/>
          <w:szCs w:val="28"/>
        </w:rPr>
        <w:t>Предшкольная</w:t>
      </w:r>
      <w:proofErr w:type="spellEnd"/>
      <w:r w:rsidRPr="004328FA">
        <w:rPr>
          <w:sz w:val="28"/>
          <w:szCs w:val="28"/>
        </w:rPr>
        <w:t xml:space="preserve"> пора», направленная на подготовку детей 5-6 лет к обучению в школе.</w:t>
      </w:r>
    </w:p>
    <w:p w:rsidR="0063201A" w:rsidRDefault="0063201A" w:rsidP="008D475B">
      <w:pPr>
        <w:ind w:firstLine="720"/>
        <w:contextualSpacing/>
        <w:mirrorIndents/>
      </w:pPr>
      <w:r w:rsidRPr="004328FA">
        <w:t>Все реализуемые школой общеобразовательные программы рекоме</w:t>
      </w:r>
      <w:r w:rsidRPr="004328FA">
        <w:t>н</w:t>
      </w:r>
      <w:r w:rsidRPr="004328FA">
        <w:t xml:space="preserve">дованы Министерством образования Российской Федерации. </w:t>
      </w:r>
    </w:p>
    <w:p w:rsidR="008D475B" w:rsidRDefault="008D475B" w:rsidP="008D475B">
      <w:pPr>
        <w:ind w:firstLine="720"/>
        <w:contextualSpacing/>
        <w:mirrorIndents/>
      </w:pPr>
    </w:p>
    <w:p w:rsidR="008D475B" w:rsidRDefault="008D475B" w:rsidP="008D475B">
      <w:pPr>
        <w:ind w:firstLine="720"/>
        <w:contextualSpacing/>
        <w:mirrorIndents/>
      </w:pPr>
    </w:p>
    <w:p w:rsidR="008D475B" w:rsidRPr="004328FA" w:rsidRDefault="008D475B" w:rsidP="008D475B">
      <w:pPr>
        <w:ind w:firstLine="720"/>
        <w:contextualSpacing/>
        <w:mirrorIndents/>
      </w:pPr>
    </w:p>
    <w:p w:rsidR="008D475B" w:rsidRDefault="008E7B70" w:rsidP="008D475B">
      <w:pPr>
        <w:ind w:firstLine="720"/>
        <w:contextualSpacing/>
        <w:mirrorIndents/>
        <w:rPr>
          <w:b/>
          <w:color w:val="333399"/>
        </w:rPr>
      </w:pPr>
      <w:r w:rsidRPr="004328FA">
        <w:rPr>
          <w:b/>
          <w:color w:val="333399"/>
        </w:rPr>
        <w:lastRenderedPageBreak/>
        <w:t>3.1</w:t>
      </w:r>
      <w:r w:rsidR="008D475B">
        <w:rPr>
          <w:b/>
          <w:color w:val="333399"/>
        </w:rPr>
        <w:t>. Инновационные программы</w:t>
      </w:r>
    </w:p>
    <w:p w:rsidR="00F34839" w:rsidRPr="004328FA" w:rsidRDefault="0063201A" w:rsidP="008D475B">
      <w:pPr>
        <w:ind w:firstLine="720"/>
        <w:contextualSpacing/>
        <w:mirrorIndents/>
        <w:rPr>
          <w:szCs w:val="24"/>
        </w:rPr>
      </w:pPr>
      <w:r w:rsidRPr="004328FA">
        <w:rPr>
          <w:szCs w:val="24"/>
        </w:rPr>
        <w:t>Педагогическим коллективом и администрацией ведется работа по внедрению инновационных программ в практику работы школы  на всех ст</w:t>
      </w:r>
      <w:r w:rsidRPr="004328FA">
        <w:rPr>
          <w:szCs w:val="24"/>
        </w:rPr>
        <w:t>у</w:t>
      </w:r>
      <w:proofErr w:type="gramStart"/>
      <w:r w:rsidRPr="004328FA">
        <w:rPr>
          <w:szCs w:val="24"/>
        </w:rPr>
        <w:t>пенях</w:t>
      </w:r>
      <w:proofErr w:type="gramEnd"/>
      <w:r w:rsidRPr="004328FA">
        <w:rPr>
          <w:szCs w:val="24"/>
        </w:rPr>
        <w:t xml:space="preserve"> обучения.</w:t>
      </w:r>
      <w:r w:rsidR="00F34839" w:rsidRPr="004328FA">
        <w:rPr>
          <w:szCs w:val="24"/>
        </w:rPr>
        <w:t xml:space="preserve"> В настоящее время </w:t>
      </w:r>
      <w:r w:rsidR="006A06AF" w:rsidRPr="004328FA">
        <w:rPr>
          <w:szCs w:val="24"/>
        </w:rPr>
        <w:t>более</w:t>
      </w:r>
      <w:r w:rsidR="00F34839" w:rsidRPr="004328FA">
        <w:rPr>
          <w:szCs w:val="24"/>
        </w:rPr>
        <w:t xml:space="preserve"> половины учеников школы обуч</w:t>
      </w:r>
      <w:r w:rsidR="00F34839" w:rsidRPr="004328FA">
        <w:rPr>
          <w:szCs w:val="24"/>
        </w:rPr>
        <w:t>а</w:t>
      </w:r>
      <w:r w:rsidR="00F34839" w:rsidRPr="004328FA">
        <w:rPr>
          <w:szCs w:val="24"/>
        </w:rPr>
        <w:t>ется по инновационным образовател</w:t>
      </w:r>
      <w:r w:rsidR="00F34839" w:rsidRPr="004328FA">
        <w:rPr>
          <w:szCs w:val="24"/>
        </w:rPr>
        <w:t>ь</w:t>
      </w:r>
      <w:r w:rsidR="00F34839" w:rsidRPr="004328FA">
        <w:rPr>
          <w:szCs w:val="24"/>
        </w:rPr>
        <w:t>ным программам (Диаграмма № 1</w:t>
      </w:r>
      <w:r w:rsidR="00984176" w:rsidRPr="004328FA">
        <w:rPr>
          <w:szCs w:val="24"/>
        </w:rPr>
        <w:t>3</w:t>
      </w:r>
      <w:r w:rsidR="00F34839" w:rsidRPr="004328FA">
        <w:rPr>
          <w:szCs w:val="24"/>
        </w:rPr>
        <w:t>).</w:t>
      </w:r>
    </w:p>
    <w:p w:rsidR="00636BD7" w:rsidRPr="004328FA" w:rsidRDefault="00636BD7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sz w:val="24"/>
          <w:szCs w:val="24"/>
        </w:rPr>
      </w:pPr>
    </w:p>
    <w:p w:rsidR="00F34839" w:rsidRPr="004328FA" w:rsidRDefault="001B5316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t>Диаграмма № 1</w:t>
      </w:r>
      <w:r w:rsidR="00984176" w:rsidRPr="004328FA">
        <w:rPr>
          <w:b/>
        </w:rPr>
        <w:t>3</w:t>
      </w:r>
    </w:p>
    <w:p w:rsidR="00F34839" w:rsidRPr="004328FA" w:rsidRDefault="00593A80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szCs w:val="24"/>
        </w:rPr>
      </w:pPr>
      <w:r w:rsidRPr="004328FA">
        <w:rPr>
          <w:noProof/>
          <w:szCs w:val="24"/>
          <w:lang w:eastAsia="ru-RU"/>
        </w:rPr>
        <w:drawing>
          <wp:inline distT="0" distB="0" distL="0" distR="0">
            <wp:extent cx="5210175" cy="3200400"/>
            <wp:effectExtent l="19050" t="0" r="9525" b="0"/>
            <wp:docPr id="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078EE" w:rsidRPr="004328FA" w:rsidRDefault="006078EE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szCs w:val="24"/>
        </w:rPr>
      </w:pPr>
    </w:p>
    <w:p w:rsidR="0063201A" w:rsidRPr="004328FA" w:rsidRDefault="0063201A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szCs w:val="24"/>
        </w:rPr>
      </w:pPr>
      <w:r w:rsidRPr="004328FA">
        <w:rPr>
          <w:szCs w:val="24"/>
        </w:rPr>
        <w:t>Внедрение инновационных программ связано с  обновлением  соде</w:t>
      </w:r>
      <w:r w:rsidRPr="004328FA">
        <w:rPr>
          <w:szCs w:val="24"/>
        </w:rPr>
        <w:t>р</w:t>
      </w:r>
      <w:r w:rsidRPr="004328FA">
        <w:rPr>
          <w:szCs w:val="24"/>
        </w:rPr>
        <w:t>жания образования, развитием образовательных программ и учебно-методических комплектов. Разнообразие инновационных программ дает уч</w:t>
      </w:r>
      <w:r w:rsidRPr="004328FA">
        <w:rPr>
          <w:szCs w:val="24"/>
        </w:rPr>
        <w:t>и</w:t>
      </w:r>
      <w:r w:rsidRPr="004328FA">
        <w:rPr>
          <w:szCs w:val="24"/>
        </w:rPr>
        <w:t>телям возможность выбора программ, адекватных образовательным потре</w:t>
      </w:r>
      <w:r w:rsidRPr="004328FA">
        <w:rPr>
          <w:szCs w:val="24"/>
        </w:rPr>
        <w:t>б</w:t>
      </w:r>
      <w:r w:rsidRPr="004328FA">
        <w:rPr>
          <w:szCs w:val="24"/>
        </w:rPr>
        <w:t>ностям, возможностям и интересам  учащихся</w:t>
      </w:r>
      <w:r w:rsidR="00984176" w:rsidRPr="004328FA">
        <w:rPr>
          <w:szCs w:val="24"/>
        </w:rPr>
        <w:t xml:space="preserve"> (Таблица № 2)</w:t>
      </w:r>
      <w:r w:rsidRPr="004328FA">
        <w:rPr>
          <w:szCs w:val="24"/>
        </w:rPr>
        <w:t>.</w:t>
      </w:r>
    </w:p>
    <w:p w:rsidR="00984176" w:rsidRPr="004328FA" w:rsidRDefault="00984176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  <w:szCs w:val="24"/>
        </w:rPr>
      </w:pPr>
      <w:r w:rsidRPr="004328FA">
        <w:rPr>
          <w:b/>
          <w:szCs w:val="24"/>
        </w:rPr>
        <w:t>Таблица № 2</w:t>
      </w:r>
    </w:p>
    <w:p w:rsidR="00F02626" w:rsidRPr="004328FA" w:rsidRDefault="00F02626" w:rsidP="004328FA">
      <w:pPr>
        <w:spacing w:before="100" w:beforeAutospacing="1" w:after="100" w:afterAutospacing="1"/>
        <w:ind w:firstLine="709"/>
        <w:contextualSpacing/>
        <w:mirrorIndents/>
        <w:jc w:val="center"/>
        <w:rPr>
          <w:b/>
          <w:szCs w:val="24"/>
        </w:rPr>
      </w:pPr>
      <w:r w:rsidRPr="004328FA">
        <w:rPr>
          <w:b/>
          <w:szCs w:val="24"/>
        </w:rPr>
        <w:t>Инновационные</w:t>
      </w:r>
      <w:r w:rsidR="00593A80" w:rsidRPr="004328FA">
        <w:rPr>
          <w:b/>
          <w:szCs w:val="24"/>
        </w:rPr>
        <w:t xml:space="preserve"> программы, реализуемые в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593A80" w:rsidRPr="004328FA" w:rsidTr="001B04F7">
        <w:tc>
          <w:tcPr>
            <w:tcW w:w="2392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Дошкольное о</w:t>
            </w:r>
            <w:r w:rsidRPr="004328FA">
              <w:t>б</w:t>
            </w:r>
            <w:r w:rsidRPr="004328FA">
              <w:t>разование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Начальная школа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Основная школа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Старшая школа</w:t>
            </w:r>
          </w:p>
        </w:tc>
      </w:tr>
      <w:tr w:rsidR="00593A80" w:rsidRPr="004328FA" w:rsidTr="001B04F7">
        <w:tc>
          <w:tcPr>
            <w:tcW w:w="2392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</w:t>
            </w:r>
            <w:proofErr w:type="spellStart"/>
            <w:r w:rsidRPr="004328FA">
              <w:t>Предшкольная</w:t>
            </w:r>
            <w:proofErr w:type="spellEnd"/>
            <w:r w:rsidRPr="004328FA">
              <w:t xml:space="preserve"> пора»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«Школа 2100»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 xml:space="preserve">«Программы </w:t>
            </w:r>
            <w:proofErr w:type="spellStart"/>
            <w:r w:rsidRPr="004328FA">
              <w:t>предпрофильной</w:t>
            </w:r>
            <w:proofErr w:type="spellEnd"/>
            <w:r w:rsidRPr="004328FA">
              <w:t xml:space="preserve"> подготовки»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«Программы профильной по</w:t>
            </w:r>
            <w:r w:rsidRPr="004328FA">
              <w:t>д</w:t>
            </w:r>
            <w:r w:rsidRPr="004328FA">
              <w:t>готовки»</w:t>
            </w:r>
          </w:p>
        </w:tc>
      </w:tr>
      <w:tr w:rsidR="00593A80" w:rsidRPr="004328FA" w:rsidTr="001B04F7">
        <w:tc>
          <w:tcPr>
            <w:tcW w:w="2392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«Начальная шк</w:t>
            </w:r>
            <w:r w:rsidRPr="004328FA">
              <w:t>о</w:t>
            </w:r>
            <w:r w:rsidRPr="004328FA">
              <w:t>ла 21 века»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Психология о</w:t>
            </w:r>
            <w:r w:rsidRPr="004328FA">
              <w:t>б</w:t>
            </w:r>
            <w:r w:rsidRPr="004328FA">
              <w:t>щения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Психология о</w:t>
            </w:r>
            <w:r w:rsidRPr="004328FA">
              <w:t>б</w:t>
            </w:r>
            <w:r w:rsidRPr="004328FA">
              <w:t>щения</w:t>
            </w:r>
          </w:p>
        </w:tc>
      </w:tr>
      <w:tr w:rsidR="00593A80" w:rsidRPr="004328FA" w:rsidTr="001B04F7">
        <w:tc>
          <w:tcPr>
            <w:tcW w:w="2392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«Планета знаний»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</w:tr>
      <w:tr w:rsidR="00593A80" w:rsidRPr="004328FA" w:rsidTr="001B04F7">
        <w:tc>
          <w:tcPr>
            <w:tcW w:w="2392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«Истоки»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«Истоки»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</w:tr>
      <w:tr w:rsidR="00593A80" w:rsidRPr="004328FA" w:rsidTr="001B04F7">
        <w:tc>
          <w:tcPr>
            <w:tcW w:w="2392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«ОРКСЭ»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>«ОРКСЭ»</w:t>
            </w:r>
          </w:p>
        </w:tc>
        <w:tc>
          <w:tcPr>
            <w:tcW w:w="2393" w:type="dxa"/>
          </w:tcPr>
          <w:p w:rsidR="00593A80" w:rsidRPr="004328FA" w:rsidRDefault="00593A80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</w:tr>
    </w:tbl>
    <w:p w:rsidR="00593A80" w:rsidRDefault="00593A80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szCs w:val="24"/>
        </w:rPr>
      </w:pPr>
    </w:p>
    <w:p w:rsidR="006F3FE6" w:rsidRDefault="006F3FE6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szCs w:val="24"/>
        </w:rPr>
      </w:pPr>
    </w:p>
    <w:p w:rsidR="004328FA" w:rsidRDefault="004328FA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szCs w:val="24"/>
        </w:rPr>
      </w:pPr>
    </w:p>
    <w:p w:rsidR="004328FA" w:rsidRPr="004328FA" w:rsidRDefault="004328FA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szCs w:val="24"/>
        </w:rPr>
      </w:pPr>
    </w:p>
    <w:p w:rsidR="00101A88" w:rsidRPr="004328FA" w:rsidRDefault="008E7B70" w:rsidP="004328FA">
      <w:pPr>
        <w:spacing w:before="100" w:beforeAutospacing="1" w:after="100" w:afterAutospacing="1"/>
        <w:ind w:hanging="142"/>
        <w:contextualSpacing/>
        <w:mirrorIndents/>
        <w:jc w:val="center"/>
        <w:rPr>
          <w:b/>
          <w:color w:val="333399"/>
          <w:szCs w:val="24"/>
        </w:rPr>
      </w:pPr>
      <w:r w:rsidRPr="004328FA">
        <w:rPr>
          <w:b/>
          <w:color w:val="333399"/>
          <w:szCs w:val="24"/>
        </w:rPr>
        <w:lastRenderedPageBreak/>
        <w:t>3.2</w:t>
      </w:r>
      <w:r w:rsidR="00101A88" w:rsidRPr="004328FA">
        <w:rPr>
          <w:b/>
          <w:color w:val="333399"/>
          <w:szCs w:val="24"/>
        </w:rPr>
        <w:t>. Программы для детей с особыми образовательными</w:t>
      </w:r>
      <w:r w:rsidR="00B460A9" w:rsidRPr="004328FA">
        <w:rPr>
          <w:b/>
          <w:color w:val="333399"/>
          <w:szCs w:val="24"/>
        </w:rPr>
        <w:t xml:space="preserve"> </w:t>
      </w:r>
      <w:r w:rsidR="00101A88" w:rsidRPr="004328FA">
        <w:rPr>
          <w:b/>
          <w:color w:val="333399"/>
          <w:szCs w:val="24"/>
        </w:rPr>
        <w:t>потребностями.</w:t>
      </w:r>
    </w:p>
    <w:p w:rsidR="00554248" w:rsidRPr="004328FA" w:rsidRDefault="00463305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szCs w:val="24"/>
        </w:rPr>
      </w:pPr>
      <w:r w:rsidRPr="004328FA">
        <w:rPr>
          <w:szCs w:val="24"/>
        </w:rPr>
        <w:t>Наличие среди учащихся детей с особыми образовательными потре</w:t>
      </w:r>
      <w:r w:rsidRPr="004328FA">
        <w:rPr>
          <w:szCs w:val="24"/>
        </w:rPr>
        <w:t>б</w:t>
      </w:r>
      <w:r w:rsidRPr="004328FA">
        <w:rPr>
          <w:szCs w:val="24"/>
        </w:rPr>
        <w:t>ностями обуславливает необходимость разработки образовательных пр</w:t>
      </w:r>
      <w:r w:rsidRPr="004328FA">
        <w:rPr>
          <w:szCs w:val="24"/>
        </w:rPr>
        <w:t>о</w:t>
      </w:r>
      <w:r w:rsidRPr="004328FA">
        <w:rPr>
          <w:szCs w:val="24"/>
        </w:rPr>
        <w:t>грамм для этой категории школьников</w:t>
      </w:r>
      <w:r w:rsidR="00CA5D33" w:rsidRPr="004328FA">
        <w:rPr>
          <w:szCs w:val="24"/>
        </w:rPr>
        <w:t xml:space="preserve"> </w:t>
      </w:r>
      <w:r w:rsidR="00280181" w:rsidRPr="004328FA">
        <w:rPr>
          <w:szCs w:val="24"/>
        </w:rPr>
        <w:t>(Диаграмма № 1</w:t>
      </w:r>
      <w:r w:rsidR="00984176" w:rsidRPr="004328FA">
        <w:rPr>
          <w:szCs w:val="24"/>
        </w:rPr>
        <w:t>4</w:t>
      </w:r>
      <w:r w:rsidR="00840970" w:rsidRPr="004328FA">
        <w:rPr>
          <w:szCs w:val="24"/>
        </w:rPr>
        <w:t>)</w:t>
      </w:r>
      <w:r w:rsidR="001B5316" w:rsidRPr="004328FA">
        <w:rPr>
          <w:szCs w:val="24"/>
        </w:rPr>
        <w:t>.</w:t>
      </w:r>
      <w:r w:rsidR="00840970" w:rsidRPr="004328FA">
        <w:rPr>
          <w:szCs w:val="24"/>
        </w:rPr>
        <w:t xml:space="preserve"> </w:t>
      </w:r>
    </w:p>
    <w:p w:rsidR="00E96E30" w:rsidRPr="004328FA" w:rsidRDefault="00984176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t>Диаграмма № 14</w:t>
      </w:r>
    </w:p>
    <w:p w:rsidR="00E96E30" w:rsidRPr="004328FA" w:rsidRDefault="000A3253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rPr>
          <w:noProof/>
          <w:lang w:eastAsia="ru-RU"/>
        </w:rPr>
        <w:drawing>
          <wp:inline distT="0" distB="0" distL="0" distR="0">
            <wp:extent cx="5227320" cy="28898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2" w:rsidRPr="004328FA" w:rsidRDefault="008065C2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szCs w:val="24"/>
        </w:rPr>
      </w:pPr>
    </w:p>
    <w:p w:rsidR="002E4EB7" w:rsidRPr="004328FA" w:rsidRDefault="002E4EB7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szCs w:val="24"/>
        </w:rPr>
      </w:pPr>
      <w:r w:rsidRPr="004328FA">
        <w:rPr>
          <w:szCs w:val="24"/>
        </w:rPr>
        <w:t xml:space="preserve">В школе </w:t>
      </w:r>
      <w:r w:rsidR="00B96C48" w:rsidRPr="004328FA">
        <w:rPr>
          <w:szCs w:val="24"/>
        </w:rPr>
        <w:t>разработан и реализуется</w:t>
      </w:r>
      <w:r w:rsidRPr="004328FA">
        <w:rPr>
          <w:szCs w:val="24"/>
        </w:rPr>
        <w:t xml:space="preserve"> ряд программ, направленных на удовлетворение особых образовательных потребностей учащихся: одаренных детей, детей с задержкой психического развития, детей имеющих речевые дефекты, детей, имеющих проблемы в состоянии здоровья. Краткая</w:t>
      </w:r>
      <w:r w:rsidR="0026500C" w:rsidRPr="004328FA">
        <w:rPr>
          <w:szCs w:val="24"/>
        </w:rPr>
        <w:t xml:space="preserve"> </w:t>
      </w:r>
      <w:r w:rsidRPr="004328FA">
        <w:rPr>
          <w:szCs w:val="24"/>
        </w:rPr>
        <w:t>характ</w:t>
      </w:r>
      <w:r w:rsidRPr="004328FA">
        <w:rPr>
          <w:szCs w:val="24"/>
        </w:rPr>
        <w:t>е</w:t>
      </w:r>
      <w:r w:rsidRPr="004328FA">
        <w:rPr>
          <w:szCs w:val="24"/>
        </w:rPr>
        <w:t>ристика</w:t>
      </w:r>
      <w:r w:rsidR="0026500C" w:rsidRPr="004328FA">
        <w:rPr>
          <w:szCs w:val="24"/>
        </w:rPr>
        <w:t xml:space="preserve"> таких</w:t>
      </w:r>
      <w:r w:rsidRPr="004328FA">
        <w:rPr>
          <w:szCs w:val="24"/>
        </w:rPr>
        <w:t xml:space="preserve"> программ </w:t>
      </w:r>
      <w:r w:rsidR="0026500C" w:rsidRPr="004328FA">
        <w:rPr>
          <w:szCs w:val="24"/>
        </w:rPr>
        <w:t xml:space="preserve">может быть </w:t>
      </w:r>
      <w:r w:rsidRPr="004328FA">
        <w:rPr>
          <w:szCs w:val="24"/>
        </w:rPr>
        <w:t>представлен</w:t>
      </w:r>
      <w:r w:rsidR="0026500C" w:rsidRPr="004328FA">
        <w:rPr>
          <w:szCs w:val="24"/>
        </w:rPr>
        <w:t>а</w:t>
      </w:r>
      <w:r w:rsidRPr="004328FA">
        <w:rPr>
          <w:szCs w:val="24"/>
        </w:rPr>
        <w:t xml:space="preserve"> в</w:t>
      </w:r>
      <w:r w:rsidR="00523968" w:rsidRPr="004328FA">
        <w:rPr>
          <w:szCs w:val="24"/>
        </w:rPr>
        <w:t xml:space="preserve"> виде</w:t>
      </w:r>
      <w:r w:rsidRPr="004328FA">
        <w:rPr>
          <w:szCs w:val="24"/>
        </w:rPr>
        <w:t xml:space="preserve"> таблице № </w:t>
      </w:r>
      <w:r w:rsidR="00A55FF6" w:rsidRPr="004328FA">
        <w:rPr>
          <w:szCs w:val="24"/>
        </w:rPr>
        <w:t>3</w:t>
      </w:r>
      <w:r w:rsidRPr="004328FA">
        <w:rPr>
          <w:szCs w:val="24"/>
        </w:rPr>
        <w:t>.</w:t>
      </w:r>
    </w:p>
    <w:p w:rsidR="002E4EB7" w:rsidRPr="004328FA" w:rsidRDefault="00A55FF6" w:rsidP="004328FA">
      <w:pPr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t>Таблица № 3</w:t>
      </w:r>
    </w:p>
    <w:p w:rsidR="002E4EB7" w:rsidRPr="004328FA" w:rsidRDefault="002E4EB7" w:rsidP="004328FA">
      <w:pPr>
        <w:pStyle w:val="3"/>
        <w:spacing w:before="0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328FA">
        <w:rPr>
          <w:rFonts w:ascii="Times New Roman" w:hAnsi="Times New Roman" w:cs="Times New Roman"/>
          <w:sz w:val="28"/>
          <w:szCs w:val="28"/>
        </w:rPr>
        <w:t>Программы, обеспечивающие особые образовательные потребности учащихся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268"/>
        <w:gridCol w:w="4820"/>
      </w:tblGrid>
      <w:tr w:rsidR="009378A8" w:rsidRPr="004328FA" w:rsidTr="00984176">
        <w:trPr>
          <w:jc w:val="center"/>
        </w:trPr>
        <w:tc>
          <w:tcPr>
            <w:tcW w:w="251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Название программы</w:t>
            </w:r>
          </w:p>
        </w:tc>
        <w:tc>
          <w:tcPr>
            <w:tcW w:w="226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Категория детей</w:t>
            </w:r>
          </w:p>
        </w:tc>
        <w:tc>
          <w:tcPr>
            <w:tcW w:w="4820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Основные направления деятельности (ор</w:t>
            </w:r>
            <w:r w:rsidRPr="004328FA">
              <w:rPr>
                <w:sz w:val="24"/>
              </w:rPr>
              <w:t>и</w:t>
            </w:r>
            <w:r w:rsidRPr="004328FA">
              <w:rPr>
                <w:sz w:val="24"/>
              </w:rPr>
              <w:t>ентиры)</w:t>
            </w:r>
          </w:p>
        </w:tc>
      </w:tr>
      <w:tr w:rsidR="009378A8" w:rsidRPr="004328FA" w:rsidTr="00984176">
        <w:trPr>
          <w:jc w:val="center"/>
        </w:trPr>
        <w:tc>
          <w:tcPr>
            <w:tcW w:w="9606" w:type="dxa"/>
            <w:gridSpan w:val="3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328FA">
              <w:rPr>
                <w:b/>
                <w:sz w:val="24"/>
                <w:szCs w:val="24"/>
              </w:rPr>
              <w:t>Программа работы с одаренными детьми</w:t>
            </w:r>
          </w:p>
        </w:tc>
      </w:tr>
      <w:tr w:rsidR="009378A8" w:rsidRPr="004328FA" w:rsidTr="00984176">
        <w:trPr>
          <w:jc w:val="center"/>
        </w:trPr>
        <w:tc>
          <w:tcPr>
            <w:tcW w:w="251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Одаренные дети</w:t>
            </w:r>
          </w:p>
        </w:tc>
        <w:tc>
          <w:tcPr>
            <w:tcW w:w="226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Учащиеся,  одаре</w:t>
            </w:r>
            <w:r w:rsidRPr="004328FA">
              <w:rPr>
                <w:sz w:val="24"/>
              </w:rPr>
              <w:t>н</w:t>
            </w:r>
            <w:r w:rsidRPr="004328FA">
              <w:rPr>
                <w:sz w:val="24"/>
              </w:rPr>
              <w:t>ные в познавател</w:t>
            </w:r>
            <w:r w:rsidRPr="004328FA">
              <w:rPr>
                <w:sz w:val="24"/>
              </w:rPr>
              <w:t>ь</w:t>
            </w:r>
            <w:r w:rsidRPr="004328FA">
              <w:rPr>
                <w:sz w:val="24"/>
              </w:rPr>
              <w:t>ной, творческой, социальной сферах и в спорте</w:t>
            </w:r>
          </w:p>
        </w:tc>
        <w:tc>
          <w:tcPr>
            <w:tcW w:w="4820" w:type="dxa"/>
          </w:tcPr>
          <w:p w:rsidR="009378A8" w:rsidRPr="004328FA" w:rsidRDefault="009378A8" w:rsidP="004328FA">
            <w:pPr>
              <w:pStyle w:val="4"/>
              <w:spacing w:before="100" w:beforeAutospacing="1" w:after="100" w:afterAutospacing="1"/>
              <w:contextualSpacing/>
              <w:mirrorIndents/>
              <w:jc w:val="both"/>
              <w:rPr>
                <w:b w:val="0"/>
                <w:bCs w:val="0"/>
              </w:rPr>
            </w:pPr>
            <w:r w:rsidRPr="004328FA">
              <w:rPr>
                <w:b w:val="0"/>
                <w:bCs w:val="0"/>
              </w:rPr>
              <w:t>1. Выявление одаренных школьников.</w:t>
            </w:r>
          </w:p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2. Создание условий для индивидуального  развития способностей учащихся.</w:t>
            </w:r>
          </w:p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b/>
                <w:bCs/>
                <w:sz w:val="24"/>
              </w:rPr>
            </w:pPr>
            <w:r w:rsidRPr="004328FA">
              <w:rPr>
                <w:sz w:val="24"/>
              </w:rPr>
              <w:t xml:space="preserve">3. Психологическое и социально-педагогическое сопровождение одаренных детей. </w:t>
            </w:r>
          </w:p>
        </w:tc>
      </w:tr>
      <w:tr w:rsidR="009378A8" w:rsidRPr="004328FA" w:rsidTr="00984176">
        <w:trPr>
          <w:jc w:val="center"/>
        </w:trPr>
        <w:tc>
          <w:tcPr>
            <w:tcW w:w="9606" w:type="dxa"/>
            <w:gridSpan w:val="3"/>
          </w:tcPr>
          <w:p w:rsidR="009378A8" w:rsidRPr="004328FA" w:rsidRDefault="009378A8" w:rsidP="004328FA">
            <w:pPr>
              <w:pStyle w:val="4"/>
              <w:spacing w:before="100" w:beforeAutospacing="1" w:after="100" w:afterAutospacing="1"/>
              <w:contextualSpacing/>
              <w:mirrorIndents/>
              <w:jc w:val="center"/>
              <w:rPr>
                <w:bCs w:val="0"/>
              </w:rPr>
            </w:pPr>
            <w:r w:rsidRPr="004328FA">
              <w:t>Коррекционно-развивающие программы</w:t>
            </w:r>
          </w:p>
        </w:tc>
      </w:tr>
      <w:tr w:rsidR="009378A8" w:rsidRPr="004328FA" w:rsidTr="00984176">
        <w:trPr>
          <w:jc w:val="center"/>
        </w:trPr>
        <w:tc>
          <w:tcPr>
            <w:tcW w:w="251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Коррекционно-развивающие пр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t xml:space="preserve">граммы </w:t>
            </w:r>
          </w:p>
        </w:tc>
        <w:tc>
          <w:tcPr>
            <w:tcW w:w="226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Учащиеся с з</w:t>
            </w:r>
            <w:r w:rsidRPr="004328FA">
              <w:rPr>
                <w:sz w:val="24"/>
              </w:rPr>
              <w:t>а</w:t>
            </w:r>
            <w:r w:rsidRPr="004328FA">
              <w:rPr>
                <w:sz w:val="24"/>
              </w:rPr>
              <w:t>держкой психич</w:t>
            </w:r>
            <w:r w:rsidRPr="004328FA">
              <w:rPr>
                <w:sz w:val="24"/>
              </w:rPr>
              <w:t>е</w:t>
            </w:r>
            <w:r w:rsidRPr="004328FA">
              <w:rPr>
                <w:sz w:val="24"/>
              </w:rPr>
              <w:t>ского развития</w:t>
            </w:r>
          </w:p>
        </w:tc>
        <w:tc>
          <w:tcPr>
            <w:tcW w:w="4820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Создание условий для коррекции и развития психических и познавательных процессов</w:t>
            </w:r>
          </w:p>
        </w:tc>
      </w:tr>
      <w:tr w:rsidR="009378A8" w:rsidRPr="004328FA" w:rsidTr="00984176">
        <w:trPr>
          <w:jc w:val="center"/>
        </w:trPr>
        <w:tc>
          <w:tcPr>
            <w:tcW w:w="251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Программа коррекц</w:t>
            </w:r>
            <w:r w:rsidRPr="004328FA">
              <w:rPr>
                <w:sz w:val="24"/>
              </w:rPr>
              <w:t>и</w:t>
            </w:r>
            <w:r w:rsidRPr="004328FA">
              <w:rPr>
                <w:sz w:val="24"/>
              </w:rPr>
              <w:t>онно-развивающей логопедической раб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t>ты</w:t>
            </w:r>
          </w:p>
        </w:tc>
        <w:tc>
          <w:tcPr>
            <w:tcW w:w="226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Учащиеся, име</w:t>
            </w:r>
            <w:r w:rsidRPr="004328FA">
              <w:rPr>
                <w:sz w:val="24"/>
              </w:rPr>
              <w:t>ю</w:t>
            </w:r>
            <w:r w:rsidRPr="004328FA">
              <w:rPr>
                <w:sz w:val="24"/>
              </w:rPr>
              <w:t>щие нарушения в развитии устной и письменной речи</w:t>
            </w:r>
          </w:p>
        </w:tc>
        <w:tc>
          <w:tcPr>
            <w:tcW w:w="4820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1. Выявление учащихся с речевыми недо</w:t>
            </w:r>
            <w:r w:rsidRPr="004328FA">
              <w:rPr>
                <w:sz w:val="24"/>
              </w:rPr>
              <w:t>с</w:t>
            </w:r>
            <w:r w:rsidRPr="004328FA">
              <w:rPr>
                <w:sz w:val="24"/>
              </w:rPr>
              <w:t>татками с целью оказания им методической помощи.</w:t>
            </w:r>
          </w:p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2. Организация и проведение коррекционно-обучающей работы по преодолению нар</w:t>
            </w:r>
            <w:r w:rsidRPr="004328FA">
              <w:rPr>
                <w:sz w:val="24"/>
              </w:rPr>
              <w:t>у</w:t>
            </w:r>
            <w:r w:rsidRPr="004328FA">
              <w:rPr>
                <w:sz w:val="24"/>
              </w:rPr>
              <w:lastRenderedPageBreak/>
              <w:t>шений устной и письменной речи у мла</w:t>
            </w:r>
            <w:r w:rsidRPr="004328FA">
              <w:rPr>
                <w:sz w:val="24"/>
              </w:rPr>
              <w:t>д</w:t>
            </w:r>
            <w:r w:rsidRPr="004328FA">
              <w:rPr>
                <w:sz w:val="24"/>
              </w:rPr>
              <w:t>ших школьников.</w:t>
            </w:r>
          </w:p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3. Проверка результативности логопедич</w:t>
            </w:r>
            <w:r w:rsidRPr="004328FA">
              <w:rPr>
                <w:sz w:val="24"/>
              </w:rPr>
              <w:t>е</w:t>
            </w:r>
            <w:r w:rsidRPr="004328FA">
              <w:rPr>
                <w:sz w:val="24"/>
              </w:rPr>
              <w:t>ского воздействия.</w:t>
            </w:r>
          </w:p>
          <w:p w:rsidR="009378A8" w:rsidRPr="004328FA" w:rsidRDefault="00A10B0D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4. К</w:t>
            </w:r>
            <w:r w:rsidR="009378A8" w:rsidRPr="004328FA">
              <w:rPr>
                <w:sz w:val="24"/>
              </w:rPr>
              <w:t xml:space="preserve">онсультативно-методическая работа с педагогами и родителями.   </w:t>
            </w:r>
          </w:p>
          <w:p w:rsidR="00984176" w:rsidRPr="004328FA" w:rsidRDefault="00984176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</w:p>
          <w:p w:rsidR="00984176" w:rsidRPr="004328FA" w:rsidRDefault="00984176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</w:p>
        </w:tc>
      </w:tr>
      <w:tr w:rsidR="009378A8" w:rsidRPr="004328FA" w:rsidTr="00984176">
        <w:trPr>
          <w:jc w:val="center"/>
        </w:trPr>
        <w:tc>
          <w:tcPr>
            <w:tcW w:w="9606" w:type="dxa"/>
            <w:gridSpan w:val="3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jc w:val="center"/>
              <w:rPr>
                <w:b/>
                <w:sz w:val="24"/>
              </w:rPr>
            </w:pPr>
            <w:r w:rsidRPr="004328FA">
              <w:rPr>
                <w:b/>
                <w:sz w:val="24"/>
              </w:rPr>
              <w:lastRenderedPageBreak/>
              <w:t>Программы для детей со специальными медицинскими показаниями</w:t>
            </w:r>
          </w:p>
        </w:tc>
      </w:tr>
      <w:tr w:rsidR="009378A8" w:rsidRPr="004328FA" w:rsidTr="00984176">
        <w:trPr>
          <w:jc w:val="center"/>
        </w:trPr>
        <w:tc>
          <w:tcPr>
            <w:tcW w:w="251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Программа специал</w:t>
            </w:r>
            <w:r w:rsidRPr="004328FA">
              <w:rPr>
                <w:sz w:val="24"/>
              </w:rPr>
              <w:t>ь</w:t>
            </w:r>
            <w:r w:rsidRPr="004328FA">
              <w:rPr>
                <w:sz w:val="24"/>
              </w:rPr>
              <w:t>ной медицинской группы</w:t>
            </w:r>
          </w:p>
        </w:tc>
        <w:tc>
          <w:tcPr>
            <w:tcW w:w="2268" w:type="dxa"/>
          </w:tcPr>
          <w:p w:rsidR="009378A8" w:rsidRPr="004328FA" w:rsidRDefault="009378A8" w:rsidP="004328FA">
            <w:pPr>
              <w:spacing w:before="100" w:beforeAutospacing="1" w:after="100" w:afterAutospacing="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Дети, имеющие м</w:t>
            </w:r>
            <w:r w:rsidRPr="004328FA">
              <w:rPr>
                <w:sz w:val="24"/>
              </w:rPr>
              <w:t>е</w:t>
            </w:r>
            <w:r w:rsidRPr="004328FA">
              <w:rPr>
                <w:sz w:val="24"/>
              </w:rPr>
              <w:t>дицинские показ</w:t>
            </w:r>
            <w:r w:rsidRPr="004328FA">
              <w:rPr>
                <w:sz w:val="24"/>
              </w:rPr>
              <w:t>а</w:t>
            </w:r>
            <w:r w:rsidRPr="004328FA">
              <w:rPr>
                <w:sz w:val="24"/>
              </w:rPr>
              <w:t xml:space="preserve">ния для занятий в </w:t>
            </w:r>
            <w:proofErr w:type="spellStart"/>
            <w:r w:rsidRPr="004328FA">
              <w:rPr>
                <w:sz w:val="24"/>
              </w:rPr>
              <w:t>спецмедгруппе</w:t>
            </w:r>
            <w:proofErr w:type="spellEnd"/>
          </w:p>
        </w:tc>
        <w:tc>
          <w:tcPr>
            <w:tcW w:w="4820" w:type="dxa"/>
          </w:tcPr>
          <w:p w:rsidR="00A10B0D" w:rsidRPr="004328FA" w:rsidRDefault="00A10B0D" w:rsidP="004328FA">
            <w:pPr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0" w:firstLine="34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Коррекция</w:t>
            </w:r>
            <w:r w:rsidR="009378A8" w:rsidRPr="004328FA">
              <w:rPr>
                <w:sz w:val="24"/>
              </w:rPr>
              <w:t xml:space="preserve"> здоровья школьников </w:t>
            </w:r>
          </w:p>
          <w:p w:rsidR="009378A8" w:rsidRPr="004328FA" w:rsidRDefault="00CE2EE2" w:rsidP="004328FA">
            <w:pPr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0" w:firstLine="34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О</w:t>
            </w:r>
            <w:r w:rsidR="009378A8" w:rsidRPr="004328FA">
              <w:rPr>
                <w:sz w:val="24"/>
              </w:rPr>
              <w:t>бучение их приемам поддержания св</w:t>
            </w:r>
            <w:r w:rsidR="009378A8" w:rsidRPr="004328FA">
              <w:rPr>
                <w:sz w:val="24"/>
              </w:rPr>
              <w:t>о</w:t>
            </w:r>
            <w:r w:rsidR="009378A8" w:rsidRPr="004328FA">
              <w:rPr>
                <w:sz w:val="24"/>
              </w:rPr>
              <w:t>его здоровья</w:t>
            </w:r>
          </w:p>
        </w:tc>
      </w:tr>
    </w:tbl>
    <w:p w:rsidR="008065C2" w:rsidRPr="004328FA" w:rsidRDefault="008065C2" w:rsidP="004328FA">
      <w:pPr>
        <w:spacing w:before="100" w:beforeAutospacing="1" w:after="100" w:afterAutospacing="1"/>
        <w:ind w:firstLine="720"/>
        <w:contextualSpacing/>
        <w:mirrorIndents/>
      </w:pP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rPr>
          <w:b/>
          <w:color w:val="333399"/>
        </w:rPr>
      </w:pPr>
      <w:r w:rsidRPr="004328FA">
        <w:rPr>
          <w:b/>
          <w:color w:val="333399"/>
        </w:rPr>
        <w:t>3.3. Программы дополнительного образования.</w:t>
      </w:r>
    </w:p>
    <w:p w:rsidR="00FD0100" w:rsidRPr="004328FA" w:rsidRDefault="00FD0100" w:rsidP="0028065A">
      <w:pPr>
        <w:spacing w:before="100" w:beforeAutospacing="1" w:after="100" w:afterAutospacing="1"/>
        <w:ind w:firstLine="709"/>
        <w:contextualSpacing/>
        <w:mirrorIndents/>
      </w:pPr>
      <w:r w:rsidRPr="004328FA">
        <w:t>В школе реализуется 3</w:t>
      </w:r>
      <w:r w:rsidR="001E6797" w:rsidRPr="004328FA">
        <w:t>6</w:t>
      </w:r>
      <w:r w:rsidRPr="004328FA">
        <w:t xml:space="preserve"> программ дополнительного образования по разным направлениям: спорт, художественное, социальное, техническое и прикладное творчество, познание. Спектр дополнительных образовательных программ формируется по результатам ежегодных маркетинговых исслед</w:t>
      </w:r>
      <w:r w:rsidRPr="004328FA">
        <w:t>о</w:t>
      </w:r>
      <w:r w:rsidRPr="004328FA">
        <w:t xml:space="preserve">ваний родителей и учащихся. Соотношение числа программ </w:t>
      </w:r>
      <w:r w:rsidR="0028065A">
        <w:t>дополнительн</w:t>
      </w:r>
      <w:r w:rsidR="0028065A">
        <w:t>о</w:t>
      </w:r>
      <w:r w:rsidR="0028065A">
        <w:t>го</w:t>
      </w:r>
      <w:r w:rsidRPr="004328FA">
        <w:t xml:space="preserve"> образов</w:t>
      </w:r>
      <w:r w:rsidR="00677AC3" w:rsidRPr="004328FA">
        <w:t>ания по направлениям может быть</w:t>
      </w:r>
      <w:r w:rsidR="0028065A">
        <w:t xml:space="preserve"> </w:t>
      </w:r>
      <w:r w:rsidRPr="004328FA">
        <w:t>представлено в виде диаграммы (Диаграмма №</w:t>
      </w:r>
      <w:r w:rsidR="004901AF" w:rsidRPr="004328FA">
        <w:t xml:space="preserve"> 16</w:t>
      </w:r>
      <w:r w:rsidRPr="004328FA">
        <w:t>)</w:t>
      </w:r>
    </w:p>
    <w:p w:rsidR="00FD0100" w:rsidRPr="004328FA" w:rsidRDefault="00677AC3" w:rsidP="004328FA">
      <w:pPr>
        <w:spacing w:before="100" w:beforeAutospacing="1" w:after="100" w:afterAutospacing="1"/>
        <w:contextualSpacing/>
        <w:mirrorIndents/>
        <w:jc w:val="right"/>
        <w:rPr>
          <w:b/>
        </w:rPr>
      </w:pPr>
      <w:r w:rsidRPr="004328FA">
        <w:rPr>
          <w:b/>
        </w:rPr>
        <w:t>Диаграмма № 16</w:t>
      </w:r>
    </w:p>
    <w:p w:rsidR="00FD0100" w:rsidRPr="004328FA" w:rsidRDefault="0028065A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4394835</wp:posOffset>
            </wp:positionV>
            <wp:extent cx="5737225" cy="3165475"/>
            <wp:effectExtent l="19050" t="0" r="15875" b="0"/>
            <wp:wrapSquare wrapText="bothSides"/>
            <wp:docPr id="2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FD0100" w:rsidRPr="004328FA">
        <w:t>Из данных диаграммы видно, что в дополнительном образовании шк</w:t>
      </w:r>
      <w:r w:rsidR="00FD0100" w:rsidRPr="004328FA">
        <w:t>о</w:t>
      </w:r>
      <w:r w:rsidR="00FD0100" w:rsidRPr="004328FA">
        <w:t>лы  преобладают объединения двух направлений: познавательного и спо</w:t>
      </w:r>
      <w:r w:rsidR="00FD0100" w:rsidRPr="004328FA">
        <w:t>р</w:t>
      </w:r>
      <w:r w:rsidR="00FD0100" w:rsidRPr="004328FA">
        <w:t xml:space="preserve">тивного, что свидетельствует </w:t>
      </w:r>
      <w:proofErr w:type="gramStart"/>
      <w:r w:rsidR="00FD0100" w:rsidRPr="004328FA">
        <w:t>о</w:t>
      </w:r>
      <w:r w:rsidR="001E6797" w:rsidRPr="004328FA">
        <w:t>б</w:t>
      </w:r>
      <w:proofErr w:type="gramEnd"/>
      <w:r w:rsidR="001E6797" w:rsidRPr="004328FA">
        <w:t xml:space="preserve"> </w:t>
      </w:r>
      <w:proofErr w:type="gramStart"/>
      <w:r w:rsidR="00FD0100" w:rsidRPr="004328FA">
        <w:t>их</w:t>
      </w:r>
      <w:proofErr w:type="gramEnd"/>
      <w:r w:rsidR="00FD0100" w:rsidRPr="004328FA">
        <w:t xml:space="preserve"> </w:t>
      </w:r>
      <w:proofErr w:type="spellStart"/>
      <w:r w:rsidR="00FD0100" w:rsidRPr="004328FA">
        <w:t>востребованности</w:t>
      </w:r>
      <w:proofErr w:type="spellEnd"/>
      <w:r w:rsidR="00FD0100" w:rsidRPr="004328FA">
        <w:t xml:space="preserve"> учащимися и родит</w:t>
      </w:r>
      <w:r w:rsidR="00FD0100" w:rsidRPr="004328FA">
        <w:t>е</w:t>
      </w:r>
      <w:r w:rsidR="00FD0100" w:rsidRPr="004328FA">
        <w:t xml:space="preserve">лями.  </w:t>
      </w: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Дополнительные образовательные программы познавательного хара</w:t>
      </w:r>
      <w:r w:rsidRPr="004328FA">
        <w:t>к</w:t>
      </w:r>
      <w:r w:rsidRPr="004328FA">
        <w:t>тера ориентированы на развитие познавательных интересов, исследовател</w:t>
      </w:r>
      <w:r w:rsidRPr="004328FA">
        <w:t>ь</w:t>
      </w:r>
      <w:r w:rsidRPr="004328FA">
        <w:t>ских умений и навыков проектной деятельности, расширение кругозора уч</w:t>
      </w:r>
      <w:r w:rsidRPr="004328FA">
        <w:t>е</w:t>
      </w:r>
      <w:r w:rsidRPr="004328FA">
        <w:t>ников, воспитание стремления к самообразованию.</w:t>
      </w:r>
    </w:p>
    <w:p w:rsidR="00FD0100" w:rsidRPr="004328FA" w:rsidRDefault="00FD0100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lastRenderedPageBreak/>
        <w:t>Многие дети посещают сразу несколько кружков.</w:t>
      </w:r>
    </w:p>
    <w:p w:rsidR="00FD0100" w:rsidRPr="004328FA" w:rsidRDefault="00FD0100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В школе осуществляются дополнительные образовательные програ</w:t>
      </w:r>
      <w:r w:rsidRPr="004328FA">
        <w:t>м</w:t>
      </w:r>
      <w:r w:rsidRPr="004328FA">
        <w:t>мы по 1</w:t>
      </w:r>
      <w:r w:rsidR="00677AC3" w:rsidRPr="004328FA">
        <w:t>0</w:t>
      </w:r>
      <w:r w:rsidRPr="004328FA">
        <w:t xml:space="preserve"> видам спорта, среди которых есть программы двух уровней: масс</w:t>
      </w:r>
      <w:r w:rsidRPr="004328FA">
        <w:t>о</w:t>
      </w:r>
      <w:r w:rsidRPr="004328FA">
        <w:t>вого, любительского и спортивного совершенствования. Среди массовых в</w:t>
      </w:r>
      <w:r w:rsidRPr="004328FA">
        <w:t>и</w:t>
      </w:r>
      <w:r w:rsidRPr="004328FA">
        <w:t xml:space="preserve">дов спорта  выделяются  шахматы, </w:t>
      </w:r>
      <w:proofErr w:type="spellStart"/>
      <w:r w:rsidRPr="004328FA">
        <w:t>кудо</w:t>
      </w:r>
      <w:proofErr w:type="spellEnd"/>
      <w:r w:rsidRPr="004328FA">
        <w:t>, футбол, волейбол</w:t>
      </w:r>
      <w:r w:rsidR="00677AC3" w:rsidRPr="004328FA">
        <w:t>, баскетбол, акр</w:t>
      </w:r>
      <w:r w:rsidR="00677AC3" w:rsidRPr="004328FA">
        <w:t>о</w:t>
      </w:r>
      <w:r w:rsidR="00677AC3" w:rsidRPr="004328FA">
        <w:t>батика</w:t>
      </w:r>
      <w:r w:rsidRPr="004328FA">
        <w:t xml:space="preserve">. Группы спортивного совершенствования существуют по шахматам, спортивной акробатике, </w:t>
      </w:r>
      <w:proofErr w:type="spellStart"/>
      <w:r w:rsidRPr="004328FA">
        <w:t>кудо</w:t>
      </w:r>
      <w:proofErr w:type="spellEnd"/>
      <w:r w:rsidRPr="004328FA">
        <w:t xml:space="preserve">.  </w:t>
      </w:r>
    </w:p>
    <w:p w:rsidR="00FD0100" w:rsidRPr="004328FA" w:rsidRDefault="00FD0100" w:rsidP="004328FA">
      <w:pPr>
        <w:spacing w:before="100" w:beforeAutospacing="1" w:after="100" w:afterAutospacing="1"/>
        <w:ind w:firstLine="708"/>
        <w:contextualSpacing/>
        <w:mirrorIndents/>
        <w:jc w:val="both"/>
      </w:pPr>
      <w:r w:rsidRPr="004328FA">
        <w:t>Общий процент охвата учащихся дополнительным образованием: на базе школы – 76%, за пределами школы – 22%, всего – 98%.</w:t>
      </w:r>
    </w:p>
    <w:p w:rsidR="00FD0100" w:rsidRPr="004328FA" w:rsidRDefault="00FD0100" w:rsidP="004328FA">
      <w:pPr>
        <w:spacing w:before="100" w:beforeAutospacing="1" w:after="100" w:afterAutospacing="1"/>
        <w:ind w:firstLine="708"/>
        <w:contextualSpacing/>
        <w:mirrorIndents/>
        <w:jc w:val="both"/>
      </w:pPr>
      <w:r w:rsidRPr="004328FA">
        <w:t>Число учащихся «группы риска», включенных в работу объединений дополнительного образован</w:t>
      </w:r>
      <w:r w:rsidR="00677AC3" w:rsidRPr="004328FA">
        <w:t>ия – 90%</w:t>
      </w:r>
    </w:p>
    <w:p w:rsidR="006264E9" w:rsidRPr="004328FA" w:rsidRDefault="006264E9" w:rsidP="004328FA">
      <w:pPr>
        <w:spacing w:before="100" w:beforeAutospacing="1" w:after="100" w:afterAutospacing="1"/>
        <w:ind w:firstLine="720"/>
        <w:contextualSpacing/>
        <w:mirrorIndents/>
        <w:rPr>
          <w:b/>
        </w:rPr>
      </w:pPr>
    </w:p>
    <w:p w:rsidR="007B591D" w:rsidRPr="004328FA" w:rsidRDefault="000774BD" w:rsidP="004328FA">
      <w:pPr>
        <w:spacing w:before="100" w:beforeAutospacing="1" w:after="100" w:afterAutospacing="1"/>
        <w:ind w:firstLine="720"/>
        <w:contextualSpacing/>
        <w:mirrorIndents/>
        <w:rPr>
          <w:b/>
          <w:color w:val="333399"/>
        </w:rPr>
      </w:pPr>
      <w:r w:rsidRPr="004328FA">
        <w:rPr>
          <w:b/>
          <w:color w:val="333399"/>
        </w:rPr>
        <w:t>3.4</w:t>
      </w:r>
      <w:r w:rsidR="006264E9" w:rsidRPr="004328FA">
        <w:rPr>
          <w:b/>
          <w:color w:val="333399"/>
        </w:rPr>
        <w:t>. Методики и педагогические технологии, применяемые в обр</w:t>
      </w:r>
      <w:r w:rsidR="006264E9" w:rsidRPr="004328FA">
        <w:rPr>
          <w:b/>
          <w:color w:val="333399"/>
        </w:rPr>
        <w:t>а</w:t>
      </w:r>
      <w:r w:rsidR="006264E9" w:rsidRPr="004328FA">
        <w:rPr>
          <w:b/>
          <w:color w:val="333399"/>
        </w:rPr>
        <w:t xml:space="preserve">зовательном учреждении. </w:t>
      </w:r>
    </w:p>
    <w:p w:rsidR="002025C3" w:rsidRPr="004328FA" w:rsidRDefault="00DC4686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Реализация потенциалов образовательных программ требует соотве</w:t>
      </w:r>
      <w:r w:rsidRPr="004328FA">
        <w:t>т</w:t>
      </w:r>
      <w:r w:rsidRPr="004328FA">
        <w:t>ствующих методи</w:t>
      </w:r>
      <w:r w:rsidR="002025C3" w:rsidRPr="004328FA">
        <w:t>к и образовательных технологий. В школе представлен ш</w:t>
      </w:r>
      <w:r w:rsidR="002025C3" w:rsidRPr="004328FA">
        <w:t>и</w:t>
      </w:r>
      <w:r w:rsidR="002025C3" w:rsidRPr="004328FA">
        <w:t>рокий с</w:t>
      </w:r>
      <w:r w:rsidR="00725ABD" w:rsidRPr="004328FA">
        <w:t>пектр педагогических технологий, которые используются педагогами</w:t>
      </w:r>
      <w:r w:rsidR="00160E3A" w:rsidRPr="004328FA">
        <w:t>.</w:t>
      </w:r>
      <w:r w:rsidR="00725ABD" w:rsidRPr="004328FA">
        <w:t xml:space="preserve"> </w:t>
      </w:r>
      <w:r w:rsidR="002025C3" w:rsidRPr="004328FA">
        <w:t>Главными требованиями к отбору методик и  технологий являются возмо</w:t>
      </w:r>
      <w:r w:rsidR="002025C3" w:rsidRPr="004328FA">
        <w:t>ж</w:t>
      </w:r>
      <w:r w:rsidR="002025C3" w:rsidRPr="004328FA">
        <w:t>ность повышать качество образования, эффективность использования  уче</w:t>
      </w:r>
      <w:r w:rsidR="002025C3" w:rsidRPr="004328FA">
        <w:t>б</w:t>
      </w:r>
      <w:r w:rsidR="002025C3" w:rsidRPr="004328FA">
        <w:t xml:space="preserve">ного времени,  ориентация на развитие </w:t>
      </w:r>
      <w:proofErr w:type="spellStart"/>
      <w:r w:rsidR="002025C3" w:rsidRPr="004328FA">
        <w:t>субъектности</w:t>
      </w:r>
      <w:proofErr w:type="spellEnd"/>
      <w:r w:rsidR="002025C3" w:rsidRPr="004328FA">
        <w:t xml:space="preserve"> и снижение доли р</w:t>
      </w:r>
      <w:r w:rsidR="002025C3" w:rsidRPr="004328FA">
        <w:t>е</w:t>
      </w:r>
      <w:r w:rsidR="002025C3" w:rsidRPr="004328FA">
        <w:t>продуктивной деятельности учащихся, обеспечение уровневой диффере</w:t>
      </w:r>
      <w:r w:rsidR="002025C3" w:rsidRPr="004328FA">
        <w:t>н</w:t>
      </w:r>
      <w:r w:rsidR="002025C3" w:rsidRPr="004328FA">
        <w:t xml:space="preserve">циации и содействие индивидуализации учебно-воспитательного процесса. </w:t>
      </w:r>
      <w:r w:rsidR="00A55FF6" w:rsidRPr="004328FA">
        <w:t>Характеристика педагогических технологий</w:t>
      </w:r>
      <w:r w:rsidR="00894650" w:rsidRPr="004328FA">
        <w:t xml:space="preserve"> и </w:t>
      </w:r>
      <w:proofErr w:type="gramStart"/>
      <w:r w:rsidR="00894650" w:rsidRPr="004328FA">
        <w:t>методик</w:t>
      </w:r>
      <w:proofErr w:type="gramEnd"/>
      <w:r w:rsidR="00A55FF6" w:rsidRPr="004328FA">
        <w:t xml:space="preserve"> применяемых в школе представлена в виде таблицы (Таблица № 4).</w:t>
      </w:r>
    </w:p>
    <w:p w:rsidR="00A55FF6" w:rsidRPr="004328FA" w:rsidRDefault="00A55FF6" w:rsidP="004328FA">
      <w:pPr>
        <w:spacing w:before="100" w:beforeAutospacing="1" w:after="100" w:afterAutospacing="1"/>
        <w:ind w:firstLine="720"/>
        <w:contextualSpacing/>
        <w:mirrorIndents/>
        <w:jc w:val="right"/>
        <w:rPr>
          <w:b/>
        </w:rPr>
      </w:pPr>
      <w:r w:rsidRPr="004328FA">
        <w:rPr>
          <w:b/>
        </w:rPr>
        <w:t>Таблица № 4</w:t>
      </w:r>
    </w:p>
    <w:p w:rsidR="005F7420" w:rsidRPr="004328FA" w:rsidRDefault="005F7420" w:rsidP="004328FA">
      <w:pPr>
        <w:spacing w:before="100" w:beforeAutospacing="1" w:after="100" w:afterAutospacing="1"/>
        <w:ind w:firstLine="720"/>
        <w:contextualSpacing/>
        <w:mirrorIndents/>
        <w:jc w:val="center"/>
        <w:rPr>
          <w:b/>
        </w:rPr>
      </w:pPr>
      <w:r w:rsidRPr="004328FA">
        <w:rPr>
          <w:b/>
        </w:rPr>
        <w:t>Характеристика методик и педагогических технологий</w:t>
      </w:r>
    </w:p>
    <w:p w:rsidR="005F7420" w:rsidRPr="004328FA" w:rsidRDefault="005F7420" w:rsidP="004328FA">
      <w:pPr>
        <w:spacing w:before="100" w:beforeAutospacing="1" w:after="100" w:afterAutospacing="1"/>
        <w:ind w:firstLine="720"/>
        <w:contextualSpacing/>
        <w:mirrorIndents/>
        <w:jc w:val="center"/>
        <w:rPr>
          <w:b/>
        </w:rPr>
      </w:pPr>
      <w:proofErr w:type="gramStart"/>
      <w:r w:rsidRPr="004328FA">
        <w:rPr>
          <w:b/>
        </w:rPr>
        <w:t>применяемых</w:t>
      </w:r>
      <w:proofErr w:type="gramEnd"/>
      <w:r w:rsidRPr="004328FA">
        <w:rPr>
          <w:b/>
        </w:rPr>
        <w:t xml:space="preserve"> в образовательном учреждении.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380"/>
      </w:tblGrid>
      <w:tr w:rsidR="005A19C6" w:rsidRPr="004328FA" w:rsidTr="002A2C1A">
        <w:tc>
          <w:tcPr>
            <w:tcW w:w="3190" w:type="dxa"/>
          </w:tcPr>
          <w:p w:rsidR="005A19C6" w:rsidRPr="004328FA" w:rsidRDefault="005A19C6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Технологии</w:t>
            </w:r>
            <w:r w:rsidR="00894650" w:rsidRPr="004328FA">
              <w:rPr>
                <w:sz w:val="24"/>
                <w:szCs w:val="24"/>
              </w:rPr>
              <w:t xml:space="preserve"> и методики</w:t>
            </w:r>
          </w:p>
        </w:tc>
        <w:tc>
          <w:tcPr>
            <w:tcW w:w="6380" w:type="dxa"/>
          </w:tcPr>
          <w:p w:rsidR="005A19C6" w:rsidRPr="004328FA" w:rsidRDefault="005A19C6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  <w:szCs w:val="24"/>
              </w:rPr>
            </w:pPr>
            <w:r w:rsidRPr="004328FA">
              <w:rPr>
                <w:sz w:val="24"/>
                <w:szCs w:val="24"/>
              </w:rPr>
              <w:t>Характеристика</w:t>
            </w:r>
          </w:p>
        </w:tc>
      </w:tr>
      <w:tr w:rsidR="00894650" w:rsidRPr="004328FA" w:rsidTr="002A2C1A">
        <w:tc>
          <w:tcPr>
            <w:tcW w:w="3190" w:type="dxa"/>
          </w:tcPr>
          <w:p w:rsidR="00894650" w:rsidRPr="004328FA" w:rsidRDefault="00894650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Проблемное обучение</w:t>
            </w:r>
          </w:p>
        </w:tc>
        <w:tc>
          <w:tcPr>
            <w:tcW w:w="6380" w:type="dxa"/>
          </w:tcPr>
          <w:p w:rsidR="00894650" w:rsidRPr="004328FA" w:rsidRDefault="00E57505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активно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сти, 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сти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 xml:space="preserve"> деятельности учащихся по  разрешению проблемных ситуаций,</w:t>
            </w:r>
            <w:r w:rsidR="00E2635C" w:rsidRPr="004328FA">
              <w:rPr>
                <w:color w:val="000000"/>
                <w:sz w:val="24"/>
                <w:szCs w:val="24"/>
                <w:lang w:eastAsia="ru-RU"/>
              </w:rPr>
              <w:t xml:space="preserve"> стано</w:t>
            </w:r>
            <w:r w:rsidR="00E2635C" w:rsidRPr="004328FA"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E2635C" w:rsidRPr="004328FA">
              <w:rPr>
                <w:color w:val="000000"/>
                <w:sz w:val="24"/>
                <w:szCs w:val="24"/>
                <w:lang w:eastAsia="ru-RU"/>
              </w:rPr>
              <w:t xml:space="preserve">ление </w:t>
            </w:r>
            <w:proofErr w:type="spellStart"/>
            <w:r w:rsidR="00E2635C" w:rsidRPr="004328FA">
              <w:rPr>
                <w:color w:val="000000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="00E2635C" w:rsidRPr="004328FA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 xml:space="preserve"> творческое овладение знаниями, ум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ниями, навыками, развитие мысли</w:t>
            </w:r>
            <w:r w:rsidR="00895DAD" w:rsidRPr="004328FA">
              <w:rPr>
                <w:color w:val="000000"/>
                <w:sz w:val="24"/>
                <w:szCs w:val="24"/>
                <w:lang w:eastAsia="ru-RU"/>
              </w:rPr>
              <w:t>тельных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DAD" w:rsidRPr="004328FA">
              <w:rPr>
                <w:color w:val="000000"/>
                <w:sz w:val="24"/>
                <w:szCs w:val="24"/>
                <w:lang w:eastAsia="ru-RU"/>
              </w:rPr>
              <w:t>процессов</w:t>
            </w:r>
          </w:p>
        </w:tc>
      </w:tr>
      <w:tr w:rsidR="00894650" w:rsidRPr="004328FA" w:rsidTr="002A2C1A">
        <w:tc>
          <w:tcPr>
            <w:tcW w:w="3190" w:type="dxa"/>
          </w:tcPr>
          <w:p w:rsidR="00894650" w:rsidRPr="004328FA" w:rsidRDefault="00894650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Технология проектной де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6380" w:type="dxa"/>
          </w:tcPr>
          <w:p w:rsidR="00894650" w:rsidRPr="004328FA" w:rsidRDefault="00534179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включение новых знаний в наличную систему представл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ний ученика, развитие исследовательских умений, конс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руктивных навыков и творческих способностей, умений организации собственной деятельности</w:t>
            </w:r>
            <w:r w:rsidR="006C2E79" w:rsidRPr="004328FA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4650" w:rsidRPr="004328FA" w:rsidTr="002A2C1A">
        <w:tc>
          <w:tcPr>
            <w:tcW w:w="3190" w:type="dxa"/>
          </w:tcPr>
          <w:p w:rsidR="00894650" w:rsidRPr="004328FA" w:rsidRDefault="00894650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Исследовательские методы в обучении</w:t>
            </w:r>
          </w:p>
        </w:tc>
        <w:tc>
          <w:tcPr>
            <w:tcW w:w="6380" w:type="dxa"/>
          </w:tcPr>
          <w:p w:rsidR="00894650" w:rsidRPr="004328FA" w:rsidRDefault="006C2E79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развитие исследовательских</w:t>
            </w:r>
            <w:r w:rsidR="001953AE" w:rsidRPr="004328FA">
              <w:rPr>
                <w:color w:val="000000"/>
                <w:sz w:val="24"/>
                <w:szCs w:val="24"/>
                <w:lang w:eastAsia="ru-RU"/>
              </w:rPr>
              <w:t>, аналитических, прогностич</w:t>
            </w:r>
            <w:r w:rsidR="001953AE" w:rsidRPr="004328F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1953AE" w:rsidRPr="004328FA">
              <w:rPr>
                <w:color w:val="000000"/>
                <w:sz w:val="24"/>
                <w:szCs w:val="24"/>
                <w:lang w:eastAsia="ru-RU"/>
              </w:rPr>
              <w:t>ских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 умений</w:t>
            </w:r>
            <w:r w:rsidR="001953AE" w:rsidRPr="004328FA">
              <w:rPr>
                <w:color w:val="000000"/>
                <w:sz w:val="24"/>
                <w:szCs w:val="24"/>
                <w:lang w:eastAsia="ru-RU"/>
              </w:rPr>
              <w:t xml:space="preserve"> и навыков, самостоятельности мышления </w:t>
            </w:r>
          </w:p>
        </w:tc>
      </w:tr>
      <w:tr w:rsidR="00894650" w:rsidRPr="004328FA" w:rsidTr="002A2C1A">
        <w:trPr>
          <w:trHeight w:val="908"/>
        </w:trPr>
        <w:tc>
          <w:tcPr>
            <w:tcW w:w="3190" w:type="dxa"/>
          </w:tcPr>
          <w:p w:rsidR="00894650" w:rsidRPr="004328FA" w:rsidRDefault="00894650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Лекционно-семинарская система </w:t>
            </w:r>
          </w:p>
          <w:p w:rsidR="00894650" w:rsidRPr="004328FA" w:rsidRDefault="00894650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</w:tcPr>
          <w:p w:rsidR="00894650" w:rsidRPr="004328FA" w:rsidRDefault="00894650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помогает учащимся подготовиться к обучению в вузах, возможность блочной организации учебного содержания, </w:t>
            </w:r>
            <w:r w:rsidR="00403105" w:rsidRPr="004328FA">
              <w:rPr>
                <w:color w:val="000000"/>
                <w:sz w:val="24"/>
                <w:szCs w:val="24"/>
                <w:lang w:eastAsia="ru-RU"/>
              </w:rPr>
              <w:t>формирование привычки самостоятельной работы</w:t>
            </w:r>
          </w:p>
        </w:tc>
      </w:tr>
      <w:tr w:rsidR="00894650" w:rsidRPr="004328FA" w:rsidTr="002A2C1A">
        <w:tc>
          <w:tcPr>
            <w:tcW w:w="3190" w:type="dxa"/>
          </w:tcPr>
          <w:p w:rsidR="00894650" w:rsidRPr="004328FA" w:rsidRDefault="003B6BC4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олевы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, деловы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 xml:space="preserve"> и об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у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чаю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щие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 xml:space="preserve"> игр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380" w:type="dxa"/>
          </w:tcPr>
          <w:p w:rsidR="00894650" w:rsidRPr="004328FA" w:rsidRDefault="0019678C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выработка индивидуального социального опыта </w:t>
            </w:r>
            <w:r w:rsidR="00E921D8" w:rsidRPr="004328FA">
              <w:rPr>
                <w:color w:val="000000"/>
                <w:sz w:val="24"/>
                <w:szCs w:val="24"/>
                <w:lang w:eastAsia="ru-RU"/>
              </w:rPr>
              <w:t>через м</w:t>
            </w:r>
            <w:r w:rsidR="00E921D8" w:rsidRPr="004328FA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E921D8" w:rsidRPr="004328FA">
              <w:rPr>
                <w:color w:val="000000"/>
                <w:sz w:val="24"/>
                <w:szCs w:val="24"/>
                <w:lang w:eastAsia="ru-RU"/>
              </w:rPr>
              <w:t>делирование ситуаций межличностного и делового взаим</w:t>
            </w:r>
            <w:r w:rsidR="00E921D8" w:rsidRPr="004328FA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E921D8" w:rsidRPr="004328FA">
              <w:rPr>
                <w:color w:val="000000"/>
                <w:sz w:val="24"/>
                <w:szCs w:val="24"/>
                <w:lang w:eastAsia="ru-RU"/>
              </w:rPr>
              <w:t>действия, «проживание» нового опыта</w:t>
            </w:r>
          </w:p>
        </w:tc>
      </w:tr>
      <w:tr w:rsidR="00894650" w:rsidRPr="004328FA" w:rsidTr="002A2C1A">
        <w:tc>
          <w:tcPr>
            <w:tcW w:w="3190" w:type="dxa"/>
          </w:tcPr>
          <w:p w:rsidR="00894650" w:rsidRPr="004328FA" w:rsidRDefault="003B6BC4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Информационно-коммуникацион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ные техн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6380" w:type="dxa"/>
          </w:tcPr>
          <w:p w:rsidR="00894650" w:rsidRPr="004328FA" w:rsidRDefault="00AC3BE4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развитие способности</w:t>
            </w:r>
            <w:r w:rsidR="00D70493" w:rsidRPr="004328FA">
              <w:rPr>
                <w:color w:val="000000"/>
                <w:sz w:val="24"/>
                <w:szCs w:val="24"/>
                <w:lang w:eastAsia="ru-RU"/>
              </w:rPr>
              <w:t xml:space="preserve"> ориентироваться в информационном пространстве, умение организовывать информацию, анал</w:t>
            </w:r>
            <w:r w:rsidR="00D70493" w:rsidRPr="004328FA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D70493" w:rsidRPr="004328FA">
              <w:rPr>
                <w:color w:val="000000"/>
                <w:sz w:val="24"/>
                <w:szCs w:val="24"/>
                <w:lang w:eastAsia="ru-RU"/>
              </w:rPr>
              <w:t>тические умения, развитие критического мышления</w:t>
            </w:r>
          </w:p>
        </w:tc>
      </w:tr>
      <w:tr w:rsidR="00767C72" w:rsidRPr="004328FA" w:rsidTr="002A2C1A">
        <w:tc>
          <w:tcPr>
            <w:tcW w:w="3190" w:type="dxa"/>
          </w:tcPr>
          <w:p w:rsidR="00767C72" w:rsidRPr="004328FA" w:rsidRDefault="00767C72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lastRenderedPageBreak/>
              <w:t>Дискуссионные методы и технологии («Дебаты», пресс-конференции, уче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ные дискуссии и т.п.)</w:t>
            </w:r>
          </w:p>
        </w:tc>
        <w:tc>
          <w:tcPr>
            <w:tcW w:w="6380" w:type="dxa"/>
          </w:tcPr>
          <w:p w:rsidR="00767C72" w:rsidRPr="004328FA" w:rsidRDefault="008E39B9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развитие коммуникативных умений и навыков, умения с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мостоятельно мыслить, выявлять, формулировать и обо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новывать собственную точку зр</w:t>
            </w:r>
            <w:r w:rsidR="00C02C0A" w:rsidRPr="004328FA">
              <w:rPr>
                <w:color w:val="000000"/>
                <w:sz w:val="24"/>
                <w:szCs w:val="24"/>
                <w:lang w:eastAsia="ru-RU"/>
              </w:rPr>
              <w:t>ения, терпимое отношение к иной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C0A" w:rsidRPr="004328FA">
              <w:rPr>
                <w:color w:val="000000"/>
                <w:sz w:val="24"/>
                <w:szCs w:val="24"/>
                <w:lang w:eastAsia="ru-RU"/>
              </w:rPr>
              <w:t>позиции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94650" w:rsidRPr="004328FA" w:rsidTr="002A2C1A">
        <w:tc>
          <w:tcPr>
            <w:tcW w:w="3190" w:type="dxa"/>
          </w:tcPr>
          <w:p w:rsidR="00894650" w:rsidRPr="004328FA" w:rsidRDefault="003B6BC4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Технология «Портфолио»</w:t>
            </w:r>
          </w:p>
        </w:tc>
        <w:tc>
          <w:tcPr>
            <w:tcW w:w="6380" w:type="dxa"/>
          </w:tcPr>
          <w:p w:rsidR="00894650" w:rsidRPr="004328FA" w:rsidRDefault="003B6647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28FA">
              <w:rPr>
                <w:color w:val="000000"/>
                <w:sz w:val="24"/>
                <w:szCs w:val="24"/>
                <w:lang w:eastAsia="ru-RU"/>
              </w:rPr>
              <w:t>изменение системы оценивания и мотивации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 осознанный выбор образовательного маршрута,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 xml:space="preserve">экспертиза 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индивид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у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альн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ых достижений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28FA">
              <w:rPr>
                <w:color w:val="000000"/>
                <w:sz w:val="24"/>
                <w:szCs w:val="24"/>
                <w:lang w:eastAsia="ru-RU"/>
              </w:rPr>
              <w:t>ученика</w:t>
            </w:r>
            <w:r w:rsidR="00894650" w:rsidRPr="004328F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C3BE4" w:rsidRPr="004328FA" w:rsidRDefault="00AC3BE4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</w:p>
    <w:p w:rsidR="00DF13F7" w:rsidRPr="004328FA" w:rsidRDefault="00024866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Существенное значение во внедрении современных педагогических технологий играет организация методической работы. </w:t>
      </w:r>
      <w:r w:rsidR="00677AC3" w:rsidRPr="004328FA">
        <w:t>Особое</w:t>
      </w:r>
      <w:r w:rsidR="00785873" w:rsidRPr="004328FA">
        <w:t xml:space="preserve"> внимание уд</w:t>
      </w:r>
      <w:r w:rsidR="00785873" w:rsidRPr="004328FA">
        <w:t>е</w:t>
      </w:r>
      <w:r w:rsidR="00785873" w:rsidRPr="004328FA">
        <w:t>ляется повышению квалификации и профессионального мастерства педаг</w:t>
      </w:r>
      <w:r w:rsidR="00785873" w:rsidRPr="004328FA">
        <w:t>о</w:t>
      </w:r>
      <w:r w:rsidR="00785873" w:rsidRPr="004328FA">
        <w:t xml:space="preserve">гов. </w:t>
      </w:r>
    </w:p>
    <w:p w:rsidR="00DF7036" w:rsidRDefault="000F497C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С</w:t>
      </w:r>
      <w:r w:rsidR="00024866" w:rsidRPr="004328FA">
        <w:t xml:space="preserve"> 2006 год</w:t>
      </w:r>
      <w:r w:rsidRPr="004328FA">
        <w:t>а</w:t>
      </w:r>
      <w:r w:rsidR="00024866" w:rsidRPr="004328FA">
        <w:t xml:space="preserve"> в школе </w:t>
      </w:r>
      <w:r w:rsidRPr="004328FA">
        <w:t>ведёт работу</w:t>
      </w:r>
      <w:r w:rsidR="00024866" w:rsidRPr="004328FA">
        <w:t xml:space="preserve"> Центр методической поддержки вн</w:t>
      </w:r>
      <w:r w:rsidR="00024866" w:rsidRPr="004328FA">
        <w:t>е</w:t>
      </w:r>
      <w:r w:rsidR="00024866" w:rsidRPr="004328FA">
        <w:t>дрения информационно-коммуникационных технологий в учебно-воспитательный процесс, который ориентирован на внедрение новых форм повышения квалификации.   В рамках деятельности Центра методической поддержки внедрения ИКТ в учебно-воспитательный процесс в течение учебного года учителя овладе</w:t>
      </w:r>
      <w:r w:rsidRPr="004328FA">
        <w:t>вают</w:t>
      </w:r>
      <w:r w:rsidR="00024866" w:rsidRPr="004328FA">
        <w:t xml:space="preserve"> технологией проектной деятельности с использованием компьютера, электронным мониторингом, методикой пров</w:t>
      </w:r>
      <w:r w:rsidR="00024866" w:rsidRPr="004328FA">
        <w:t>е</w:t>
      </w:r>
      <w:r w:rsidR="00024866" w:rsidRPr="004328FA">
        <w:t>дения урока с использованием ИКТ, приемами и методами создания эле</w:t>
      </w:r>
      <w:r w:rsidR="00024866" w:rsidRPr="004328FA">
        <w:t>к</w:t>
      </w:r>
      <w:r w:rsidR="00024866" w:rsidRPr="004328FA">
        <w:t>тронных учебных пособий.</w:t>
      </w:r>
      <w:r w:rsidRPr="004328FA">
        <w:t xml:space="preserve"> </w:t>
      </w:r>
      <w:r w:rsidR="00677AC3" w:rsidRPr="004328FA">
        <w:t>В 2011-2012 учебном году школа стала городской проектной площадкой по теме</w:t>
      </w:r>
      <w:r w:rsidR="00DF4E11" w:rsidRPr="004328FA">
        <w:t xml:space="preserve"> «Школа – муниципальная лаборатория эле</w:t>
      </w:r>
      <w:r w:rsidR="00DF4E11" w:rsidRPr="004328FA">
        <w:t>к</w:t>
      </w:r>
      <w:r w:rsidR="00DF4E11" w:rsidRPr="004328FA">
        <w:t>тронных образовательных ресурсов по начальным классам, математике, ге</w:t>
      </w:r>
      <w:r w:rsidR="00DF4E11" w:rsidRPr="004328FA">
        <w:t>о</w:t>
      </w:r>
      <w:r w:rsidR="00DF4E11" w:rsidRPr="004328FA">
        <w:t>графии»</w:t>
      </w:r>
    </w:p>
    <w:p w:rsidR="008D475B" w:rsidRPr="004328FA" w:rsidRDefault="008D475B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  <w:rPr>
          <w:b/>
        </w:rPr>
      </w:pPr>
    </w:p>
    <w:p w:rsidR="00C052E4" w:rsidRPr="008D475B" w:rsidRDefault="008D475B" w:rsidP="004328FA">
      <w:pPr>
        <w:spacing w:before="100" w:beforeAutospacing="1" w:after="100" w:afterAutospacing="1"/>
        <w:ind w:firstLine="709"/>
        <w:contextualSpacing/>
        <w:mirrorIndents/>
        <w:rPr>
          <w:b/>
          <w:caps/>
        </w:rPr>
      </w:pPr>
      <w:r>
        <w:rPr>
          <w:b/>
        </w:rPr>
        <w:t>4. О</w:t>
      </w:r>
      <w:r w:rsidRPr="008D475B">
        <w:rPr>
          <w:b/>
        </w:rPr>
        <w:t>собенности образовательной среды, условия организации обр</w:t>
      </w:r>
      <w:r w:rsidRPr="008D475B">
        <w:rPr>
          <w:b/>
        </w:rPr>
        <w:t>а</w:t>
      </w:r>
      <w:r w:rsidRPr="008D475B">
        <w:rPr>
          <w:b/>
        </w:rPr>
        <w:t>зовательного процесса.</w:t>
      </w:r>
    </w:p>
    <w:p w:rsidR="00650E24" w:rsidRPr="004328FA" w:rsidRDefault="0028065A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color w:val="333399"/>
        </w:rPr>
      </w:pPr>
      <w:r>
        <w:rPr>
          <w:b/>
          <w:color w:val="333399"/>
        </w:rPr>
        <w:t>4.1. Режим работы школы</w:t>
      </w:r>
    </w:p>
    <w:p w:rsidR="00DF7036" w:rsidRPr="004328FA" w:rsidRDefault="00C052E4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Школа работает в режиме шестидневной учебной недели. </w:t>
      </w:r>
      <w:r w:rsidR="00DF7036" w:rsidRPr="004328FA">
        <w:t>Режим уче</w:t>
      </w:r>
      <w:r w:rsidR="00DF7036" w:rsidRPr="004328FA">
        <w:t>б</w:t>
      </w:r>
      <w:r w:rsidR="00DF7036" w:rsidRPr="004328FA">
        <w:t xml:space="preserve">ного дня составлен в соответствии с </w:t>
      </w:r>
      <w:proofErr w:type="gramStart"/>
      <w:r w:rsidR="00DF7036" w:rsidRPr="004328FA">
        <w:t>санитарно-гигиеническими</w:t>
      </w:r>
      <w:proofErr w:type="gramEnd"/>
      <w:r w:rsidR="00DF7036" w:rsidRPr="004328FA">
        <w:t xml:space="preserve"> требованиям. Продолжительность перемен не менее 10 минут, имеются две большие пер</w:t>
      </w:r>
      <w:r w:rsidR="00DF7036" w:rsidRPr="004328FA">
        <w:t>е</w:t>
      </w:r>
      <w:r w:rsidR="00DF7036" w:rsidRPr="004328FA">
        <w:t>мены по 20 минут, во время которых осуществляется организованное пит</w:t>
      </w:r>
      <w:r w:rsidR="00DF7036" w:rsidRPr="004328FA">
        <w:t>а</w:t>
      </w:r>
      <w:r w:rsidR="00DF7036" w:rsidRPr="004328FA">
        <w:t xml:space="preserve">ние школьников. Охват учащихся горячим питанием составляет </w:t>
      </w:r>
      <w:r w:rsidR="00A9297A" w:rsidRPr="004328FA">
        <w:t>9</w:t>
      </w:r>
      <w:r w:rsidR="00473202" w:rsidRPr="004328FA">
        <w:t>8,2</w:t>
      </w:r>
      <w:r w:rsidR="00DF7036" w:rsidRPr="004328FA">
        <w:t>%.</w:t>
      </w:r>
    </w:p>
    <w:p w:rsidR="00DF7036" w:rsidRPr="004328FA" w:rsidRDefault="00DF7036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В режиме учебного дня начальной школы предусмотрены  прогулки, спортивные и игровые часы,</w:t>
      </w:r>
      <w:r w:rsidR="00DF4E11" w:rsidRPr="004328FA">
        <w:t xml:space="preserve"> подвижные перемены,</w:t>
      </w:r>
      <w:r w:rsidRPr="004328FA">
        <w:t xml:space="preserve"> что обеспечивает ра</w:t>
      </w:r>
      <w:r w:rsidRPr="004328FA">
        <w:t>з</w:t>
      </w:r>
      <w:r w:rsidRPr="004328FA">
        <w:t>грузку учащихся в учебно-воспитательном процессе.</w:t>
      </w:r>
    </w:p>
    <w:p w:rsidR="00DF7036" w:rsidRPr="004328FA" w:rsidRDefault="00C052E4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Школьные помещения соответствуют санитарно-гигиеническим треб</w:t>
      </w:r>
      <w:r w:rsidRPr="004328FA">
        <w:t>о</w:t>
      </w:r>
      <w:r w:rsidRPr="004328FA">
        <w:t>ваниям и требованиям техники безопасности. В течение ряда лет в школе нет случаев травматизма, не зарегистрированы вспышки инфекционных забол</w:t>
      </w:r>
      <w:r w:rsidRPr="004328FA">
        <w:t>е</w:t>
      </w:r>
      <w:r w:rsidRPr="004328FA">
        <w:t>ваний, отсутствуют карантины.</w:t>
      </w:r>
      <w:r w:rsidR="00DF7036" w:rsidRPr="004328FA">
        <w:t xml:space="preserve"> </w:t>
      </w:r>
    </w:p>
    <w:p w:rsidR="000675AA" w:rsidRPr="004328FA" w:rsidRDefault="000675AA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</w:rPr>
      </w:pPr>
    </w:p>
    <w:p w:rsidR="00650E24" w:rsidRPr="004328FA" w:rsidRDefault="00650E24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color w:val="333399"/>
        </w:rPr>
      </w:pPr>
      <w:r w:rsidRPr="004328FA">
        <w:rPr>
          <w:b/>
          <w:color w:val="333399"/>
        </w:rPr>
        <w:t>4.2. Число учащихся</w:t>
      </w:r>
    </w:p>
    <w:p w:rsidR="00DF7036" w:rsidRDefault="00DF7036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В 20</w:t>
      </w:r>
      <w:r w:rsidR="00DF4E11" w:rsidRPr="004328FA">
        <w:t xml:space="preserve">11-2012 </w:t>
      </w:r>
      <w:r w:rsidR="008D475B">
        <w:t xml:space="preserve"> учебном году в школе обучалось</w:t>
      </w:r>
      <w:r w:rsidRPr="004328FA">
        <w:t xml:space="preserve"> 7</w:t>
      </w:r>
      <w:r w:rsidR="00DF4E11" w:rsidRPr="004328FA">
        <w:t>88</w:t>
      </w:r>
      <w:r w:rsidRPr="004328FA">
        <w:t xml:space="preserve"> учащихся, из них более половины составляют мальчики</w:t>
      </w:r>
      <w:r w:rsidR="00650E24" w:rsidRPr="004328FA">
        <w:t xml:space="preserve"> (Диаграмма №</w:t>
      </w:r>
      <w:r w:rsidR="00673D13" w:rsidRPr="004328FA">
        <w:t xml:space="preserve"> 18</w:t>
      </w:r>
      <w:r w:rsidR="00650E24" w:rsidRPr="004328FA">
        <w:t>)</w:t>
      </w:r>
      <w:r w:rsidRPr="004328FA">
        <w:t>. Средняя наполня</w:t>
      </w:r>
      <w:r w:rsidRPr="004328FA">
        <w:t>е</w:t>
      </w:r>
      <w:r w:rsidRPr="004328FA">
        <w:t>мость классов – 2</w:t>
      </w:r>
      <w:r w:rsidR="00DF4E11" w:rsidRPr="004328FA">
        <w:t>4</w:t>
      </w:r>
      <w:r w:rsidRPr="004328FA">
        <w:t xml:space="preserve"> че</w:t>
      </w:r>
      <w:r w:rsidR="00DF4E11" w:rsidRPr="004328FA">
        <w:t>ловека</w:t>
      </w:r>
      <w:r w:rsidRPr="004328FA">
        <w:t>.</w:t>
      </w:r>
    </w:p>
    <w:p w:rsidR="006F3FE6" w:rsidRPr="004328FA" w:rsidRDefault="006F3FE6" w:rsidP="004328FA">
      <w:pPr>
        <w:spacing w:before="100" w:beforeAutospacing="1" w:after="100" w:afterAutospacing="1"/>
        <w:ind w:firstLine="709"/>
        <w:contextualSpacing/>
        <w:mirrorIndents/>
        <w:jc w:val="both"/>
      </w:pPr>
    </w:p>
    <w:p w:rsidR="00650E24" w:rsidRPr="004328FA" w:rsidRDefault="00650E24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lastRenderedPageBreak/>
        <w:t>Диаграмма №</w:t>
      </w:r>
      <w:r w:rsidR="00673D13" w:rsidRPr="004328FA">
        <w:rPr>
          <w:b/>
        </w:rPr>
        <w:t xml:space="preserve"> 18</w:t>
      </w:r>
    </w:p>
    <w:p w:rsidR="00AF69AE" w:rsidRPr="004328FA" w:rsidRDefault="00AF69AE" w:rsidP="004328FA">
      <w:pPr>
        <w:spacing w:before="100" w:beforeAutospacing="1" w:after="100" w:afterAutospacing="1"/>
        <w:ind w:firstLine="709"/>
        <w:contextualSpacing/>
        <w:mirrorIndents/>
        <w:jc w:val="center"/>
      </w:pPr>
    </w:p>
    <w:p w:rsidR="00AF69AE" w:rsidRPr="004328FA" w:rsidRDefault="000A3253" w:rsidP="004328FA">
      <w:pPr>
        <w:spacing w:before="100" w:beforeAutospacing="1" w:after="100" w:afterAutospacing="1"/>
        <w:ind w:firstLine="709"/>
        <w:contextualSpacing/>
        <w:mirrorIndents/>
        <w:jc w:val="center"/>
      </w:pPr>
      <w:r w:rsidRPr="004328FA">
        <w:rPr>
          <w:noProof/>
          <w:lang w:eastAsia="ru-RU"/>
        </w:rPr>
        <w:drawing>
          <wp:inline distT="0" distB="0" distL="0" distR="0">
            <wp:extent cx="3591162" cy="2040171"/>
            <wp:effectExtent l="19050" t="0" r="28338" b="0"/>
            <wp:docPr id="17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F69AE" w:rsidRPr="004328FA" w:rsidRDefault="00AF69AE" w:rsidP="004328FA">
      <w:pPr>
        <w:spacing w:before="100" w:beforeAutospacing="1" w:after="100" w:afterAutospacing="1"/>
        <w:ind w:firstLine="709"/>
        <w:contextualSpacing/>
        <w:mirrorIndents/>
        <w:jc w:val="center"/>
      </w:pPr>
    </w:p>
    <w:p w:rsidR="00A9297A" w:rsidRPr="004328FA" w:rsidRDefault="00AF69AE" w:rsidP="004328FA">
      <w:pPr>
        <w:spacing w:before="100" w:beforeAutospacing="1" w:after="100" w:afterAutospacing="1"/>
        <w:contextualSpacing/>
        <w:mirrorIndents/>
        <w:rPr>
          <w:b/>
          <w:color w:val="333399"/>
        </w:rPr>
      </w:pPr>
      <w:r w:rsidRPr="004328FA">
        <w:t xml:space="preserve">          </w:t>
      </w:r>
      <w:r w:rsidR="00A9297A" w:rsidRPr="004328FA">
        <w:rPr>
          <w:b/>
          <w:color w:val="333399"/>
        </w:rPr>
        <w:t>4.3. Возможности дополнительного образования.</w:t>
      </w:r>
    </w:p>
    <w:p w:rsidR="00A9297A" w:rsidRPr="004328FA" w:rsidRDefault="00A9297A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Ориентация школы на максимально возможное удовлетворение обр</w:t>
      </w:r>
      <w:r w:rsidRPr="004328FA">
        <w:t>а</w:t>
      </w:r>
      <w:r w:rsidRPr="004328FA">
        <w:t>зовательных потребностей учащихся обуславливает внимание к созданию пространства самореализации и развития личных интересов школьников.</w:t>
      </w:r>
    </w:p>
    <w:p w:rsidR="00252FCB" w:rsidRPr="004328FA" w:rsidRDefault="00252FCB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В 2011 – 2012 учебном году в школе открыто  </w:t>
      </w:r>
      <w:r w:rsidRPr="004328FA">
        <w:rPr>
          <w:b/>
        </w:rPr>
        <w:t>37</w:t>
      </w:r>
      <w:r w:rsidRPr="004328FA">
        <w:t xml:space="preserve"> объединений допо</w:t>
      </w:r>
      <w:r w:rsidRPr="004328FA">
        <w:t>л</w:t>
      </w:r>
      <w:r w:rsidRPr="004328FA">
        <w:t>нительного образования:</w:t>
      </w:r>
    </w:p>
    <w:p w:rsidR="00252FCB" w:rsidRPr="004328FA" w:rsidRDefault="00252FCB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rPr>
          <w:b/>
        </w:rPr>
        <w:t xml:space="preserve">25 </w:t>
      </w:r>
      <w:proofErr w:type="gramStart"/>
      <w:r w:rsidRPr="004328FA">
        <w:rPr>
          <w:b/>
        </w:rPr>
        <w:t>школьных</w:t>
      </w:r>
      <w:proofErr w:type="gramEnd"/>
      <w:r w:rsidRPr="004328FA">
        <w:t xml:space="preserve"> объединения дополнительного образования следующей направленности: </w:t>
      </w:r>
    </w:p>
    <w:p w:rsidR="00252FCB" w:rsidRPr="004328FA" w:rsidRDefault="00252FCB" w:rsidP="004328FA">
      <w:pPr>
        <w:numPr>
          <w:ilvl w:val="0"/>
          <w:numId w:val="39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Научно – технической – 1</w:t>
      </w:r>
    </w:p>
    <w:p w:rsidR="00252FCB" w:rsidRPr="004328FA" w:rsidRDefault="00252FCB" w:rsidP="004328FA">
      <w:pPr>
        <w:numPr>
          <w:ilvl w:val="0"/>
          <w:numId w:val="39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Физкультурно-спортивной – 11</w:t>
      </w:r>
    </w:p>
    <w:p w:rsidR="00252FCB" w:rsidRPr="004328FA" w:rsidRDefault="00252FCB" w:rsidP="004328FA">
      <w:pPr>
        <w:numPr>
          <w:ilvl w:val="0"/>
          <w:numId w:val="39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Художественно-эстетической – 8</w:t>
      </w:r>
    </w:p>
    <w:p w:rsidR="00252FCB" w:rsidRPr="004328FA" w:rsidRDefault="00252FCB" w:rsidP="004328FA">
      <w:pPr>
        <w:numPr>
          <w:ilvl w:val="0"/>
          <w:numId w:val="39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Социально-педагогической – 2</w:t>
      </w:r>
    </w:p>
    <w:p w:rsidR="00252FCB" w:rsidRPr="004328FA" w:rsidRDefault="00252FCB" w:rsidP="004328FA">
      <w:pPr>
        <w:numPr>
          <w:ilvl w:val="0"/>
          <w:numId w:val="39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Предметные - 3</w:t>
      </w:r>
    </w:p>
    <w:p w:rsidR="00252FCB" w:rsidRPr="004328FA" w:rsidRDefault="00252FCB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На основании договоров о сотрудничестве работали </w:t>
      </w:r>
      <w:r w:rsidRPr="004328FA">
        <w:rPr>
          <w:b/>
        </w:rPr>
        <w:t xml:space="preserve">8 социальных </w:t>
      </w:r>
      <w:proofErr w:type="gramStart"/>
      <w:r w:rsidRPr="004328FA">
        <w:rPr>
          <w:b/>
        </w:rPr>
        <w:t>партнёров</w:t>
      </w:r>
      <w:proofErr w:type="gramEnd"/>
      <w:r w:rsidRPr="004328FA">
        <w:rPr>
          <w:b/>
        </w:rPr>
        <w:t xml:space="preserve"> и </w:t>
      </w:r>
      <w:r w:rsidR="00595FEE" w:rsidRPr="004328FA">
        <w:rPr>
          <w:b/>
        </w:rPr>
        <w:t xml:space="preserve">было </w:t>
      </w:r>
      <w:r w:rsidRPr="004328FA">
        <w:rPr>
          <w:b/>
        </w:rPr>
        <w:t xml:space="preserve">открыто 12 </w:t>
      </w:r>
      <w:r w:rsidRPr="004328FA">
        <w:t>объединений дополнительного образования:</w:t>
      </w:r>
    </w:p>
    <w:p w:rsidR="00252FCB" w:rsidRPr="004328FA" w:rsidRDefault="00252FCB" w:rsidP="004328FA">
      <w:pPr>
        <w:numPr>
          <w:ilvl w:val="0"/>
          <w:numId w:val="38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АРС – 5; (прикладное творчество «Пчёлка в школе», «Спортивная акробат</w:t>
      </w:r>
      <w:r w:rsidRPr="004328FA">
        <w:t>и</w:t>
      </w:r>
      <w:r w:rsidRPr="004328FA">
        <w:t>ка», «Футбол», «Баскетбол», «Волейбол»)</w:t>
      </w:r>
    </w:p>
    <w:p w:rsidR="00252FCB" w:rsidRPr="004328FA" w:rsidRDefault="00252FCB" w:rsidP="004328FA">
      <w:pPr>
        <w:numPr>
          <w:ilvl w:val="0"/>
          <w:numId w:val="38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СЮТ – 1 («Безопасная дорога»)</w:t>
      </w:r>
    </w:p>
    <w:p w:rsidR="00252FCB" w:rsidRPr="004328FA" w:rsidRDefault="00252FCB" w:rsidP="004328FA">
      <w:pPr>
        <w:numPr>
          <w:ilvl w:val="0"/>
          <w:numId w:val="38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Клуб боевых и спортивных единоборств «Мастер» - 1 («КУДО»)</w:t>
      </w:r>
    </w:p>
    <w:p w:rsidR="00252FCB" w:rsidRPr="004328FA" w:rsidRDefault="00252FCB" w:rsidP="004328FA">
      <w:pPr>
        <w:numPr>
          <w:ilvl w:val="0"/>
          <w:numId w:val="38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Федерация Костромской области «</w:t>
      </w:r>
      <w:proofErr w:type="spellStart"/>
      <w:r w:rsidRPr="004328FA">
        <w:t>Тхэквондо</w:t>
      </w:r>
      <w:proofErr w:type="spellEnd"/>
      <w:r w:rsidRPr="004328FA">
        <w:t>» - 1 («</w:t>
      </w:r>
      <w:proofErr w:type="spellStart"/>
      <w:r w:rsidRPr="004328FA">
        <w:t>Таэквондо</w:t>
      </w:r>
      <w:proofErr w:type="spellEnd"/>
      <w:r w:rsidRPr="004328FA">
        <w:t>»)</w:t>
      </w:r>
    </w:p>
    <w:p w:rsidR="00252FCB" w:rsidRPr="004328FA" w:rsidRDefault="00252FCB" w:rsidP="004328FA">
      <w:pPr>
        <w:numPr>
          <w:ilvl w:val="0"/>
          <w:numId w:val="38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Клуб «Конём» - 1 («Шахматы»)</w:t>
      </w:r>
    </w:p>
    <w:p w:rsidR="00252FCB" w:rsidRPr="004328FA" w:rsidRDefault="00252FCB" w:rsidP="004328FA">
      <w:pPr>
        <w:numPr>
          <w:ilvl w:val="0"/>
          <w:numId w:val="38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ДЮСШ «Урожай» - 1 («Футбол»)</w:t>
      </w:r>
    </w:p>
    <w:p w:rsidR="00252FCB" w:rsidRPr="004328FA" w:rsidRDefault="00252FCB" w:rsidP="004328FA">
      <w:pPr>
        <w:numPr>
          <w:ilvl w:val="0"/>
          <w:numId w:val="38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Клуб «</w:t>
      </w:r>
      <w:proofErr w:type="spellStart"/>
      <w:r w:rsidRPr="004328FA">
        <w:t>Тенсин</w:t>
      </w:r>
      <w:proofErr w:type="spellEnd"/>
      <w:r w:rsidRPr="004328FA">
        <w:t>» - 1 («Айкидо»)</w:t>
      </w:r>
    </w:p>
    <w:p w:rsidR="00252FCB" w:rsidRPr="004328FA" w:rsidRDefault="00252FCB" w:rsidP="004328FA">
      <w:pPr>
        <w:numPr>
          <w:ilvl w:val="0"/>
          <w:numId w:val="38"/>
        </w:numPr>
        <w:tabs>
          <w:tab w:val="num" w:pos="1429"/>
        </w:tabs>
        <w:spacing w:before="100" w:beforeAutospacing="1" w:after="100" w:afterAutospacing="1"/>
        <w:ind w:left="0"/>
        <w:contextualSpacing/>
        <w:mirrorIndents/>
        <w:jc w:val="both"/>
      </w:pPr>
      <w:r w:rsidRPr="004328FA">
        <w:t>ДЮСШ № 1 («Баскетбол»)</w:t>
      </w:r>
    </w:p>
    <w:p w:rsidR="00595FEE" w:rsidRPr="004328FA" w:rsidRDefault="00A9297A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В 20</w:t>
      </w:r>
      <w:r w:rsidR="00DF4E11" w:rsidRPr="004328FA">
        <w:t>11</w:t>
      </w:r>
      <w:r w:rsidRPr="004328FA">
        <w:t>-20</w:t>
      </w:r>
      <w:r w:rsidR="00DF4E11" w:rsidRPr="004328FA">
        <w:t>12</w:t>
      </w:r>
      <w:r w:rsidRPr="004328FA">
        <w:t xml:space="preserve"> учебном году в школе была продолжена работа по орган</w:t>
      </w:r>
      <w:r w:rsidRPr="004328FA">
        <w:t>и</w:t>
      </w:r>
      <w:r w:rsidRPr="004328FA">
        <w:t xml:space="preserve">зации дополнительных платных образовательных услуг. </w:t>
      </w:r>
      <w:proofErr w:type="gramStart"/>
      <w:r w:rsidR="00595FEE" w:rsidRPr="004328FA">
        <w:t>На основании П</w:t>
      </w:r>
      <w:r w:rsidR="00595FEE" w:rsidRPr="004328FA">
        <w:t>о</w:t>
      </w:r>
      <w:r w:rsidR="00595FEE" w:rsidRPr="004328FA">
        <w:t>становления Правительства РФ № 505 от 05.07.01 г «Об организации Правил оказания платных образовательных услуг в сфере дошкольного и общего о</w:t>
      </w:r>
      <w:r w:rsidR="00595FEE" w:rsidRPr="004328FA">
        <w:t>б</w:t>
      </w:r>
      <w:r w:rsidR="00595FEE" w:rsidRPr="004328FA">
        <w:t>разования»,   Постановления   Главы   города    Костромы №1931 от 25.08.2011 г. «Об установлении тарифов на платные услуги, предоставля</w:t>
      </w:r>
      <w:r w:rsidR="00595FEE" w:rsidRPr="004328FA">
        <w:t>е</w:t>
      </w:r>
      <w:r w:rsidR="00595FEE" w:rsidRPr="004328FA">
        <w:t>мые Муниципальным общеобразовательным учреждением средней общео</w:t>
      </w:r>
      <w:r w:rsidR="00595FEE" w:rsidRPr="004328FA">
        <w:t>б</w:t>
      </w:r>
      <w:r w:rsidR="00595FEE" w:rsidRPr="004328FA">
        <w:lastRenderedPageBreak/>
        <w:t>разовательной школой № 24 города Костромы», Устава школы, Договоров с родителями (законных представителей) учащихся, Положения об оказании платных дополнительных образовательных</w:t>
      </w:r>
      <w:proofErr w:type="gramEnd"/>
      <w:r w:rsidR="00595FEE" w:rsidRPr="004328FA">
        <w:t xml:space="preserve"> услуг, а также соглашений с уч</w:t>
      </w:r>
      <w:r w:rsidR="00595FEE" w:rsidRPr="004328FA">
        <w:t>и</w:t>
      </w:r>
      <w:r w:rsidR="00595FEE" w:rsidRPr="004328FA">
        <w:t>телями с 01.10.2011 года организованы занятия  платных дополнительных образовательных услуг с целью наиболее полного удовлетворения образов</w:t>
      </w:r>
      <w:r w:rsidR="00595FEE" w:rsidRPr="004328FA">
        <w:t>а</w:t>
      </w:r>
      <w:r w:rsidR="00595FEE" w:rsidRPr="004328FA">
        <w:t>тельных потребностей учащихся и их родителей (законных представителей) по следующим курсам: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1. Занятия в кружке по информатике «Логические основы информатики» в 1-4 классах.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2. Занятия на курсах по изучению иностранного языка в 7-8 классах.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3. Занятия на курсах по изучению иностранного языка во 2- 4 классах.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4. Занятия   в группе по подготовке детей дошкольного возраста к об</w:t>
      </w:r>
      <w:r w:rsidRPr="004328FA">
        <w:t>у</w:t>
      </w:r>
      <w:r w:rsidRPr="004328FA">
        <w:t>чению в школе.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5. Занятия в спортивно-оздоровительной секции.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6. Углубленное изучение математики и русского языка в 8-11 классах.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7. Занятия  в спортивной секции КУДО.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8. Углубленное изучение иностранного языка в 9-11 классах.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9. Изучение специальных дисциплин сверх часов, предусмотренных учебным планом.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10. Углубленное изучение обществознания в 9-11 классах.</w:t>
      </w:r>
    </w:p>
    <w:p w:rsidR="00595FEE" w:rsidRPr="004328FA" w:rsidRDefault="00595FEE" w:rsidP="004328FA">
      <w:pPr>
        <w:spacing w:before="100" w:beforeAutospacing="1" w:after="100" w:afterAutospacing="1"/>
        <w:ind w:firstLine="567"/>
        <w:contextualSpacing/>
        <w:mirrorIndents/>
        <w:jc w:val="both"/>
      </w:pPr>
      <w:r w:rsidRPr="004328FA">
        <w:t>11. Занятия в спортивно-оздоровительной секции.</w:t>
      </w:r>
    </w:p>
    <w:p w:rsidR="00A9297A" w:rsidRPr="004328FA" w:rsidRDefault="00A9297A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Общая численность </w:t>
      </w:r>
      <w:proofErr w:type="gramStart"/>
      <w:r w:rsidRPr="004328FA">
        <w:t>учащихся, охваченных дополнительными платн</w:t>
      </w:r>
      <w:r w:rsidRPr="004328FA">
        <w:t>ы</w:t>
      </w:r>
      <w:r w:rsidRPr="004328FA">
        <w:t>ми образовательными услугами составляет</w:t>
      </w:r>
      <w:proofErr w:type="gramEnd"/>
      <w:r w:rsidRPr="004328FA">
        <w:t xml:space="preserve"> 42% учащихся.</w:t>
      </w:r>
    </w:p>
    <w:p w:rsidR="00AC2398" w:rsidRPr="004328FA" w:rsidRDefault="00AC2398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color w:val="333399"/>
        </w:rPr>
      </w:pPr>
      <w:r w:rsidRPr="004328FA">
        <w:rPr>
          <w:b/>
          <w:color w:val="333399"/>
        </w:rPr>
        <w:t xml:space="preserve">4.4. Возможности выбора элективных курсов в рамках </w:t>
      </w:r>
      <w:proofErr w:type="spellStart"/>
      <w:r w:rsidRPr="004328FA">
        <w:rPr>
          <w:b/>
          <w:color w:val="333399"/>
        </w:rPr>
        <w:t>предпр</w:t>
      </w:r>
      <w:r w:rsidRPr="004328FA">
        <w:rPr>
          <w:b/>
          <w:color w:val="333399"/>
        </w:rPr>
        <w:t>о</w:t>
      </w:r>
      <w:r w:rsidRPr="004328FA">
        <w:rPr>
          <w:b/>
          <w:color w:val="333399"/>
        </w:rPr>
        <w:t>фильной</w:t>
      </w:r>
      <w:proofErr w:type="spellEnd"/>
      <w:r w:rsidRPr="004328FA">
        <w:rPr>
          <w:b/>
          <w:color w:val="333399"/>
        </w:rPr>
        <w:t xml:space="preserve"> подготовки и профильного обучения.</w:t>
      </w:r>
    </w:p>
    <w:p w:rsidR="0028065A" w:rsidRDefault="00C052E4" w:rsidP="0028065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В рамках </w:t>
      </w:r>
      <w:proofErr w:type="spellStart"/>
      <w:r w:rsidRPr="004328FA">
        <w:t>предпрофильной</w:t>
      </w:r>
      <w:proofErr w:type="spellEnd"/>
      <w:r w:rsidRPr="004328FA">
        <w:t xml:space="preserve"> подготовки и профильного обучения у уч</w:t>
      </w:r>
      <w:r w:rsidRPr="004328FA">
        <w:t>а</w:t>
      </w:r>
      <w:r w:rsidRPr="004328FA">
        <w:t>щихся существует возможность выбора элективных курсов, удовлетворя</w:t>
      </w:r>
      <w:r w:rsidRPr="004328FA">
        <w:t>ю</w:t>
      </w:r>
      <w:r w:rsidRPr="004328FA">
        <w:t>щих образовательные потребности и интересы школьников.</w:t>
      </w:r>
    </w:p>
    <w:p w:rsidR="0028065A" w:rsidRDefault="00C052E4" w:rsidP="0028065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Система </w:t>
      </w:r>
      <w:proofErr w:type="spellStart"/>
      <w:r w:rsidRPr="004328FA">
        <w:t>предпрофильной</w:t>
      </w:r>
      <w:proofErr w:type="spellEnd"/>
      <w:r w:rsidRPr="004328FA">
        <w:t xml:space="preserve"> подготовки учащихся школы включает в с</w:t>
      </w:r>
      <w:r w:rsidRPr="004328FA">
        <w:t>е</w:t>
      </w:r>
      <w:r w:rsidRPr="004328FA">
        <w:t xml:space="preserve">бя систему </w:t>
      </w:r>
      <w:r w:rsidR="00F45A61" w:rsidRPr="004328FA">
        <w:t>элективных курсов на базе школы</w:t>
      </w:r>
      <w:r w:rsidRPr="004328FA">
        <w:t xml:space="preserve">, набор курсов по выбору, </w:t>
      </w:r>
      <w:proofErr w:type="spellStart"/>
      <w:r w:rsidRPr="004328FA">
        <w:t>профориентационную</w:t>
      </w:r>
      <w:proofErr w:type="spellEnd"/>
      <w:r w:rsidRPr="004328FA">
        <w:t xml:space="preserve"> и информационную работу и представлена простра</w:t>
      </w:r>
      <w:r w:rsidRPr="004328FA">
        <w:t>н</w:t>
      </w:r>
      <w:r w:rsidRPr="004328FA">
        <w:t xml:space="preserve">ствами подготовки, </w:t>
      </w:r>
      <w:r w:rsidR="00B32559" w:rsidRPr="004328FA">
        <w:t>опыта и презентаций</w:t>
      </w:r>
      <w:r w:rsidR="005965B7" w:rsidRPr="004328FA">
        <w:t xml:space="preserve">. </w:t>
      </w:r>
    </w:p>
    <w:p w:rsidR="00C052E4" w:rsidRPr="004328FA" w:rsidRDefault="005965B7" w:rsidP="0028065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В 10-11 классе у учащихся существует возможность выбора юридич</w:t>
      </w:r>
      <w:r w:rsidRPr="004328FA">
        <w:t>е</w:t>
      </w:r>
      <w:r w:rsidRPr="004328FA">
        <w:t>ского</w:t>
      </w:r>
      <w:r w:rsidR="00E15A96" w:rsidRPr="004328FA">
        <w:t xml:space="preserve"> </w:t>
      </w:r>
      <w:r w:rsidR="00595FEE" w:rsidRPr="004328FA">
        <w:t>профиля</w:t>
      </w:r>
      <w:r w:rsidRPr="004328FA">
        <w:t xml:space="preserve">. Вариативность </w:t>
      </w:r>
      <w:proofErr w:type="spellStart"/>
      <w:r w:rsidRPr="004328FA">
        <w:t>предпрофильной</w:t>
      </w:r>
      <w:proofErr w:type="spellEnd"/>
      <w:r w:rsidRPr="004328FA">
        <w:t xml:space="preserve"> подготовки и профильного обучения можно представить в виде таблицы </w:t>
      </w:r>
      <w:r w:rsidR="00B32559" w:rsidRPr="004328FA">
        <w:t>(Таблица № 5</w:t>
      </w:r>
      <w:r w:rsidR="00C052E4" w:rsidRPr="004328FA">
        <w:t>).</w:t>
      </w:r>
    </w:p>
    <w:p w:rsidR="00C052E4" w:rsidRPr="004328FA" w:rsidRDefault="00B32559" w:rsidP="004328FA">
      <w:pPr>
        <w:pStyle w:val="a4"/>
        <w:tabs>
          <w:tab w:val="left" w:pos="3960"/>
        </w:tabs>
        <w:spacing w:before="100" w:beforeAutospacing="1" w:after="100" w:afterAutospacing="1"/>
        <w:contextualSpacing/>
        <w:mirrorIndents/>
        <w:jc w:val="right"/>
        <w:rPr>
          <w:b/>
        </w:rPr>
      </w:pPr>
      <w:r w:rsidRPr="004328FA">
        <w:rPr>
          <w:b/>
        </w:rPr>
        <w:t>Таблица № 5</w:t>
      </w:r>
    </w:p>
    <w:p w:rsidR="00B32559" w:rsidRPr="004328FA" w:rsidRDefault="006A2CB2" w:rsidP="004328FA">
      <w:pPr>
        <w:pStyle w:val="a4"/>
        <w:tabs>
          <w:tab w:val="left" w:pos="3960"/>
        </w:tabs>
        <w:spacing w:before="100" w:beforeAutospacing="1" w:after="100" w:afterAutospacing="1"/>
        <w:contextualSpacing/>
        <w:mirrorIndents/>
        <w:jc w:val="center"/>
        <w:rPr>
          <w:b/>
        </w:rPr>
      </w:pPr>
      <w:r w:rsidRPr="004328FA">
        <w:rPr>
          <w:b/>
        </w:rPr>
        <w:t xml:space="preserve">Вариативность </w:t>
      </w:r>
      <w:proofErr w:type="spellStart"/>
      <w:r w:rsidRPr="004328FA">
        <w:rPr>
          <w:b/>
        </w:rPr>
        <w:t>предпрофильной</w:t>
      </w:r>
      <w:proofErr w:type="spellEnd"/>
      <w:r w:rsidRPr="004328FA">
        <w:rPr>
          <w:b/>
        </w:rPr>
        <w:t xml:space="preserve"> подготовки и профильного обучения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280"/>
      </w:tblGrid>
      <w:tr w:rsidR="00C052E4" w:rsidRPr="00C53EA9">
        <w:tc>
          <w:tcPr>
            <w:tcW w:w="1368" w:type="dxa"/>
          </w:tcPr>
          <w:p w:rsidR="00C052E4" w:rsidRPr="00C53EA9" w:rsidRDefault="00C052E4" w:rsidP="004328FA">
            <w:pPr>
              <w:spacing w:before="100" w:beforeAutospacing="1" w:after="100" w:afterAutospacing="1"/>
              <w:contextualSpacing/>
              <w:mirrorIndents/>
            </w:pPr>
            <w:r w:rsidRPr="00C53EA9">
              <w:t>Комп</w:t>
            </w:r>
            <w:r w:rsidRPr="00C53EA9">
              <w:t>о</w:t>
            </w:r>
            <w:r w:rsidRPr="00C53EA9">
              <w:t>нент си</w:t>
            </w:r>
            <w:r w:rsidRPr="00C53EA9">
              <w:t>с</w:t>
            </w:r>
            <w:r w:rsidRPr="00C53EA9">
              <w:t>темы</w:t>
            </w:r>
          </w:p>
        </w:tc>
        <w:tc>
          <w:tcPr>
            <w:tcW w:w="8280" w:type="dxa"/>
          </w:tcPr>
          <w:p w:rsidR="00C052E4" w:rsidRPr="00C53EA9" w:rsidRDefault="00C052E4" w:rsidP="004328FA">
            <w:pPr>
              <w:spacing w:before="100" w:beforeAutospacing="1" w:after="100" w:afterAutospacing="1"/>
              <w:contextualSpacing/>
              <w:mirrorIndents/>
            </w:pPr>
            <w:r w:rsidRPr="00C53EA9">
              <w:t xml:space="preserve">Формы </w:t>
            </w:r>
            <w:proofErr w:type="spellStart"/>
            <w:r w:rsidRPr="00C53EA9">
              <w:t>предпрофильной</w:t>
            </w:r>
            <w:proofErr w:type="spellEnd"/>
            <w:r w:rsidRPr="00C53EA9">
              <w:t xml:space="preserve"> подготовки и профильного обучения</w:t>
            </w:r>
          </w:p>
        </w:tc>
      </w:tr>
      <w:tr w:rsidR="00C052E4" w:rsidRPr="00C53EA9">
        <w:tc>
          <w:tcPr>
            <w:tcW w:w="1368" w:type="dxa"/>
          </w:tcPr>
          <w:p w:rsidR="00C052E4" w:rsidRPr="00C53EA9" w:rsidRDefault="00C052E4" w:rsidP="004328FA">
            <w:pPr>
              <w:spacing w:before="100" w:beforeAutospacing="1" w:after="100" w:afterAutospacing="1"/>
              <w:contextualSpacing/>
              <w:mirrorIndents/>
            </w:pPr>
            <w:r w:rsidRPr="00C53EA9">
              <w:t>Пр</w:t>
            </w:r>
            <w:r w:rsidRPr="00C53EA9">
              <w:t>о</w:t>
            </w:r>
            <w:r w:rsidRPr="00C53EA9">
              <w:t>странс</w:t>
            </w:r>
            <w:r w:rsidRPr="00C53EA9">
              <w:t>т</w:t>
            </w:r>
            <w:r w:rsidRPr="00C53EA9">
              <w:t>во подг</w:t>
            </w:r>
            <w:r w:rsidRPr="00C53EA9">
              <w:t>о</w:t>
            </w:r>
            <w:r w:rsidRPr="00C53EA9">
              <w:lastRenderedPageBreak/>
              <w:t>товки</w:t>
            </w:r>
          </w:p>
        </w:tc>
        <w:tc>
          <w:tcPr>
            <w:tcW w:w="8280" w:type="dxa"/>
          </w:tcPr>
          <w:p w:rsidR="00F45A61" w:rsidRPr="00C53EA9" w:rsidRDefault="00C052E4" w:rsidP="0028065A">
            <w:pPr>
              <w:spacing w:before="100" w:beforeAutospacing="1" w:after="100" w:afterAutospacing="1"/>
              <w:contextualSpacing/>
              <w:mirrorIndents/>
            </w:pPr>
            <w:r w:rsidRPr="00C53EA9">
              <w:lastRenderedPageBreak/>
              <w:t>уроки, курсы по выбор</w:t>
            </w:r>
            <w:proofErr w:type="gramStart"/>
            <w:r w:rsidRPr="00C53EA9">
              <w:t>у(</w:t>
            </w:r>
            <w:proofErr w:type="gramEnd"/>
            <w:r w:rsidRPr="00C53EA9">
              <w:t>пользователь</w:t>
            </w:r>
            <w:r w:rsidR="00F45A61" w:rsidRPr="00C53EA9">
              <w:t xml:space="preserve"> </w:t>
            </w:r>
            <w:r w:rsidRPr="00C53EA9">
              <w:t>ПК, основы программир</w:t>
            </w:r>
            <w:r w:rsidRPr="00C53EA9">
              <w:t>о</w:t>
            </w:r>
            <w:r w:rsidRPr="00C53EA9">
              <w:t xml:space="preserve">вания, </w:t>
            </w:r>
            <w:r w:rsidR="00F45A61" w:rsidRPr="00C53EA9">
              <w:t>психология общения</w:t>
            </w:r>
            <w:r w:rsidRPr="00C53EA9">
              <w:t>, основы предпринимательства, дел</w:t>
            </w:r>
            <w:r w:rsidRPr="00C53EA9">
              <w:t>о</w:t>
            </w:r>
            <w:r w:rsidRPr="00C53EA9">
              <w:t xml:space="preserve">производство), проектная деятельность, практикумы по учебным </w:t>
            </w:r>
            <w:r w:rsidRPr="00C53EA9">
              <w:lastRenderedPageBreak/>
              <w:t>предметам и технологические мастерские</w:t>
            </w:r>
          </w:p>
        </w:tc>
      </w:tr>
      <w:tr w:rsidR="00C052E4" w:rsidRPr="00C53EA9">
        <w:tc>
          <w:tcPr>
            <w:tcW w:w="1368" w:type="dxa"/>
          </w:tcPr>
          <w:p w:rsidR="00C052E4" w:rsidRPr="00C53EA9" w:rsidRDefault="00C052E4" w:rsidP="004328FA">
            <w:pPr>
              <w:spacing w:before="100" w:beforeAutospacing="1" w:after="100" w:afterAutospacing="1"/>
              <w:contextualSpacing/>
              <w:mirrorIndents/>
            </w:pPr>
            <w:r w:rsidRPr="00C53EA9">
              <w:lastRenderedPageBreak/>
              <w:t>Пр</w:t>
            </w:r>
            <w:r w:rsidRPr="00C53EA9">
              <w:t>о</w:t>
            </w:r>
            <w:r w:rsidRPr="00C53EA9">
              <w:t>странс</w:t>
            </w:r>
            <w:r w:rsidRPr="00C53EA9">
              <w:t>т</w:t>
            </w:r>
            <w:r w:rsidRPr="00C53EA9">
              <w:t>во опыта</w:t>
            </w:r>
          </w:p>
        </w:tc>
        <w:tc>
          <w:tcPr>
            <w:tcW w:w="8280" w:type="dxa"/>
          </w:tcPr>
          <w:p w:rsidR="00C052E4" w:rsidRPr="00C53EA9" w:rsidRDefault="00C052E4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proofErr w:type="gramStart"/>
            <w:r w:rsidRPr="00C53EA9">
              <w:t xml:space="preserve">предметные лаборатории, библиотека, </w:t>
            </w:r>
            <w:proofErr w:type="spellStart"/>
            <w:r w:rsidRPr="00C53EA9">
              <w:t>медиатека</w:t>
            </w:r>
            <w:proofErr w:type="spellEnd"/>
            <w:r w:rsidRPr="00C53EA9">
              <w:t>, Интернет-клуб, интеллектуальные игры, проводимые в рамках предметных н</w:t>
            </w:r>
            <w:r w:rsidRPr="00C53EA9">
              <w:t>е</w:t>
            </w:r>
            <w:r w:rsidRPr="00C53EA9">
              <w:t>дель, конкурса «Ученик года», большой набор спортивных секций и кружков (акробатика, волейбол,</w:t>
            </w:r>
            <w:r w:rsidR="00F45A61" w:rsidRPr="00C53EA9">
              <w:t xml:space="preserve"> бокс, футбол,</w:t>
            </w:r>
            <w:r w:rsidRPr="00C53EA9">
              <w:t xml:space="preserve"> </w:t>
            </w:r>
            <w:r w:rsidR="00F45A61" w:rsidRPr="00C53EA9">
              <w:t>КУДО, подви</w:t>
            </w:r>
            <w:r w:rsidR="00F45A61" w:rsidRPr="00C53EA9">
              <w:t>ж</w:t>
            </w:r>
            <w:r w:rsidR="00F45A61" w:rsidRPr="00C53EA9">
              <w:t>ные игры</w:t>
            </w:r>
            <w:r w:rsidRPr="00C53EA9">
              <w:t xml:space="preserve"> и другие), театральная студия, хореографическая сту</w:t>
            </w:r>
            <w:r w:rsidR="00F45A61" w:rsidRPr="00C53EA9">
              <w:t>дия и школа спортивного танца, шахматный клуб «Ход конём»</w:t>
            </w:r>
            <w:proofErr w:type="gramEnd"/>
          </w:p>
          <w:p w:rsidR="00C052E4" w:rsidRPr="00C53EA9" w:rsidRDefault="00C052E4" w:rsidP="004328FA">
            <w:pPr>
              <w:spacing w:before="100" w:beforeAutospacing="1" w:after="100" w:afterAutospacing="1"/>
              <w:ind w:firstLine="360"/>
              <w:contextualSpacing/>
              <w:mirrorIndents/>
              <w:jc w:val="both"/>
            </w:pPr>
          </w:p>
        </w:tc>
      </w:tr>
      <w:tr w:rsidR="00C052E4" w:rsidRPr="00C53EA9">
        <w:tc>
          <w:tcPr>
            <w:tcW w:w="1368" w:type="dxa"/>
          </w:tcPr>
          <w:p w:rsidR="00C052E4" w:rsidRPr="00C53EA9" w:rsidRDefault="00C052E4" w:rsidP="004328FA">
            <w:pPr>
              <w:spacing w:before="100" w:beforeAutospacing="1" w:after="100" w:afterAutospacing="1"/>
              <w:contextualSpacing/>
              <w:mirrorIndents/>
            </w:pPr>
            <w:r w:rsidRPr="00C53EA9">
              <w:t>Пр</w:t>
            </w:r>
            <w:r w:rsidRPr="00C53EA9">
              <w:t>о</w:t>
            </w:r>
            <w:r w:rsidRPr="00C53EA9">
              <w:t>странс</w:t>
            </w:r>
            <w:r w:rsidRPr="00C53EA9">
              <w:t>т</w:t>
            </w:r>
            <w:r w:rsidRPr="00C53EA9">
              <w:t>во пр</w:t>
            </w:r>
            <w:r w:rsidRPr="00C53EA9">
              <w:t>е</w:t>
            </w:r>
            <w:r w:rsidRPr="00C53EA9">
              <w:t>зентаций</w:t>
            </w:r>
          </w:p>
        </w:tc>
        <w:tc>
          <w:tcPr>
            <w:tcW w:w="8280" w:type="dxa"/>
          </w:tcPr>
          <w:p w:rsidR="00C052E4" w:rsidRPr="00C53EA9" w:rsidRDefault="00C052E4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C53EA9">
              <w:t>научно-практические конференции, предметные недели, фестив</w:t>
            </w:r>
            <w:r w:rsidRPr="00C53EA9">
              <w:t>а</w:t>
            </w:r>
            <w:r w:rsidRPr="00C53EA9">
              <w:t>ли презентаций, ежегодные школьные образовательные форумы, участие учащихся на городских днях науки с проектами, облас</w:t>
            </w:r>
            <w:r w:rsidRPr="00C53EA9">
              <w:t>т</w:t>
            </w:r>
            <w:r w:rsidRPr="00C53EA9">
              <w:t>ной конференции «Шаг в будущее», городских и областных оли</w:t>
            </w:r>
            <w:r w:rsidRPr="00C53EA9">
              <w:t>м</w:t>
            </w:r>
            <w:r w:rsidRPr="00C53EA9">
              <w:t>пиадах, математических боях, соревнованиях, конкурсах и фест</w:t>
            </w:r>
            <w:r w:rsidRPr="00C53EA9">
              <w:t>и</w:t>
            </w:r>
            <w:r w:rsidRPr="00C53EA9">
              <w:t>валях различного уровня, выездных спортивных играх, днях Зд</w:t>
            </w:r>
            <w:r w:rsidRPr="00C53EA9">
              <w:t>о</w:t>
            </w:r>
            <w:r w:rsidRPr="00C53EA9">
              <w:t xml:space="preserve">ровья, театрализованных постановках, </w:t>
            </w:r>
          </w:p>
          <w:p w:rsidR="00C052E4" w:rsidRPr="00C53EA9" w:rsidRDefault="00F45A61" w:rsidP="004328FA">
            <w:pPr>
              <w:spacing w:before="100" w:beforeAutospacing="1" w:after="100" w:afterAutospacing="1"/>
              <w:contextualSpacing/>
              <w:mirrorIndents/>
            </w:pPr>
            <w:r w:rsidRPr="00C53EA9">
              <w:t>р</w:t>
            </w:r>
            <w:r w:rsidR="00C052E4" w:rsidRPr="00C53EA9">
              <w:t xml:space="preserve">азвивающаяся сеть дистанционных олимпиад и игр: </w:t>
            </w:r>
            <w:r w:rsidRPr="00C53EA9">
              <w:t xml:space="preserve">предметные карусели и олимпиады, сетевые игры, городской конкурс </w:t>
            </w:r>
            <w:proofErr w:type="spellStart"/>
            <w:r w:rsidRPr="00C53EA9">
              <w:t>мульт</w:t>
            </w:r>
            <w:r w:rsidRPr="00C53EA9">
              <w:t>и</w:t>
            </w:r>
            <w:r w:rsidRPr="00C53EA9">
              <w:t>медийных</w:t>
            </w:r>
            <w:proofErr w:type="spellEnd"/>
            <w:r w:rsidRPr="00C53EA9">
              <w:t xml:space="preserve"> проектов «ИКТ в руках ученика»</w:t>
            </w:r>
          </w:p>
        </w:tc>
      </w:tr>
    </w:tbl>
    <w:p w:rsidR="00AF69AE" w:rsidRPr="004328FA" w:rsidRDefault="00AF69AE" w:rsidP="004328FA">
      <w:pPr>
        <w:pStyle w:val="a4"/>
        <w:spacing w:before="100" w:beforeAutospacing="1" w:after="100" w:afterAutospacing="1"/>
        <w:contextualSpacing/>
        <w:mirrorIndents/>
        <w:rPr>
          <w:b/>
          <w:caps/>
          <w:color w:val="A50021"/>
        </w:rPr>
      </w:pPr>
    </w:p>
    <w:p w:rsidR="00E459AD" w:rsidRPr="008D475B" w:rsidRDefault="008D475B" w:rsidP="008D475B">
      <w:pPr>
        <w:pStyle w:val="a4"/>
        <w:numPr>
          <w:ilvl w:val="0"/>
          <w:numId w:val="35"/>
        </w:numPr>
        <w:spacing w:before="100" w:beforeAutospacing="1" w:after="100" w:afterAutospacing="1"/>
        <w:ind w:left="0"/>
        <w:contextualSpacing/>
        <w:mirrorIndents/>
        <w:rPr>
          <w:b/>
          <w:caps/>
        </w:rPr>
      </w:pPr>
      <w:r>
        <w:rPr>
          <w:b/>
        </w:rPr>
        <w:t>Р</w:t>
      </w:r>
      <w:r w:rsidRPr="008D475B">
        <w:rPr>
          <w:b/>
        </w:rPr>
        <w:t>есурсное обеспечение</w:t>
      </w:r>
    </w:p>
    <w:p w:rsidR="0083143D" w:rsidRPr="004328FA" w:rsidRDefault="00345EDB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color w:val="333399"/>
        </w:rPr>
      </w:pPr>
      <w:r w:rsidRPr="004328FA">
        <w:rPr>
          <w:b/>
          <w:color w:val="333399"/>
        </w:rPr>
        <w:t>5.1. Материально-техническое обеспечение.</w:t>
      </w:r>
      <w:r w:rsidRPr="004328FA">
        <w:rPr>
          <w:color w:val="333399"/>
        </w:rPr>
        <w:t xml:space="preserve"> </w:t>
      </w:r>
    </w:p>
    <w:p w:rsidR="0020537A" w:rsidRPr="004328FA" w:rsidRDefault="0020537A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Школа расположена в типовом здании общей площадью </w:t>
      </w:r>
      <w:r w:rsidR="004D510F" w:rsidRPr="004328FA">
        <w:t>7 363, 7 м</w:t>
      </w:r>
      <w:r w:rsidR="00EF1770" w:rsidRPr="004328FA">
        <w:rPr>
          <w:position w:val="-4"/>
        </w:rPr>
        <w:object w:dxaOrig="160" w:dyaOrig="300">
          <v:shape id="_x0000_i1026" type="#_x0000_t75" style="width:8.15pt;height:14.95pt" o:ole="">
            <v:imagedata r:id="rId28" o:title=""/>
          </v:shape>
          <o:OLEObject Type="Embed" ProgID="Equation.3" ShapeID="_x0000_i1026" DrawAspect="Content" ObjectID="_1415123385" r:id="rId29"/>
        </w:object>
      </w:r>
      <w:r w:rsidR="00595FEE" w:rsidRPr="004328FA">
        <w:rPr>
          <w:position w:val="-4"/>
        </w:rPr>
        <w:t xml:space="preserve">. </w:t>
      </w:r>
      <w:r w:rsidRPr="004328FA">
        <w:t xml:space="preserve"> Для организации учебно-воспитательного процесса в образовательном учр</w:t>
      </w:r>
      <w:r w:rsidRPr="004328FA">
        <w:t>е</w:t>
      </w:r>
      <w:r w:rsidRPr="004328FA">
        <w:t>ждении имеются:</w:t>
      </w:r>
    </w:p>
    <w:p w:rsidR="0020537A" w:rsidRPr="004328FA" w:rsidRDefault="0020537A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 xml:space="preserve">39 учебных кабинета, в том числе 11 кабинетов начальной школы, специализированные кабинеты химии, физики, информатики, а так же </w:t>
      </w:r>
      <w:proofErr w:type="spellStart"/>
      <w:r w:rsidRPr="004328FA">
        <w:t>мул</w:t>
      </w:r>
      <w:r w:rsidRPr="004328FA">
        <w:t>ь</w:t>
      </w:r>
      <w:r w:rsidRPr="004328FA">
        <w:t>тимедийный</w:t>
      </w:r>
      <w:proofErr w:type="spellEnd"/>
      <w:r w:rsidRPr="004328FA">
        <w:t xml:space="preserve"> кабинет, оснащенный современными компьютерами, интера</w:t>
      </w:r>
      <w:r w:rsidRPr="004328FA">
        <w:t>к</w:t>
      </w:r>
      <w:r w:rsidRPr="004328FA">
        <w:t>тивной доской, имеющий доступ в Интернет;</w:t>
      </w:r>
    </w:p>
    <w:p w:rsidR="0020537A" w:rsidRPr="004328FA" w:rsidRDefault="0020537A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 xml:space="preserve">2 спортивных зала, оснащенных необходимым спортинвентарем, зал </w:t>
      </w:r>
      <w:r w:rsidR="005D0A7C" w:rsidRPr="004328FA">
        <w:t>восточных единоборств</w:t>
      </w:r>
      <w:r w:rsidRPr="004328FA">
        <w:t xml:space="preserve"> и тренажерный зал;</w:t>
      </w:r>
    </w:p>
    <w:p w:rsidR="0020537A" w:rsidRPr="004328FA" w:rsidRDefault="0020537A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 xml:space="preserve">стадион, </w:t>
      </w:r>
      <w:r w:rsidR="005D0A7C" w:rsidRPr="004328FA">
        <w:t xml:space="preserve">спортивная и </w:t>
      </w:r>
      <w:r w:rsidRPr="004328FA">
        <w:t>детская игровая площадк</w:t>
      </w:r>
      <w:r w:rsidR="005D0A7C" w:rsidRPr="004328FA">
        <w:t>и</w:t>
      </w:r>
      <w:r w:rsidRPr="004328FA">
        <w:t>;</w:t>
      </w:r>
    </w:p>
    <w:p w:rsidR="0020537A" w:rsidRPr="004328FA" w:rsidRDefault="005D0A7C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>библиотечный справочно-информационный центр</w:t>
      </w:r>
      <w:r w:rsidR="0020537A" w:rsidRPr="004328FA">
        <w:t>;</w:t>
      </w:r>
    </w:p>
    <w:p w:rsidR="005D0A7C" w:rsidRPr="004328FA" w:rsidRDefault="005D0A7C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>центр дистанционного обучения;</w:t>
      </w:r>
    </w:p>
    <w:p w:rsidR="0020537A" w:rsidRPr="004328FA" w:rsidRDefault="005D0A7C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>кабинет шахматного клуба</w:t>
      </w:r>
      <w:r w:rsidR="0020537A" w:rsidRPr="004328FA">
        <w:t>;</w:t>
      </w:r>
    </w:p>
    <w:p w:rsidR="0020537A" w:rsidRPr="004328FA" w:rsidRDefault="0020537A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 xml:space="preserve"> актовый зал;</w:t>
      </w:r>
    </w:p>
    <w:p w:rsidR="0020537A" w:rsidRPr="004328FA" w:rsidRDefault="0020537A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 xml:space="preserve"> пришкольный участок;</w:t>
      </w:r>
    </w:p>
    <w:p w:rsidR="0020537A" w:rsidRPr="004328FA" w:rsidRDefault="0020537A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>медицинский кабинет, оборудованный современной техникой, пр</w:t>
      </w:r>
      <w:r w:rsidRPr="004328FA">
        <w:t>о</w:t>
      </w:r>
      <w:r w:rsidRPr="004328FA">
        <w:t>цедурный кабинет;</w:t>
      </w:r>
    </w:p>
    <w:p w:rsidR="0020537A" w:rsidRPr="004328FA" w:rsidRDefault="0020537A" w:rsidP="004328FA">
      <w:pPr>
        <w:numPr>
          <w:ilvl w:val="0"/>
          <w:numId w:val="5"/>
        </w:numPr>
        <w:tabs>
          <w:tab w:val="clear" w:pos="2149"/>
          <w:tab w:val="num" w:pos="1080"/>
        </w:tabs>
        <w:spacing w:before="100" w:beforeAutospacing="1" w:after="100" w:afterAutospacing="1"/>
        <w:ind w:left="0" w:firstLine="709"/>
        <w:contextualSpacing/>
        <w:mirrorIndents/>
        <w:jc w:val="both"/>
      </w:pPr>
      <w:r w:rsidRPr="004328FA">
        <w:t>школьная столовая.</w:t>
      </w:r>
    </w:p>
    <w:p w:rsidR="0020537A" w:rsidRPr="004328FA" w:rsidRDefault="0020537A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Все учебные кабинеты укомплектованы наглядными пособиями, мет</w:t>
      </w:r>
      <w:r w:rsidRPr="004328FA">
        <w:t>о</w:t>
      </w:r>
      <w:r w:rsidRPr="004328FA">
        <w:t xml:space="preserve">дическими и дидактическими материалами. Специальные кабинеты – химии, </w:t>
      </w:r>
      <w:r w:rsidRPr="004328FA">
        <w:lastRenderedPageBreak/>
        <w:t>физики, биологии укомплек</w:t>
      </w:r>
      <w:r w:rsidR="005D0A7C" w:rsidRPr="004328FA">
        <w:t>тованы учебным оборудованием. В школе обор</w:t>
      </w:r>
      <w:r w:rsidR="005D0A7C" w:rsidRPr="004328FA">
        <w:t>у</w:t>
      </w:r>
      <w:r w:rsidR="005D0A7C" w:rsidRPr="004328FA">
        <w:t>дована локальная сеть, все учебные кабинеты имеют доступ в сеть Интернет.</w:t>
      </w:r>
    </w:p>
    <w:p w:rsidR="0083143D" w:rsidRPr="004328FA" w:rsidRDefault="0083143D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  <w:rPr>
          <w:b/>
        </w:rPr>
      </w:pPr>
    </w:p>
    <w:p w:rsidR="0083143D" w:rsidRPr="004328FA" w:rsidRDefault="0083143D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  <w:rPr>
          <w:color w:val="333399"/>
        </w:rPr>
      </w:pPr>
      <w:r w:rsidRPr="004328FA">
        <w:rPr>
          <w:b/>
          <w:color w:val="333399"/>
        </w:rPr>
        <w:t>5.2. Кадровые</w:t>
      </w:r>
      <w:r w:rsidR="00345EDB" w:rsidRPr="004328FA">
        <w:rPr>
          <w:b/>
          <w:color w:val="333399"/>
        </w:rPr>
        <w:t xml:space="preserve"> ресурс</w:t>
      </w:r>
      <w:r w:rsidRPr="004328FA">
        <w:rPr>
          <w:b/>
          <w:color w:val="333399"/>
        </w:rPr>
        <w:t>ы</w:t>
      </w:r>
      <w:r w:rsidR="00345EDB" w:rsidRPr="004328FA">
        <w:rPr>
          <w:b/>
          <w:color w:val="333399"/>
        </w:rPr>
        <w:t>.</w:t>
      </w:r>
      <w:r w:rsidR="00345EDB" w:rsidRPr="004328FA">
        <w:rPr>
          <w:color w:val="333399"/>
        </w:rPr>
        <w:t xml:space="preserve"> </w:t>
      </w:r>
    </w:p>
    <w:p w:rsidR="0020537A" w:rsidRPr="004328FA" w:rsidRDefault="0020537A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Безусловно, одним из важнейших ресурсов, обеспечивающих качество образования в школе, является профессиональный педагогический колле</w:t>
      </w:r>
      <w:r w:rsidRPr="004328FA">
        <w:t>к</w:t>
      </w:r>
      <w:r w:rsidRPr="004328FA">
        <w:t xml:space="preserve">тив. Сегодня в образовательном учреждении работает </w:t>
      </w:r>
      <w:r w:rsidR="00C530C7" w:rsidRPr="004328FA">
        <w:t>5</w:t>
      </w:r>
      <w:r w:rsidR="005D0A7C" w:rsidRPr="004328FA">
        <w:t>1</w:t>
      </w:r>
      <w:r w:rsidRPr="004328FA">
        <w:t xml:space="preserve"> учител</w:t>
      </w:r>
      <w:r w:rsidR="005D0A7C" w:rsidRPr="004328FA">
        <w:t>ь</w:t>
      </w:r>
      <w:r w:rsidRPr="004328FA">
        <w:t>. Кадровая политика администрации обеспечивает стабильность коллектива и его еж</w:t>
      </w:r>
      <w:r w:rsidRPr="004328FA">
        <w:t>е</w:t>
      </w:r>
      <w:r w:rsidRPr="004328FA">
        <w:t xml:space="preserve">годное пополнение молодыми специалистами. Средний возраст педагогов составляет </w:t>
      </w:r>
      <w:r w:rsidR="007E4EB4" w:rsidRPr="004328FA">
        <w:t>42 года</w:t>
      </w:r>
      <w:r w:rsidRPr="004328FA">
        <w:t xml:space="preserve">. </w:t>
      </w:r>
    </w:p>
    <w:p w:rsidR="0020537A" w:rsidRPr="004328FA" w:rsidRDefault="0020537A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Анализ квалификации педагогов школы позволяет сделать вывод о профессионализме, компетентности педагогического коллектива и име</w:t>
      </w:r>
      <w:r w:rsidRPr="004328FA">
        <w:t>ю</w:t>
      </w:r>
      <w:r w:rsidRPr="004328FA">
        <w:t>щемся потенциале творческого роста</w:t>
      </w:r>
      <w:r w:rsidR="005D0A7C" w:rsidRPr="004328FA">
        <w:t>.</w:t>
      </w:r>
      <w:r w:rsidRPr="004328FA">
        <w:t xml:space="preserve"> 5</w:t>
      </w:r>
      <w:r w:rsidR="005D0A7C" w:rsidRPr="004328FA">
        <w:t>0</w:t>
      </w:r>
      <w:r w:rsidRPr="004328FA">
        <w:t>% имеют высшую к</w:t>
      </w:r>
      <w:r w:rsidR="00EC02E7" w:rsidRPr="004328FA">
        <w:t>валификацио</w:t>
      </w:r>
      <w:r w:rsidR="00EC02E7" w:rsidRPr="004328FA">
        <w:t>н</w:t>
      </w:r>
      <w:r w:rsidR="00EC02E7" w:rsidRPr="004328FA">
        <w:t xml:space="preserve">ную категорию, </w:t>
      </w:r>
      <w:r w:rsidR="005D0A7C" w:rsidRPr="004328FA">
        <w:t>32%</w:t>
      </w:r>
      <w:r w:rsidRPr="004328FA">
        <w:t xml:space="preserve"> - первую (Диаграм</w:t>
      </w:r>
      <w:r w:rsidR="00673D13" w:rsidRPr="004328FA">
        <w:t>ма № 19</w:t>
      </w:r>
      <w:r w:rsidRPr="004328FA">
        <w:t xml:space="preserve">). </w:t>
      </w:r>
    </w:p>
    <w:p w:rsidR="0020537A" w:rsidRPr="004328FA" w:rsidRDefault="00673D13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t>Диаграмма № 19</w:t>
      </w:r>
    </w:p>
    <w:p w:rsidR="0020537A" w:rsidRPr="004328FA" w:rsidRDefault="005D0A7C" w:rsidP="004328FA">
      <w:pPr>
        <w:tabs>
          <w:tab w:val="num" w:pos="1429"/>
        </w:tabs>
        <w:spacing w:before="100" w:beforeAutospacing="1" w:after="100" w:afterAutospacing="1"/>
        <w:ind w:firstLine="709"/>
        <w:contextualSpacing/>
        <w:mirrorIndents/>
        <w:jc w:val="center"/>
        <w:rPr>
          <w:b/>
        </w:rPr>
      </w:pPr>
      <w:r w:rsidRPr="004328FA">
        <w:rPr>
          <w:b/>
          <w:noProof/>
          <w:lang w:eastAsia="ru-RU"/>
        </w:rPr>
        <w:drawing>
          <wp:inline distT="0" distB="0" distL="0" distR="0">
            <wp:extent cx="4905375" cy="3257550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E10E2" w:rsidRPr="004328FA" w:rsidRDefault="00C052E4" w:rsidP="004328FA">
      <w:pPr>
        <w:shd w:val="clear" w:color="auto" w:fill="FFFFFF"/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  </w:t>
      </w:r>
      <w:r w:rsidR="00DE10E2" w:rsidRPr="004328FA">
        <w:t>Психолого-педагогическое сопровождение учебно-воспитательного процесса осуществляется  социальным</w:t>
      </w:r>
      <w:r w:rsidR="00425D1E" w:rsidRPr="004328FA">
        <w:t xml:space="preserve"> педагогом</w:t>
      </w:r>
      <w:r w:rsidR="00DE10E2" w:rsidRPr="004328FA">
        <w:t xml:space="preserve"> и 2 </w:t>
      </w:r>
      <w:r w:rsidR="005D0A7C" w:rsidRPr="004328FA">
        <w:t>педагогами-</w:t>
      </w:r>
      <w:r w:rsidR="00DE10E2" w:rsidRPr="004328FA">
        <w:t>психологами, медицинское обслуживание обеспечивается врачом и медици</w:t>
      </w:r>
      <w:r w:rsidR="00DE10E2" w:rsidRPr="004328FA">
        <w:t>н</w:t>
      </w:r>
      <w:r w:rsidR="00DE10E2" w:rsidRPr="004328FA">
        <w:t xml:space="preserve">ской сестрой. На постоянной основе в школе работает </w:t>
      </w:r>
      <w:r w:rsidR="00425D1E" w:rsidRPr="004328FA">
        <w:t>2</w:t>
      </w:r>
      <w:r w:rsidR="00DE10E2" w:rsidRPr="004328FA">
        <w:t xml:space="preserve"> соискател</w:t>
      </w:r>
      <w:r w:rsidR="00425D1E" w:rsidRPr="004328FA">
        <w:t>я</w:t>
      </w:r>
      <w:r w:rsidR="00DE10E2" w:rsidRPr="004328FA">
        <w:t xml:space="preserve">. </w:t>
      </w:r>
    </w:p>
    <w:p w:rsidR="00C052E4" w:rsidRPr="004328FA" w:rsidRDefault="00DE10E2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О профессионализме и компетентности педагогов свидетельствует о</w:t>
      </w:r>
      <w:r w:rsidRPr="004328FA">
        <w:t>б</w:t>
      </w:r>
      <w:r w:rsidRPr="004328FA">
        <w:t>щественное признание их достижений (Диаграмма</w:t>
      </w:r>
      <w:r w:rsidR="00F32BA9" w:rsidRPr="004328FA">
        <w:t xml:space="preserve"> № </w:t>
      </w:r>
      <w:r w:rsidR="00673D13" w:rsidRPr="004328FA">
        <w:t>20</w:t>
      </w:r>
      <w:r w:rsidRPr="004328FA">
        <w:t>).</w:t>
      </w:r>
    </w:p>
    <w:p w:rsidR="00673D13" w:rsidRPr="004328FA" w:rsidRDefault="00673D13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sz w:val="24"/>
          <w:szCs w:val="24"/>
        </w:rPr>
      </w:pPr>
    </w:p>
    <w:p w:rsidR="00DE10E2" w:rsidRPr="004328FA" w:rsidRDefault="00BE7909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t>Ди</w:t>
      </w:r>
      <w:r w:rsidR="00F32BA9" w:rsidRPr="004328FA">
        <w:rPr>
          <w:b/>
        </w:rPr>
        <w:t xml:space="preserve">аграмма № </w:t>
      </w:r>
      <w:r w:rsidR="00673D13" w:rsidRPr="004328FA">
        <w:rPr>
          <w:b/>
        </w:rPr>
        <w:t>20</w:t>
      </w:r>
    </w:p>
    <w:p w:rsidR="005D0A7C" w:rsidRPr="004328FA" w:rsidRDefault="00C53EA9" w:rsidP="004328FA">
      <w:pPr>
        <w:spacing w:before="100" w:beforeAutospacing="1" w:after="100" w:afterAutospacing="1"/>
        <w:ind w:firstLine="709"/>
        <w:contextualSpacing/>
        <w:mirrorIndents/>
        <w:jc w:val="center"/>
        <w:rPr>
          <w:b/>
        </w:rPr>
      </w:pPr>
      <w:r>
        <w:rPr>
          <w:b/>
        </w:rPr>
        <w:t>Достижения педагогических работников школы</w:t>
      </w:r>
    </w:p>
    <w:p w:rsidR="005D0A7C" w:rsidRPr="004328FA" w:rsidRDefault="005D0A7C" w:rsidP="004328FA">
      <w:pPr>
        <w:spacing w:before="100" w:beforeAutospacing="1" w:after="100" w:afterAutospacing="1"/>
        <w:ind w:firstLine="709"/>
        <w:contextualSpacing/>
        <w:mirrorIndents/>
        <w:jc w:val="center"/>
        <w:rPr>
          <w:b/>
        </w:rPr>
      </w:pPr>
    </w:p>
    <w:p w:rsidR="005D0A7C" w:rsidRPr="004328FA" w:rsidRDefault="005D0A7C" w:rsidP="004328FA">
      <w:pPr>
        <w:spacing w:before="100" w:beforeAutospacing="1" w:after="100" w:afterAutospacing="1"/>
        <w:ind w:firstLine="709"/>
        <w:contextualSpacing/>
        <w:mirrorIndents/>
        <w:jc w:val="center"/>
        <w:rPr>
          <w:b/>
        </w:rPr>
      </w:pPr>
    </w:p>
    <w:p w:rsidR="005D0A7C" w:rsidRPr="004328FA" w:rsidRDefault="005D0A7C" w:rsidP="004328FA">
      <w:pPr>
        <w:spacing w:before="100" w:beforeAutospacing="1" w:after="100" w:afterAutospacing="1"/>
        <w:ind w:firstLine="709"/>
        <w:contextualSpacing/>
        <w:mirrorIndents/>
        <w:jc w:val="center"/>
        <w:rPr>
          <w:b/>
        </w:rPr>
      </w:pPr>
    </w:p>
    <w:p w:rsidR="00652840" w:rsidRDefault="00652840" w:rsidP="004328FA">
      <w:pPr>
        <w:spacing w:before="100" w:beforeAutospacing="1" w:after="100" w:afterAutospacing="1"/>
        <w:ind w:firstLine="709"/>
        <w:contextualSpacing/>
        <w:mirrorIndents/>
        <w:rPr>
          <w:noProof/>
          <w:lang w:eastAsia="ru-RU"/>
        </w:rPr>
      </w:pPr>
    </w:p>
    <w:p w:rsidR="00C53EA9" w:rsidRDefault="00C53EA9" w:rsidP="004328FA">
      <w:pPr>
        <w:spacing w:before="100" w:beforeAutospacing="1" w:after="100" w:afterAutospacing="1"/>
        <w:ind w:firstLine="709"/>
        <w:contextualSpacing/>
        <w:mirrorIndents/>
        <w:rPr>
          <w:noProof/>
          <w:lang w:eastAsia="ru-RU"/>
        </w:rPr>
      </w:pPr>
    </w:p>
    <w:p w:rsidR="00C53EA9" w:rsidRPr="004328FA" w:rsidRDefault="00C53EA9" w:rsidP="004328FA">
      <w:pPr>
        <w:spacing w:before="100" w:beforeAutospacing="1" w:after="100" w:afterAutospacing="1"/>
        <w:ind w:firstLine="709"/>
        <w:contextualSpacing/>
        <w:mirrorIndents/>
      </w:pPr>
      <w:r w:rsidRPr="00C53EA9">
        <w:rPr>
          <w:noProof/>
          <w:lang w:eastAsia="ru-RU"/>
        </w:rPr>
        <w:lastRenderedPageBreak/>
        <w:drawing>
          <wp:inline distT="0" distB="0" distL="0" distR="0">
            <wp:extent cx="5590912" cy="3432429"/>
            <wp:effectExtent l="19050" t="0" r="9788" b="0"/>
            <wp:docPr id="1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E10E2" w:rsidRPr="004328FA" w:rsidRDefault="00DE10E2" w:rsidP="004328FA">
      <w:pPr>
        <w:spacing w:before="100" w:beforeAutospacing="1" w:after="100" w:afterAutospacing="1"/>
        <w:ind w:firstLine="709"/>
        <w:contextualSpacing/>
        <w:mirrorIndents/>
        <w:jc w:val="right"/>
      </w:pPr>
    </w:p>
    <w:p w:rsidR="00C97AFD" w:rsidRPr="004328FA" w:rsidRDefault="00C97AFD" w:rsidP="004328FA">
      <w:pPr>
        <w:spacing w:before="100" w:beforeAutospacing="1" w:after="100" w:afterAutospacing="1"/>
        <w:ind w:firstLine="709"/>
        <w:contextualSpacing/>
        <w:mirrorIndents/>
        <w:jc w:val="right"/>
      </w:pPr>
    </w:p>
    <w:p w:rsidR="005655CF" w:rsidRPr="004328FA" w:rsidRDefault="005655CF" w:rsidP="004328FA">
      <w:pPr>
        <w:spacing w:before="100" w:beforeAutospacing="1" w:after="100" w:afterAutospacing="1"/>
        <w:ind w:firstLine="709"/>
        <w:contextualSpacing/>
        <w:mirrorIndents/>
        <w:rPr>
          <w:color w:val="333399"/>
          <w:lang w:eastAsia="ru-RU"/>
        </w:rPr>
      </w:pPr>
      <w:r w:rsidRPr="004328FA">
        <w:rPr>
          <w:b/>
          <w:color w:val="333399"/>
          <w:lang w:eastAsia="ru-RU"/>
        </w:rPr>
        <w:t>5.3. Финансовые</w:t>
      </w:r>
      <w:r w:rsidR="003E0050" w:rsidRPr="004328FA">
        <w:rPr>
          <w:b/>
          <w:color w:val="333399"/>
          <w:lang w:eastAsia="ru-RU"/>
        </w:rPr>
        <w:t xml:space="preserve"> ресурс</w:t>
      </w:r>
      <w:r w:rsidRPr="004328FA">
        <w:rPr>
          <w:b/>
          <w:color w:val="333399"/>
          <w:lang w:eastAsia="ru-RU"/>
        </w:rPr>
        <w:t>ы</w:t>
      </w:r>
      <w:r w:rsidR="003E0050" w:rsidRPr="004328FA">
        <w:rPr>
          <w:b/>
          <w:color w:val="333399"/>
          <w:lang w:eastAsia="ru-RU"/>
        </w:rPr>
        <w:t>.</w:t>
      </w:r>
      <w:r w:rsidR="003E0050" w:rsidRPr="004328FA">
        <w:rPr>
          <w:color w:val="333399"/>
          <w:lang w:eastAsia="ru-RU"/>
        </w:rPr>
        <w:t xml:space="preserve"> </w:t>
      </w:r>
    </w:p>
    <w:p w:rsidR="00DE10E2" w:rsidRPr="004328FA" w:rsidRDefault="00AE7075" w:rsidP="004328FA">
      <w:pPr>
        <w:spacing w:before="100" w:beforeAutospacing="1" w:after="100" w:afterAutospacing="1"/>
        <w:ind w:firstLine="709"/>
        <w:contextualSpacing/>
        <w:mirrorIndents/>
        <w:rPr>
          <w:lang w:eastAsia="ru-RU"/>
        </w:rPr>
      </w:pPr>
      <w:r w:rsidRPr="004328FA">
        <w:t>Администрация и педагогический коллектив школы постоянно работ</w:t>
      </w:r>
      <w:r w:rsidRPr="004328FA">
        <w:t>а</w:t>
      </w:r>
      <w:r w:rsidRPr="004328FA">
        <w:t xml:space="preserve">ет над сохранением и пополнением материально-технической базы школы для успешной реализации учебных программ, </w:t>
      </w:r>
      <w:proofErr w:type="spellStart"/>
      <w:r w:rsidRPr="004328FA">
        <w:t>здоровьесбережения</w:t>
      </w:r>
      <w:proofErr w:type="spellEnd"/>
      <w:r w:rsidRPr="004328FA">
        <w:t xml:space="preserve"> обуча</w:t>
      </w:r>
      <w:r w:rsidRPr="004328FA">
        <w:t>ю</w:t>
      </w:r>
      <w:r w:rsidRPr="004328FA">
        <w:t xml:space="preserve">щихся, социальной адаптации.  </w:t>
      </w:r>
      <w:r w:rsidR="00DE10E2" w:rsidRPr="004328FA">
        <w:rPr>
          <w:lang w:eastAsia="ru-RU"/>
        </w:rPr>
        <w:t>Финансирование образовательного учрежд</w:t>
      </w:r>
      <w:r w:rsidR="00DE10E2" w:rsidRPr="004328FA">
        <w:rPr>
          <w:lang w:eastAsia="ru-RU"/>
        </w:rPr>
        <w:t>е</w:t>
      </w:r>
      <w:r w:rsidR="00DE10E2" w:rsidRPr="004328FA">
        <w:rPr>
          <w:lang w:eastAsia="ru-RU"/>
        </w:rPr>
        <w:t>ния осуществляется как за счет бюджетных, так и внеб</w:t>
      </w:r>
      <w:r w:rsidR="00A16783" w:rsidRPr="004328FA">
        <w:rPr>
          <w:lang w:eastAsia="ru-RU"/>
        </w:rPr>
        <w:t>юджетных средств (Диа</w:t>
      </w:r>
      <w:r w:rsidR="00BE7909" w:rsidRPr="004328FA">
        <w:rPr>
          <w:lang w:eastAsia="ru-RU"/>
        </w:rPr>
        <w:t>грамма № 21</w:t>
      </w:r>
      <w:r w:rsidR="00DE10E2" w:rsidRPr="004328FA">
        <w:rPr>
          <w:lang w:eastAsia="ru-RU"/>
        </w:rPr>
        <w:t>).</w:t>
      </w:r>
    </w:p>
    <w:p w:rsidR="00DE10E2" w:rsidRPr="004328FA" w:rsidRDefault="00BE7909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  <w:lang w:eastAsia="ru-RU"/>
        </w:rPr>
      </w:pPr>
      <w:r w:rsidRPr="004328FA">
        <w:rPr>
          <w:b/>
          <w:lang w:eastAsia="ru-RU"/>
        </w:rPr>
        <w:t>Диаграмма № 21</w:t>
      </w:r>
    </w:p>
    <w:p w:rsidR="007E4EB4" w:rsidRPr="004328FA" w:rsidRDefault="000A3253" w:rsidP="004328FA">
      <w:pPr>
        <w:spacing w:before="100" w:beforeAutospacing="1" w:after="100" w:afterAutospacing="1"/>
        <w:ind w:firstLine="709"/>
        <w:contextualSpacing/>
        <w:mirrorIndents/>
      </w:pPr>
      <w:r w:rsidRPr="004328FA">
        <w:rPr>
          <w:noProof/>
          <w:lang w:eastAsia="ru-RU"/>
        </w:rPr>
        <w:drawing>
          <wp:inline distT="0" distB="0" distL="0" distR="0">
            <wp:extent cx="4570857" cy="2745994"/>
            <wp:effectExtent l="19050" t="0" r="20193" b="0"/>
            <wp:docPr id="21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52840" w:rsidRPr="004328FA" w:rsidRDefault="00652840" w:rsidP="004328FA">
      <w:pPr>
        <w:spacing w:before="100" w:beforeAutospacing="1" w:after="100" w:afterAutospacing="1"/>
        <w:ind w:firstLine="709"/>
        <w:contextualSpacing/>
        <w:mirrorIndents/>
        <w:rPr>
          <w:lang w:eastAsia="ru-RU"/>
        </w:rPr>
      </w:pPr>
    </w:p>
    <w:p w:rsidR="005D0A7C" w:rsidRPr="004328FA" w:rsidRDefault="00DE10E2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rPr>
          <w:lang w:eastAsia="ru-RU"/>
        </w:rPr>
        <w:t>Анализ динамики привлечения финансовых средств показывает, что школа ведет активную работу по привлечению внебюджетных сре</w:t>
      </w:r>
      <w:proofErr w:type="gramStart"/>
      <w:r w:rsidRPr="004328FA">
        <w:rPr>
          <w:lang w:eastAsia="ru-RU"/>
        </w:rPr>
        <w:t>дств дл</w:t>
      </w:r>
      <w:proofErr w:type="gramEnd"/>
      <w:r w:rsidRPr="004328FA">
        <w:rPr>
          <w:lang w:eastAsia="ru-RU"/>
        </w:rPr>
        <w:t>я реализации Программы развития и совершенствования материально-технического и методического обеспечения учебно-воспитательного проце</w:t>
      </w:r>
      <w:r w:rsidRPr="004328FA">
        <w:rPr>
          <w:lang w:eastAsia="ru-RU"/>
        </w:rPr>
        <w:t>с</w:t>
      </w:r>
      <w:r w:rsidRPr="004328FA">
        <w:rPr>
          <w:lang w:eastAsia="ru-RU"/>
        </w:rPr>
        <w:lastRenderedPageBreak/>
        <w:t xml:space="preserve">са.  </w:t>
      </w:r>
      <w:r w:rsidR="00746D43" w:rsidRPr="004328FA">
        <w:t>Ежегодно за счет внебюджетных средств осуществляются ремонт и о</w:t>
      </w:r>
      <w:r w:rsidR="00746D43" w:rsidRPr="004328FA">
        <w:t>б</w:t>
      </w:r>
      <w:r w:rsidR="00746D43" w:rsidRPr="004328FA">
        <w:t>служивание здания, пополнение материальной базы библиотеки и учебно-методической базы учебных кабинетов, обеспечение медикаментами мед</w:t>
      </w:r>
      <w:r w:rsidR="00746D43" w:rsidRPr="004328FA">
        <w:t>и</w:t>
      </w:r>
      <w:r w:rsidR="00746D43" w:rsidRPr="004328FA">
        <w:t xml:space="preserve">цинского кабинета, приобретение и обслуживание компьютерной техники.  Дополнительным источником финансовой поддержки учебно-воспитательного процесса традиционно является участие школы в конкурсах различного уровня. </w:t>
      </w:r>
    </w:p>
    <w:p w:rsidR="00AE7075" w:rsidRPr="004328FA" w:rsidRDefault="00AE7075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В 2011-2012 учебном году был продолжен косметический ремонт учебных кабинетов, спортивных залов № 1, № 2, зала восточных един</w:t>
      </w:r>
      <w:r w:rsidRPr="004328FA">
        <w:t>о</w:t>
      </w:r>
      <w:r w:rsidRPr="004328FA">
        <w:t>борств, произведён ремонт туалетных комнат для мальчиков на  1 и 2 этажах, произведён косметический ремонт в рекреациях 1 и 2 этажей (начальная школа). В настоящее время осуществляется косметический ремонт в стол</w:t>
      </w:r>
      <w:r w:rsidRPr="004328FA">
        <w:t>о</w:t>
      </w:r>
      <w:r w:rsidRPr="004328FA">
        <w:t>вой, проводятся работы по оборудованию локальной сети. Для обеспечения положительного воздействия на эмоциональное состояние участников обр</w:t>
      </w:r>
      <w:r w:rsidRPr="004328FA">
        <w:t>а</w:t>
      </w:r>
      <w:r w:rsidRPr="004328FA">
        <w:t>зовательного процесса в школе продолжается работа по расширению зелёных зон: в рекреации 2 этажа идут работы по оборудованию зимнего сада. Во многих учебных кабинетах была обновлена мебель, заменены оконные и дверные блоки. В рекреации 2 этажа был открыт Центр духовно-нравственного воспитания и</w:t>
      </w:r>
      <w:proofErr w:type="gramStart"/>
      <w:r w:rsidRPr="004328FA">
        <w:t xml:space="preserve"> А</w:t>
      </w:r>
      <w:proofErr w:type="gramEnd"/>
      <w:r w:rsidRPr="004328FA">
        <w:t>лея признания.  В рамках программы по м</w:t>
      </w:r>
      <w:r w:rsidRPr="004328FA">
        <w:t>о</w:t>
      </w:r>
      <w:r w:rsidRPr="004328FA">
        <w:t xml:space="preserve">дернизации образования в школе открыт кабинет – лаборатория обеспечения введения ФГОС НОО. Кабинет оборудован в соответствии с требованиями </w:t>
      </w:r>
      <w:proofErr w:type="gramStart"/>
      <w:r w:rsidRPr="004328FA">
        <w:t>новых</w:t>
      </w:r>
      <w:proofErr w:type="gramEnd"/>
      <w:r w:rsidRPr="004328FA">
        <w:t xml:space="preserve"> ФГОС. Планируется продолжить работы по созданию учебно-методических кабинетов-лабораторий для организации научно-исследовательской и проектной деятельностью педагогов-исследователей и учащихся.</w:t>
      </w:r>
    </w:p>
    <w:p w:rsidR="00AE7075" w:rsidRPr="004328FA" w:rsidRDefault="00AE7075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 xml:space="preserve">Всего на укрепление материально-технической базы школы в 2011-2012 учебном году было израсходовано  2 552 336,73 рублей (по состоянию на 31.07.12). </w:t>
      </w:r>
    </w:p>
    <w:p w:rsidR="001354ED" w:rsidRPr="004328FA" w:rsidRDefault="001354ED" w:rsidP="004328FA">
      <w:pPr>
        <w:spacing w:before="100" w:beforeAutospacing="1" w:after="100" w:afterAutospacing="1"/>
        <w:ind w:firstLine="709"/>
        <w:contextualSpacing/>
        <w:mirrorIndents/>
        <w:jc w:val="both"/>
      </w:pPr>
    </w:p>
    <w:p w:rsidR="00AF6194" w:rsidRPr="004328FA" w:rsidRDefault="007D37E8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color w:val="333399"/>
        </w:rPr>
      </w:pPr>
      <w:r w:rsidRPr="004328FA">
        <w:rPr>
          <w:b/>
          <w:color w:val="333399"/>
        </w:rPr>
        <w:t>5.4. Информационно-методическая база</w:t>
      </w:r>
    </w:p>
    <w:p w:rsidR="00746D43" w:rsidRPr="004328FA" w:rsidRDefault="00746D43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Существенное внимание уделяется в школе созданию и совершенств</w:t>
      </w:r>
      <w:r w:rsidRPr="004328FA">
        <w:t>о</w:t>
      </w:r>
      <w:r w:rsidRPr="004328FA">
        <w:t>ванию информационно-методической базы. В настоящее время в школе де</w:t>
      </w:r>
      <w:r w:rsidRPr="004328FA">
        <w:t>й</w:t>
      </w:r>
      <w:r w:rsidRPr="004328FA">
        <w:t xml:space="preserve">ствует три информационно-методического кабинета: </w:t>
      </w:r>
      <w:r w:rsidR="00936C01" w:rsidRPr="004328FA">
        <w:t xml:space="preserve">информационно-методический </w:t>
      </w:r>
      <w:proofErr w:type="spellStart"/>
      <w:r w:rsidRPr="004328FA">
        <w:t>медиацентр</w:t>
      </w:r>
      <w:proofErr w:type="spellEnd"/>
      <w:r w:rsidRPr="004328FA">
        <w:t xml:space="preserve">, </w:t>
      </w:r>
      <w:r w:rsidR="00AE7075" w:rsidRPr="004328FA">
        <w:t>центр дистанционного обучения</w:t>
      </w:r>
      <w:r w:rsidR="00EC02E7" w:rsidRPr="004328FA">
        <w:t xml:space="preserve">, </w:t>
      </w:r>
      <w:r w:rsidR="00AE7075" w:rsidRPr="004328FA">
        <w:t xml:space="preserve">библиотечный </w:t>
      </w:r>
      <w:r w:rsidR="00EC02E7" w:rsidRPr="004328FA">
        <w:t>справочно-информационный центр</w:t>
      </w:r>
      <w:r w:rsidRPr="004328FA">
        <w:t xml:space="preserve">. </w:t>
      </w:r>
      <w:r w:rsidR="00AE7075" w:rsidRPr="004328FA">
        <w:t xml:space="preserve">Постоянно </w:t>
      </w:r>
      <w:proofErr w:type="gramStart"/>
      <w:r w:rsidR="00AE7075" w:rsidRPr="004328FA">
        <w:t>пополняется информационно-методическая база кабинетов</w:t>
      </w:r>
      <w:r w:rsidRPr="004328FA">
        <w:t xml:space="preserve"> представлена</w:t>
      </w:r>
      <w:proofErr w:type="gramEnd"/>
      <w:r w:rsidRPr="004328FA">
        <w:t xml:space="preserve"> в таблице № </w:t>
      </w:r>
      <w:r w:rsidR="00C36FBE" w:rsidRPr="004328FA">
        <w:t>6</w:t>
      </w:r>
      <w:r w:rsidRPr="004328FA">
        <w:t>.</w:t>
      </w:r>
    </w:p>
    <w:p w:rsidR="00746D43" w:rsidRPr="004328FA" w:rsidRDefault="00746D43" w:rsidP="004328FA">
      <w:pPr>
        <w:spacing w:before="100" w:beforeAutospacing="1" w:after="100" w:afterAutospacing="1"/>
        <w:ind w:firstLine="709"/>
        <w:contextualSpacing/>
        <w:mirrorIndents/>
        <w:jc w:val="right"/>
        <w:rPr>
          <w:b/>
        </w:rPr>
      </w:pPr>
      <w:r w:rsidRPr="004328FA">
        <w:rPr>
          <w:b/>
        </w:rPr>
        <w:t xml:space="preserve">Таблица № </w:t>
      </w:r>
      <w:r w:rsidR="00C36FBE" w:rsidRPr="004328FA">
        <w:rPr>
          <w:b/>
        </w:rPr>
        <w:t>6</w:t>
      </w:r>
    </w:p>
    <w:p w:rsidR="00746D43" w:rsidRPr="004328FA" w:rsidRDefault="00AE7075" w:rsidP="004328FA">
      <w:pPr>
        <w:spacing w:before="100" w:beforeAutospacing="1" w:after="100" w:afterAutospacing="1"/>
        <w:contextualSpacing/>
        <w:mirrorIndents/>
        <w:jc w:val="center"/>
        <w:rPr>
          <w:b/>
          <w:bCs/>
        </w:rPr>
      </w:pPr>
      <w:r w:rsidRPr="004328FA">
        <w:rPr>
          <w:b/>
          <w:bCs/>
        </w:rPr>
        <w:t>Динамика пополнения информацио</w:t>
      </w:r>
      <w:r w:rsidR="00BF6A5A" w:rsidRPr="004328FA">
        <w:rPr>
          <w:b/>
          <w:bCs/>
        </w:rPr>
        <w:t>нно-методической базы кабинетов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8"/>
        <w:gridCol w:w="5022"/>
      </w:tblGrid>
      <w:tr w:rsidR="00AE7075" w:rsidRPr="004328FA" w:rsidTr="00AE7075">
        <w:tc>
          <w:tcPr>
            <w:tcW w:w="4786" w:type="dxa"/>
            <w:shd w:val="clear" w:color="auto" w:fill="auto"/>
          </w:tcPr>
          <w:p w:rsidR="00AE7075" w:rsidRPr="004328FA" w:rsidRDefault="00AE7075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 xml:space="preserve">2010-2011 </w:t>
            </w:r>
            <w:proofErr w:type="spellStart"/>
            <w:r w:rsidRPr="004328FA">
              <w:t>уч</w:t>
            </w:r>
            <w:proofErr w:type="gramStart"/>
            <w:r w:rsidRPr="004328FA">
              <w:t>.г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</w:tcPr>
          <w:p w:rsidR="00AE7075" w:rsidRPr="004328FA" w:rsidRDefault="00AE7075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  <w:r w:rsidRPr="004328FA">
              <w:t xml:space="preserve">2011-2012 </w:t>
            </w:r>
            <w:proofErr w:type="spellStart"/>
            <w:r w:rsidRPr="004328FA">
              <w:t>уч.г</w:t>
            </w:r>
            <w:proofErr w:type="spellEnd"/>
            <w:r w:rsidRPr="004328FA">
              <w:t>.</w:t>
            </w:r>
          </w:p>
        </w:tc>
      </w:tr>
      <w:tr w:rsidR="00AE7075" w:rsidRPr="004328FA" w:rsidTr="00AE7075">
        <w:tc>
          <w:tcPr>
            <w:tcW w:w="4786" w:type="dxa"/>
            <w:shd w:val="clear" w:color="auto" w:fill="auto"/>
          </w:tcPr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6 ноутбуков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61 компьютер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19 принтеров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11 МФУ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11 мультимедиа проекторов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lastRenderedPageBreak/>
              <w:t>11 сканеров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10 графических планшетов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 интерактивная доска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 xml:space="preserve">12 </w:t>
            </w:r>
            <w:proofErr w:type="spellStart"/>
            <w:r w:rsidRPr="004328FA">
              <w:t>веб-камер</w:t>
            </w:r>
            <w:proofErr w:type="spellEnd"/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3 микрофона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12 наушников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2 точки доступа в сеть И</w:t>
            </w:r>
            <w:r w:rsidRPr="004328FA">
              <w:t>н</w:t>
            </w:r>
            <w:r w:rsidRPr="004328FA">
              <w:t>тернет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7 кабинетов (34 компьют</w:t>
            </w:r>
            <w:r w:rsidRPr="004328FA">
              <w:t>е</w:t>
            </w:r>
            <w:r w:rsidRPr="004328FA">
              <w:t xml:space="preserve">ра) </w:t>
            </w:r>
            <w:proofErr w:type="gramStart"/>
            <w:r w:rsidRPr="004328FA">
              <w:t>объединены</w:t>
            </w:r>
            <w:proofErr w:type="gramEnd"/>
            <w:r w:rsidRPr="004328FA">
              <w:t xml:space="preserve"> в локальную сеть и имеют доступ в Интернет</w:t>
            </w:r>
          </w:p>
          <w:p w:rsidR="00AE7075" w:rsidRPr="004328FA" w:rsidRDefault="00AE7075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  <w:p w:rsidR="00AE7075" w:rsidRPr="004328FA" w:rsidRDefault="00AE7075" w:rsidP="004328FA">
            <w:pPr>
              <w:spacing w:before="100" w:beforeAutospacing="1" w:after="100" w:afterAutospacing="1"/>
              <w:contextualSpacing/>
              <w:mirrorIndents/>
              <w:jc w:val="both"/>
            </w:pPr>
          </w:p>
        </w:tc>
        <w:tc>
          <w:tcPr>
            <w:tcW w:w="5528" w:type="dxa"/>
            <w:shd w:val="clear" w:color="auto" w:fill="auto"/>
          </w:tcPr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lastRenderedPageBreak/>
              <w:t>34 ноутбука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63 компьютера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22 принтера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16 МФУ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14 мультимедиа проекторов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lastRenderedPageBreak/>
              <w:t>12 сканеров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10 графических планшетов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3 интерактивная доска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 xml:space="preserve">12 </w:t>
            </w:r>
            <w:proofErr w:type="spellStart"/>
            <w:r w:rsidRPr="004328FA">
              <w:t>веб-камер</w:t>
            </w:r>
            <w:proofErr w:type="spellEnd"/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11 микрофона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23 наушников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2 точки доступа в сеть Интернет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8 станков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4 комплекта лабораторного об</w:t>
            </w:r>
            <w:r w:rsidRPr="004328FA">
              <w:t>о</w:t>
            </w:r>
            <w:r w:rsidRPr="004328FA">
              <w:t xml:space="preserve">рудования 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 xml:space="preserve">конструкторы </w:t>
            </w:r>
            <w:proofErr w:type="spellStart"/>
            <w:r w:rsidRPr="004328FA">
              <w:t>лего</w:t>
            </w:r>
            <w:proofErr w:type="spellEnd"/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 xml:space="preserve">конструктор робототехники 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 xml:space="preserve">13 </w:t>
            </w:r>
            <w:proofErr w:type="spellStart"/>
            <w:r w:rsidRPr="004328FA">
              <w:t>нетбуков</w:t>
            </w:r>
            <w:proofErr w:type="spellEnd"/>
            <w:r w:rsidRPr="004328FA">
              <w:t xml:space="preserve"> </w:t>
            </w:r>
          </w:p>
          <w:p w:rsidR="00AE7075" w:rsidRPr="004328FA" w:rsidRDefault="00AE7075" w:rsidP="004328FA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contextualSpacing/>
              <w:mirrorIndents/>
              <w:jc w:val="both"/>
            </w:pPr>
            <w:r w:rsidRPr="004328FA">
              <w:t>Все кабинеты объединены в л</w:t>
            </w:r>
            <w:r w:rsidRPr="004328FA">
              <w:t>о</w:t>
            </w:r>
            <w:r w:rsidRPr="004328FA">
              <w:t>кальную сеть и имеют доступ в Инте</w:t>
            </w:r>
            <w:r w:rsidRPr="004328FA">
              <w:t>р</w:t>
            </w:r>
            <w:r w:rsidRPr="004328FA">
              <w:t>нет</w:t>
            </w:r>
          </w:p>
        </w:tc>
      </w:tr>
    </w:tbl>
    <w:p w:rsidR="00AE7075" w:rsidRPr="004328FA" w:rsidRDefault="00AE7075" w:rsidP="004328FA">
      <w:pPr>
        <w:spacing w:before="100" w:beforeAutospacing="1" w:after="100" w:afterAutospacing="1"/>
        <w:contextualSpacing/>
        <w:mirrorIndents/>
        <w:jc w:val="center"/>
        <w:rPr>
          <w:b/>
          <w:bCs/>
        </w:rPr>
      </w:pPr>
    </w:p>
    <w:p w:rsidR="00746D43" w:rsidRPr="004328FA" w:rsidRDefault="00746D43" w:rsidP="004328FA">
      <w:pPr>
        <w:spacing w:before="100" w:beforeAutospacing="1" w:after="100" w:afterAutospacing="1"/>
        <w:ind w:firstLine="709"/>
        <w:contextualSpacing/>
        <w:mirrorIndents/>
      </w:pPr>
    </w:p>
    <w:p w:rsidR="00C052E4" w:rsidRPr="008D475B" w:rsidRDefault="008D475B" w:rsidP="008D475B">
      <w:pPr>
        <w:spacing w:before="100" w:beforeAutospacing="1" w:after="100" w:afterAutospacing="1"/>
        <w:ind w:firstLine="709"/>
        <w:contextualSpacing/>
        <w:mirrorIndents/>
        <w:rPr>
          <w:b/>
          <w:caps/>
        </w:rPr>
      </w:pPr>
      <w:r>
        <w:rPr>
          <w:b/>
        </w:rPr>
        <w:t>6. С</w:t>
      </w:r>
      <w:r w:rsidRPr="008D475B">
        <w:rPr>
          <w:b/>
        </w:rPr>
        <w:t>труктура управления образовательным учре</w:t>
      </w:r>
      <w:r w:rsidRPr="008D475B">
        <w:rPr>
          <w:b/>
        </w:rPr>
        <w:t>ж</w:t>
      </w:r>
      <w:r w:rsidRPr="008D475B">
        <w:rPr>
          <w:b/>
        </w:rPr>
        <w:t>дением</w:t>
      </w:r>
    </w:p>
    <w:p w:rsidR="00302253" w:rsidRPr="004328FA" w:rsidRDefault="00302253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i/>
          <w:color w:val="333399"/>
        </w:rPr>
      </w:pPr>
    </w:p>
    <w:p w:rsidR="00C10767" w:rsidRDefault="00A6699F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bCs/>
          <w:color w:val="333399"/>
        </w:rPr>
      </w:pPr>
      <w:r w:rsidRPr="004328FA">
        <w:rPr>
          <w:b/>
          <w:bCs/>
          <w:color w:val="333399"/>
        </w:rPr>
        <w:t>6.1. Уровни управления школой</w:t>
      </w:r>
    </w:p>
    <w:p w:rsidR="006F3FE6" w:rsidRPr="004328FA" w:rsidRDefault="006F3FE6" w:rsidP="006F3FE6">
      <w:pPr>
        <w:spacing w:before="100" w:beforeAutospacing="1" w:after="100" w:afterAutospacing="1"/>
        <w:ind w:firstLine="709"/>
        <w:contextualSpacing/>
        <w:mirrorIndents/>
        <w:jc w:val="both"/>
        <w:rPr>
          <w:bCs/>
        </w:rPr>
      </w:pPr>
      <w:r>
        <w:rPr>
          <w:bCs/>
        </w:rPr>
        <w:t xml:space="preserve">В </w:t>
      </w:r>
      <w:r w:rsidRPr="004328FA">
        <w:rPr>
          <w:bCs/>
        </w:rPr>
        <w:t xml:space="preserve">школе сложилась система управления и система ученического </w:t>
      </w:r>
      <w:proofErr w:type="spellStart"/>
      <w:r w:rsidRPr="004328FA">
        <w:rPr>
          <w:bCs/>
        </w:rPr>
        <w:t>с</w:t>
      </w:r>
      <w:r w:rsidRPr="004328FA">
        <w:rPr>
          <w:bCs/>
        </w:rPr>
        <w:t>о</w:t>
      </w:r>
      <w:r w:rsidRPr="004328FA">
        <w:rPr>
          <w:bCs/>
        </w:rPr>
        <w:t>управления</w:t>
      </w:r>
      <w:proofErr w:type="spellEnd"/>
      <w:r w:rsidRPr="004328FA">
        <w:rPr>
          <w:bCs/>
        </w:rPr>
        <w:t>. Уровень стратегического управления образовательным учре</w:t>
      </w:r>
      <w:r w:rsidRPr="004328FA">
        <w:rPr>
          <w:bCs/>
        </w:rPr>
        <w:t>ж</w:t>
      </w:r>
      <w:r w:rsidRPr="004328FA">
        <w:rPr>
          <w:bCs/>
        </w:rPr>
        <w:t>дением представлен  Советом Школы. Деятельность этого органа регламе</w:t>
      </w:r>
      <w:r w:rsidRPr="004328FA">
        <w:rPr>
          <w:bCs/>
        </w:rPr>
        <w:t>н</w:t>
      </w:r>
      <w:r w:rsidRPr="004328FA">
        <w:rPr>
          <w:bCs/>
        </w:rPr>
        <w:t>тируется Уставом Муниципального бюджетного образовательного учрежд</w:t>
      </w:r>
      <w:r w:rsidRPr="004328FA">
        <w:rPr>
          <w:bCs/>
        </w:rPr>
        <w:t>е</w:t>
      </w:r>
      <w:r w:rsidRPr="004328FA">
        <w:rPr>
          <w:bCs/>
        </w:rPr>
        <w:t>ния города Костромы «Средняя общеобразовательная школа № 24», Пр</w:t>
      </w:r>
      <w:r w:rsidRPr="004328FA">
        <w:rPr>
          <w:bCs/>
        </w:rPr>
        <w:t>о</w:t>
      </w:r>
      <w:r w:rsidRPr="004328FA">
        <w:rPr>
          <w:bCs/>
        </w:rPr>
        <w:t xml:space="preserve">граммой развития школы, соответствующими локальными актами. </w:t>
      </w:r>
    </w:p>
    <w:p w:rsidR="006F3FE6" w:rsidRPr="004328FA" w:rsidRDefault="006F3FE6" w:rsidP="006F3FE6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Тактическое управление образовательным учреждением осуществляе</w:t>
      </w:r>
      <w:r w:rsidRPr="004328FA">
        <w:t>т</w:t>
      </w:r>
      <w:r w:rsidRPr="004328FA">
        <w:t>ся педагогическим советом, методическим советом, администрацией, стру</w:t>
      </w:r>
      <w:r w:rsidRPr="004328FA">
        <w:t>к</w:t>
      </w:r>
      <w:r w:rsidRPr="004328FA">
        <w:t>турными подразделениями школы.</w:t>
      </w:r>
    </w:p>
    <w:p w:rsidR="006F3FE6" w:rsidRDefault="006F3FE6" w:rsidP="006F3FE6">
      <w:pPr>
        <w:spacing w:before="100" w:beforeAutospacing="1" w:after="100" w:afterAutospacing="1"/>
        <w:contextualSpacing/>
        <w:mirrorIndents/>
        <w:jc w:val="both"/>
      </w:pPr>
      <w:r w:rsidRPr="004328FA">
        <w:t>Функции оперативного управления образовательным учреждением решаются администрацией, творческими и проблемными группами учителей, метод</w:t>
      </w:r>
      <w:r w:rsidRPr="004328FA">
        <w:t>и</w:t>
      </w:r>
      <w:r w:rsidRPr="004328FA">
        <w:t>ческими объединениями</w:t>
      </w:r>
      <w:r>
        <w:t>. Структура управления деятельностью школы пре</w:t>
      </w:r>
      <w:r>
        <w:t>д</w:t>
      </w:r>
      <w:r>
        <w:t>ставлена на схеме № 1</w:t>
      </w:r>
    </w:p>
    <w:p w:rsidR="006F3FE6" w:rsidRDefault="006F3FE6" w:rsidP="006F3FE6">
      <w:pPr>
        <w:spacing w:before="100" w:beforeAutospacing="1" w:after="100" w:afterAutospacing="1"/>
        <w:contextualSpacing/>
        <w:mirrorIndents/>
        <w:jc w:val="both"/>
      </w:pPr>
    </w:p>
    <w:p w:rsidR="006F3FE6" w:rsidRDefault="006F3FE6" w:rsidP="006F3FE6">
      <w:pPr>
        <w:spacing w:before="100" w:beforeAutospacing="1" w:after="100" w:afterAutospacing="1"/>
        <w:contextualSpacing/>
        <w:mirrorIndents/>
        <w:jc w:val="both"/>
      </w:pPr>
    </w:p>
    <w:p w:rsidR="006F3FE6" w:rsidRDefault="006F3FE6" w:rsidP="006F3FE6">
      <w:pPr>
        <w:spacing w:before="100" w:beforeAutospacing="1" w:after="100" w:afterAutospacing="1"/>
        <w:contextualSpacing/>
        <w:mirrorIndents/>
        <w:jc w:val="both"/>
      </w:pPr>
    </w:p>
    <w:p w:rsidR="006F3FE6" w:rsidRDefault="006F3FE6" w:rsidP="006F3FE6">
      <w:pPr>
        <w:spacing w:before="100" w:beforeAutospacing="1" w:after="100" w:afterAutospacing="1"/>
        <w:contextualSpacing/>
        <w:mirrorIndents/>
        <w:jc w:val="both"/>
      </w:pPr>
    </w:p>
    <w:p w:rsidR="006F3FE6" w:rsidRDefault="006F3FE6" w:rsidP="006F3FE6">
      <w:pPr>
        <w:spacing w:before="100" w:beforeAutospacing="1" w:after="100" w:afterAutospacing="1"/>
        <w:contextualSpacing/>
        <w:mirrorIndents/>
        <w:jc w:val="both"/>
      </w:pPr>
    </w:p>
    <w:p w:rsidR="006F3FE6" w:rsidRDefault="006F3FE6" w:rsidP="006F3FE6">
      <w:pPr>
        <w:spacing w:before="100" w:beforeAutospacing="1" w:after="100" w:afterAutospacing="1"/>
        <w:contextualSpacing/>
        <w:mirrorIndents/>
        <w:jc w:val="both"/>
      </w:pPr>
    </w:p>
    <w:p w:rsidR="006F3FE6" w:rsidRDefault="006F3FE6" w:rsidP="006F3FE6">
      <w:pPr>
        <w:spacing w:before="100" w:beforeAutospacing="1" w:after="100" w:afterAutospacing="1"/>
        <w:contextualSpacing/>
        <w:mirrorIndents/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-207645</wp:posOffset>
            </wp:positionH>
            <wp:positionV relativeFrom="margin">
              <wp:posOffset>290830</wp:posOffset>
            </wp:positionV>
            <wp:extent cx="6276975" cy="4403090"/>
            <wp:effectExtent l="19050" t="19050" r="28575" b="16510"/>
            <wp:wrapSquare wrapText="bothSides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1870" t="15724" r="3603" b="10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403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Схема № 1</w:t>
      </w:r>
    </w:p>
    <w:p w:rsidR="00C10767" w:rsidRPr="004328FA" w:rsidRDefault="00C10767" w:rsidP="004328FA">
      <w:pPr>
        <w:spacing w:before="100" w:beforeAutospacing="1" w:after="100" w:afterAutospacing="1"/>
        <w:ind w:firstLine="709"/>
        <w:contextualSpacing/>
        <w:mirrorIndents/>
        <w:jc w:val="both"/>
      </w:pPr>
    </w:p>
    <w:p w:rsidR="00C10767" w:rsidRPr="004328FA" w:rsidRDefault="00A6699F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color w:val="333399"/>
        </w:rPr>
      </w:pPr>
      <w:r w:rsidRPr="004328FA">
        <w:rPr>
          <w:b/>
          <w:color w:val="333399"/>
        </w:rPr>
        <w:t>6.2. Государственно-общественное управление.</w:t>
      </w:r>
      <w:r w:rsidRPr="004328FA">
        <w:rPr>
          <w:color w:val="333399"/>
        </w:rPr>
        <w:t xml:space="preserve"> </w:t>
      </w:r>
    </w:p>
    <w:p w:rsidR="00A10B8F" w:rsidRPr="004328FA" w:rsidRDefault="006D1325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Cs/>
        </w:rPr>
      </w:pPr>
      <w:r w:rsidRPr="004328FA">
        <w:t>Активное участие в управлении</w:t>
      </w:r>
      <w:r w:rsidR="00A10B8F" w:rsidRPr="004328FA">
        <w:t xml:space="preserve"> школ</w:t>
      </w:r>
      <w:r w:rsidRPr="004328FA">
        <w:t>ой</w:t>
      </w:r>
      <w:r w:rsidR="00A10B8F" w:rsidRPr="004328FA">
        <w:t xml:space="preserve"> </w:t>
      </w:r>
      <w:r w:rsidRPr="004328FA">
        <w:t>принимает</w:t>
      </w:r>
      <w:r w:rsidR="00A10B8F" w:rsidRPr="004328FA">
        <w:t xml:space="preserve"> орган государс</w:t>
      </w:r>
      <w:r w:rsidR="00A10B8F" w:rsidRPr="004328FA">
        <w:t>т</w:t>
      </w:r>
      <w:r w:rsidR="00A10B8F" w:rsidRPr="004328FA">
        <w:t xml:space="preserve">венно-общественного управления </w:t>
      </w:r>
      <w:r w:rsidRPr="004328FA">
        <w:t xml:space="preserve">– Попечительский Совет. Деятельность Попечительского Совета регламентируется </w:t>
      </w:r>
      <w:r w:rsidRPr="004328FA">
        <w:rPr>
          <w:bCs/>
        </w:rPr>
        <w:t>Положением о Попечительском совете, Уставом Попечительского совета. В состав органа государственно-общественного управления входят представители родителей и общественн</w:t>
      </w:r>
      <w:r w:rsidRPr="004328FA">
        <w:rPr>
          <w:bCs/>
        </w:rPr>
        <w:t>о</w:t>
      </w:r>
      <w:r w:rsidRPr="004328FA">
        <w:rPr>
          <w:bCs/>
        </w:rPr>
        <w:t>сти, администрация образовательного учреждения, педагоги школы. Осно</w:t>
      </w:r>
      <w:r w:rsidRPr="004328FA">
        <w:rPr>
          <w:bCs/>
        </w:rPr>
        <w:t>в</w:t>
      </w:r>
      <w:r w:rsidRPr="004328FA">
        <w:rPr>
          <w:bCs/>
        </w:rPr>
        <w:t>ными функциями Попечительского Совета школы являются:</w:t>
      </w:r>
    </w:p>
    <w:p w:rsidR="006D1325" w:rsidRPr="004328FA" w:rsidRDefault="006D1325" w:rsidP="004328FA">
      <w:pPr>
        <w:pStyle w:val="20"/>
        <w:numPr>
          <w:ilvl w:val="0"/>
          <w:numId w:val="8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0" w:firstLine="142"/>
        <w:contextualSpacing/>
        <w:mirrorIndents/>
        <w:jc w:val="both"/>
        <w:rPr>
          <w:bCs/>
        </w:rPr>
      </w:pPr>
      <w:r w:rsidRPr="004328FA">
        <w:rPr>
          <w:bCs/>
        </w:rPr>
        <w:t>привлечение дополнительных источников финансирования;</w:t>
      </w:r>
    </w:p>
    <w:p w:rsidR="006D1325" w:rsidRPr="004328FA" w:rsidRDefault="006D1325" w:rsidP="004328FA">
      <w:pPr>
        <w:pStyle w:val="20"/>
        <w:numPr>
          <w:ilvl w:val="0"/>
          <w:numId w:val="8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0" w:firstLine="142"/>
        <w:contextualSpacing/>
        <w:mirrorIndents/>
        <w:jc w:val="both"/>
        <w:rPr>
          <w:bCs/>
        </w:rPr>
      </w:pPr>
      <w:r w:rsidRPr="004328FA">
        <w:rPr>
          <w:bCs/>
        </w:rPr>
        <w:t>совершенствование материально-технической базы УВП и улучш</w:t>
      </w:r>
      <w:r w:rsidRPr="004328FA">
        <w:rPr>
          <w:bCs/>
        </w:rPr>
        <w:t>е</w:t>
      </w:r>
      <w:r w:rsidRPr="004328FA">
        <w:rPr>
          <w:bCs/>
        </w:rPr>
        <w:t>ние условий обучения;</w:t>
      </w:r>
    </w:p>
    <w:p w:rsidR="006D1325" w:rsidRPr="004328FA" w:rsidRDefault="006D1325" w:rsidP="004328FA">
      <w:pPr>
        <w:pStyle w:val="20"/>
        <w:numPr>
          <w:ilvl w:val="0"/>
          <w:numId w:val="8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0" w:firstLine="142"/>
        <w:contextualSpacing/>
        <w:mirrorIndents/>
        <w:jc w:val="both"/>
        <w:rPr>
          <w:bCs/>
        </w:rPr>
      </w:pPr>
      <w:r w:rsidRPr="004328FA">
        <w:rPr>
          <w:bCs/>
        </w:rPr>
        <w:t>финансирование инновационной, экспериментальной деятельности школы;</w:t>
      </w:r>
    </w:p>
    <w:p w:rsidR="006D1325" w:rsidRPr="004328FA" w:rsidRDefault="006D1325" w:rsidP="004328FA">
      <w:pPr>
        <w:pStyle w:val="20"/>
        <w:numPr>
          <w:ilvl w:val="0"/>
          <w:numId w:val="8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0" w:firstLine="142"/>
        <w:contextualSpacing/>
        <w:mirrorIndents/>
        <w:jc w:val="both"/>
        <w:rPr>
          <w:bCs/>
        </w:rPr>
      </w:pPr>
      <w:r w:rsidRPr="004328FA">
        <w:rPr>
          <w:bCs/>
        </w:rPr>
        <w:t xml:space="preserve">обеспечение дополнительных </w:t>
      </w:r>
      <w:r w:rsidR="00EF5C16" w:rsidRPr="004328FA">
        <w:rPr>
          <w:bCs/>
        </w:rPr>
        <w:t>социальных гарантий участникам учебно-воспитательного процесса</w:t>
      </w:r>
      <w:r w:rsidRPr="004328FA">
        <w:rPr>
          <w:bCs/>
        </w:rPr>
        <w:t>, поддержка социальных инициатив педаг</w:t>
      </w:r>
      <w:r w:rsidRPr="004328FA">
        <w:rPr>
          <w:bCs/>
        </w:rPr>
        <w:t>о</w:t>
      </w:r>
      <w:r w:rsidRPr="004328FA">
        <w:rPr>
          <w:bCs/>
        </w:rPr>
        <w:t>гов и учащихся.</w:t>
      </w:r>
    </w:p>
    <w:p w:rsidR="006D1325" w:rsidRPr="004328FA" w:rsidRDefault="006D1325" w:rsidP="004328FA">
      <w:pPr>
        <w:pStyle w:val="a4"/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Важным результатом деятельности Попечительского Совета является рост интереса родителей к жизни школы. О росте внимания родительской общественности к проблемам образования и воспитания школьников  свид</w:t>
      </w:r>
      <w:r w:rsidRPr="004328FA">
        <w:t>е</w:t>
      </w:r>
      <w:r w:rsidRPr="004328FA">
        <w:lastRenderedPageBreak/>
        <w:t>тельствует положительная динамика участия семей учащихся в Днях откр</w:t>
      </w:r>
      <w:r w:rsidRPr="004328FA">
        <w:t>ы</w:t>
      </w:r>
      <w:r w:rsidRPr="004328FA">
        <w:t>тых дверей и школьном образ</w:t>
      </w:r>
      <w:r w:rsidR="00F416FE" w:rsidRPr="004328FA">
        <w:t>овательном форуме (Диаграмма №22</w:t>
      </w:r>
      <w:r w:rsidRPr="004328FA">
        <w:t>).</w:t>
      </w:r>
    </w:p>
    <w:p w:rsidR="00F416FE" w:rsidRPr="004328FA" w:rsidRDefault="00F416FE" w:rsidP="004328FA">
      <w:pPr>
        <w:pStyle w:val="a4"/>
        <w:spacing w:before="100" w:beforeAutospacing="1" w:after="100" w:afterAutospacing="1"/>
        <w:contextualSpacing/>
        <w:mirrorIndents/>
        <w:jc w:val="right"/>
        <w:rPr>
          <w:sz w:val="24"/>
          <w:szCs w:val="24"/>
        </w:rPr>
      </w:pPr>
    </w:p>
    <w:p w:rsidR="006D1325" w:rsidRPr="00C53EA9" w:rsidRDefault="00F416FE" w:rsidP="004328FA">
      <w:pPr>
        <w:pStyle w:val="a4"/>
        <w:spacing w:before="100" w:beforeAutospacing="1" w:after="100" w:afterAutospacing="1"/>
        <w:contextualSpacing/>
        <w:mirrorIndents/>
        <w:jc w:val="right"/>
        <w:rPr>
          <w:b/>
        </w:rPr>
      </w:pPr>
      <w:r w:rsidRPr="00C53EA9">
        <w:rPr>
          <w:b/>
        </w:rPr>
        <w:t>Диаграмма № 22</w:t>
      </w:r>
    </w:p>
    <w:p w:rsidR="006D1325" w:rsidRPr="004328FA" w:rsidRDefault="006D1325" w:rsidP="004328FA">
      <w:pPr>
        <w:pStyle w:val="a4"/>
        <w:spacing w:before="100" w:beforeAutospacing="1" w:after="100" w:afterAutospacing="1"/>
        <w:contextualSpacing/>
        <w:mirrorIndents/>
      </w:pPr>
    </w:p>
    <w:p w:rsidR="006D1325" w:rsidRPr="004328FA" w:rsidRDefault="006A184F" w:rsidP="004328FA">
      <w:pPr>
        <w:pStyle w:val="a4"/>
        <w:spacing w:before="100" w:beforeAutospacing="1" w:after="100" w:afterAutospacing="1"/>
        <w:contextualSpacing/>
        <w:mirrorIndents/>
        <w:jc w:val="center"/>
      </w:pPr>
      <w:r w:rsidRPr="006A184F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10767" w:rsidRPr="004328FA" w:rsidRDefault="00C10767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color w:val="333399"/>
        </w:rPr>
      </w:pPr>
      <w:r w:rsidRPr="004328FA">
        <w:rPr>
          <w:b/>
          <w:color w:val="333399"/>
        </w:rPr>
        <w:t>6.3. Ученическое само</w:t>
      </w:r>
      <w:r w:rsidR="00400787" w:rsidRPr="004328FA">
        <w:rPr>
          <w:b/>
          <w:color w:val="333399"/>
        </w:rPr>
        <w:t>управление.</w:t>
      </w:r>
      <w:r w:rsidR="00400787" w:rsidRPr="004328FA">
        <w:rPr>
          <w:color w:val="333399"/>
        </w:rPr>
        <w:t xml:space="preserve"> </w:t>
      </w:r>
    </w:p>
    <w:p w:rsidR="004375E1" w:rsidRPr="004328FA" w:rsidRDefault="004375E1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Существенное внимание в образовательном учреждении уделяется ра</w:t>
      </w:r>
      <w:r w:rsidRPr="004328FA">
        <w:t>з</w:t>
      </w:r>
      <w:r w:rsidRPr="004328FA">
        <w:t>витию органов ученического с</w:t>
      </w:r>
      <w:r w:rsidR="00C10767" w:rsidRPr="004328FA">
        <w:t>ам</w:t>
      </w:r>
      <w:r w:rsidRPr="004328FA">
        <w:t>оуправления. В школе созданы и работают штаб «Созвездие» школьной детской организации «Северная звезда», Клуб «Старшеклассник», пост всеобуча, отряд охраны правопорядка. Каждый  из этих органов имеет свою сферу компетенции. Направления деятельности о</w:t>
      </w:r>
      <w:r w:rsidRPr="004328FA">
        <w:t>р</w:t>
      </w:r>
      <w:r w:rsidRPr="004328FA">
        <w:t>ганов ученического с</w:t>
      </w:r>
      <w:r w:rsidR="00C10767" w:rsidRPr="004328FA">
        <w:t>ам</w:t>
      </w:r>
      <w:r w:rsidRPr="004328FA">
        <w:t>оуправления представле</w:t>
      </w:r>
      <w:r w:rsidR="00F23DDC" w:rsidRPr="004328FA">
        <w:t>ны в табли</w:t>
      </w:r>
      <w:r w:rsidR="00400787" w:rsidRPr="004328FA">
        <w:t>це № 8</w:t>
      </w:r>
      <w:r w:rsidRPr="004328FA">
        <w:t xml:space="preserve">.  </w:t>
      </w:r>
    </w:p>
    <w:p w:rsidR="004375E1" w:rsidRPr="004328FA" w:rsidRDefault="004375E1" w:rsidP="004328FA">
      <w:pPr>
        <w:spacing w:before="100" w:beforeAutospacing="1" w:after="100" w:afterAutospacing="1"/>
        <w:contextualSpacing/>
        <w:mirrorIndents/>
        <w:jc w:val="right"/>
        <w:rPr>
          <w:b/>
        </w:rPr>
      </w:pPr>
      <w:r w:rsidRPr="004328FA">
        <w:rPr>
          <w:b/>
        </w:rPr>
        <w:t xml:space="preserve">Таблица № </w:t>
      </w:r>
      <w:r w:rsidR="00400787" w:rsidRPr="004328FA">
        <w:rPr>
          <w:b/>
        </w:rPr>
        <w:t>8</w:t>
      </w:r>
    </w:p>
    <w:p w:rsidR="00F23DDC" w:rsidRPr="004328FA" w:rsidRDefault="00F23DDC" w:rsidP="004328FA">
      <w:pPr>
        <w:pStyle w:val="2"/>
        <w:spacing w:before="100" w:beforeAutospacing="1" w:after="100" w:afterAutospacing="1" w:line="240" w:lineRule="auto"/>
        <w:ind w:left="0" w:right="0"/>
        <w:contextualSpacing/>
        <w:mirrorIndents/>
        <w:jc w:val="center"/>
        <w:rPr>
          <w:b/>
          <w:sz w:val="28"/>
          <w:szCs w:val="28"/>
        </w:rPr>
      </w:pPr>
      <w:r w:rsidRPr="004328FA">
        <w:rPr>
          <w:b/>
          <w:sz w:val="28"/>
          <w:szCs w:val="28"/>
        </w:rPr>
        <w:t>Компетенция и н</w:t>
      </w:r>
      <w:r w:rsidR="004375E1" w:rsidRPr="004328FA">
        <w:rPr>
          <w:b/>
          <w:sz w:val="28"/>
          <w:szCs w:val="28"/>
        </w:rPr>
        <w:t xml:space="preserve">аправления деятельности органов </w:t>
      </w:r>
    </w:p>
    <w:p w:rsidR="004375E1" w:rsidRPr="004328FA" w:rsidRDefault="004375E1" w:rsidP="004328FA">
      <w:pPr>
        <w:pStyle w:val="2"/>
        <w:spacing w:before="100" w:beforeAutospacing="1" w:after="100" w:afterAutospacing="1" w:line="240" w:lineRule="auto"/>
        <w:ind w:left="0" w:right="0"/>
        <w:contextualSpacing/>
        <w:mirrorIndents/>
        <w:jc w:val="center"/>
        <w:rPr>
          <w:b/>
          <w:bCs/>
          <w:sz w:val="28"/>
          <w:szCs w:val="28"/>
        </w:rPr>
      </w:pPr>
      <w:r w:rsidRPr="004328FA">
        <w:rPr>
          <w:b/>
          <w:sz w:val="28"/>
          <w:szCs w:val="28"/>
        </w:rPr>
        <w:t>ученического с</w:t>
      </w:r>
      <w:r w:rsidR="00C10767" w:rsidRPr="004328FA">
        <w:rPr>
          <w:b/>
          <w:sz w:val="28"/>
          <w:szCs w:val="28"/>
        </w:rPr>
        <w:t>ам</w:t>
      </w:r>
      <w:r w:rsidRPr="004328FA">
        <w:rPr>
          <w:b/>
          <w:sz w:val="28"/>
          <w:szCs w:val="28"/>
        </w:rPr>
        <w:t>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2788"/>
        <w:gridCol w:w="4451"/>
      </w:tblGrid>
      <w:tr w:rsidR="004375E1" w:rsidRPr="004328FA">
        <w:tc>
          <w:tcPr>
            <w:tcW w:w="2331" w:type="dxa"/>
          </w:tcPr>
          <w:p w:rsidR="004375E1" w:rsidRPr="004328FA" w:rsidRDefault="004375E1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Орган ученического с</w:t>
            </w:r>
            <w:r w:rsidR="00C10767" w:rsidRPr="004328FA">
              <w:rPr>
                <w:sz w:val="24"/>
              </w:rPr>
              <w:t>ам</w:t>
            </w:r>
            <w:r w:rsidRPr="004328FA">
              <w:rPr>
                <w:sz w:val="24"/>
              </w:rPr>
              <w:t>оуправления</w:t>
            </w:r>
          </w:p>
        </w:tc>
        <w:tc>
          <w:tcPr>
            <w:tcW w:w="2788" w:type="dxa"/>
          </w:tcPr>
          <w:p w:rsidR="004375E1" w:rsidRPr="004328FA" w:rsidRDefault="004375E1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 xml:space="preserve">Сфера компетенции </w:t>
            </w:r>
          </w:p>
        </w:tc>
        <w:tc>
          <w:tcPr>
            <w:tcW w:w="4452" w:type="dxa"/>
          </w:tcPr>
          <w:p w:rsidR="004375E1" w:rsidRPr="004328FA" w:rsidRDefault="004375E1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Направления деятельности</w:t>
            </w:r>
          </w:p>
        </w:tc>
      </w:tr>
      <w:tr w:rsidR="004375E1" w:rsidRPr="004328FA">
        <w:tc>
          <w:tcPr>
            <w:tcW w:w="2331" w:type="dxa"/>
          </w:tcPr>
          <w:p w:rsidR="004375E1" w:rsidRPr="004328FA" w:rsidRDefault="004375E1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b/>
                <w:bCs/>
                <w:sz w:val="24"/>
              </w:rPr>
            </w:pPr>
            <w:r w:rsidRPr="004328FA">
              <w:rPr>
                <w:b/>
                <w:bCs/>
                <w:sz w:val="24"/>
              </w:rPr>
              <w:t>Штаб «Созвездие»</w:t>
            </w:r>
          </w:p>
        </w:tc>
        <w:tc>
          <w:tcPr>
            <w:tcW w:w="2788" w:type="dxa"/>
          </w:tcPr>
          <w:p w:rsidR="004375E1" w:rsidRPr="004328FA" w:rsidRDefault="004375E1" w:rsidP="004328FA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0" w:firstLine="17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 xml:space="preserve"> организация соц</w:t>
            </w:r>
            <w:r w:rsidRPr="004328FA">
              <w:rPr>
                <w:sz w:val="24"/>
              </w:rPr>
              <w:t>и</w:t>
            </w:r>
            <w:r w:rsidRPr="004328FA">
              <w:rPr>
                <w:sz w:val="24"/>
              </w:rPr>
              <w:t>ально-значимой де</w:t>
            </w:r>
            <w:r w:rsidRPr="004328FA">
              <w:rPr>
                <w:sz w:val="24"/>
              </w:rPr>
              <w:t>я</w:t>
            </w:r>
            <w:r w:rsidRPr="004328FA">
              <w:rPr>
                <w:sz w:val="24"/>
              </w:rPr>
              <w:t>тельности учащихся;</w:t>
            </w:r>
          </w:p>
          <w:p w:rsidR="004375E1" w:rsidRPr="004328FA" w:rsidRDefault="004375E1" w:rsidP="004328FA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0" w:firstLine="17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реализация социал</w:t>
            </w:r>
            <w:r w:rsidRPr="004328FA">
              <w:rPr>
                <w:sz w:val="24"/>
              </w:rPr>
              <w:t>ь</w:t>
            </w:r>
            <w:r w:rsidRPr="004328FA">
              <w:rPr>
                <w:sz w:val="24"/>
              </w:rPr>
              <w:t>ных проектов;</w:t>
            </w:r>
          </w:p>
        </w:tc>
        <w:tc>
          <w:tcPr>
            <w:tcW w:w="4452" w:type="dxa"/>
          </w:tcPr>
          <w:p w:rsidR="004375E1" w:rsidRPr="004328FA" w:rsidRDefault="004375E1" w:rsidP="004328F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руководит деятельностью детской организации;</w:t>
            </w:r>
          </w:p>
          <w:p w:rsidR="004375E1" w:rsidRPr="004328FA" w:rsidRDefault="004375E1" w:rsidP="004328F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координирует тимуровскую работу;</w:t>
            </w:r>
          </w:p>
          <w:p w:rsidR="004375E1" w:rsidRPr="004328FA" w:rsidRDefault="004375E1" w:rsidP="004328F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планирует, организует и  проводит мероприятия в рамках социальных пр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t>ектов и акций;</w:t>
            </w:r>
          </w:p>
          <w:p w:rsidR="004375E1" w:rsidRPr="004328FA" w:rsidRDefault="004375E1" w:rsidP="004328F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 xml:space="preserve">разрабатывает </w:t>
            </w:r>
            <w:proofErr w:type="spellStart"/>
            <w:r w:rsidRPr="004328FA">
              <w:rPr>
                <w:sz w:val="24"/>
              </w:rPr>
              <w:t>внутришкольные</w:t>
            </w:r>
            <w:proofErr w:type="spellEnd"/>
            <w:r w:rsidRPr="004328FA">
              <w:rPr>
                <w:sz w:val="24"/>
              </w:rPr>
              <w:t xml:space="preserve"> с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t xml:space="preserve">циальные проекты; </w:t>
            </w:r>
          </w:p>
          <w:p w:rsidR="004375E1" w:rsidRPr="004328FA" w:rsidRDefault="004375E1" w:rsidP="004328FA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координирует деятельность учащи</w:t>
            </w:r>
            <w:r w:rsidRPr="004328FA">
              <w:rPr>
                <w:sz w:val="24"/>
              </w:rPr>
              <w:t>х</w:t>
            </w:r>
            <w:r w:rsidRPr="004328FA">
              <w:rPr>
                <w:sz w:val="24"/>
              </w:rPr>
              <w:t>ся по реализации школьных, городских и областных социально-значимых пр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t xml:space="preserve">грамм и проектов.  </w:t>
            </w:r>
          </w:p>
        </w:tc>
      </w:tr>
      <w:tr w:rsidR="004375E1" w:rsidRPr="004328FA">
        <w:tc>
          <w:tcPr>
            <w:tcW w:w="2331" w:type="dxa"/>
          </w:tcPr>
          <w:p w:rsidR="004375E1" w:rsidRPr="004328FA" w:rsidRDefault="004375E1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b/>
                <w:bCs/>
                <w:sz w:val="24"/>
              </w:rPr>
            </w:pPr>
            <w:r w:rsidRPr="004328FA">
              <w:rPr>
                <w:b/>
                <w:bCs/>
                <w:sz w:val="24"/>
              </w:rPr>
              <w:t>Клуб «Старш</w:t>
            </w:r>
            <w:r w:rsidRPr="004328FA">
              <w:rPr>
                <w:b/>
                <w:bCs/>
                <w:sz w:val="24"/>
              </w:rPr>
              <w:t>е</w:t>
            </w:r>
            <w:r w:rsidRPr="004328FA">
              <w:rPr>
                <w:b/>
                <w:bCs/>
                <w:sz w:val="24"/>
              </w:rPr>
              <w:t>классник»</w:t>
            </w:r>
          </w:p>
        </w:tc>
        <w:tc>
          <w:tcPr>
            <w:tcW w:w="2788" w:type="dxa"/>
          </w:tcPr>
          <w:p w:rsidR="004375E1" w:rsidRPr="004328FA" w:rsidRDefault="004375E1" w:rsidP="004328FA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0" w:firstLine="17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 xml:space="preserve">организация  </w:t>
            </w:r>
            <w:proofErr w:type="spellStart"/>
            <w:r w:rsidRPr="004328FA">
              <w:rPr>
                <w:sz w:val="24"/>
              </w:rPr>
              <w:t>кул</w:t>
            </w:r>
            <w:r w:rsidRPr="004328FA">
              <w:rPr>
                <w:sz w:val="24"/>
              </w:rPr>
              <w:t>ь</w:t>
            </w:r>
            <w:r w:rsidRPr="004328FA">
              <w:rPr>
                <w:sz w:val="24"/>
              </w:rPr>
              <w:t>турно-досуговых</w:t>
            </w:r>
            <w:proofErr w:type="spellEnd"/>
            <w:r w:rsidRPr="004328FA">
              <w:rPr>
                <w:sz w:val="24"/>
              </w:rPr>
              <w:t xml:space="preserve"> мер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lastRenderedPageBreak/>
              <w:t xml:space="preserve">приятий для учащихся школы; </w:t>
            </w:r>
          </w:p>
          <w:p w:rsidR="004375E1" w:rsidRPr="004328FA" w:rsidRDefault="004375E1" w:rsidP="004328FA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0" w:firstLine="17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 xml:space="preserve">участие в решении ключевых вопросов жизнедеятельности. </w:t>
            </w:r>
          </w:p>
        </w:tc>
        <w:tc>
          <w:tcPr>
            <w:tcW w:w="4452" w:type="dxa"/>
          </w:tcPr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lastRenderedPageBreak/>
              <w:t>организует круглые столы между учащимися, педагогами, администрац</w:t>
            </w:r>
            <w:r w:rsidRPr="004328FA">
              <w:rPr>
                <w:sz w:val="24"/>
              </w:rPr>
              <w:t>и</w:t>
            </w:r>
            <w:r w:rsidRPr="004328FA">
              <w:rPr>
                <w:sz w:val="24"/>
              </w:rPr>
              <w:lastRenderedPageBreak/>
              <w:t>ей</w:t>
            </w:r>
            <w:proofErr w:type="gramStart"/>
            <w:r w:rsidRPr="004328FA">
              <w:rPr>
                <w:sz w:val="24"/>
              </w:rPr>
              <w:t>.</w:t>
            </w:r>
            <w:proofErr w:type="gramEnd"/>
            <w:r w:rsidRPr="004328FA">
              <w:rPr>
                <w:sz w:val="24"/>
              </w:rPr>
              <w:t xml:space="preserve"> </w:t>
            </w:r>
            <w:proofErr w:type="gramStart"/>
            <w:r w:rsidRPr="004328FA">
              <w:rPr>
                <w:sz w:val="24"/>
              </w:rPr>
              <w:t>у</w:t>
            </w:r>
            <w:proofErr w:type="gramEnd"/>
            <w:r w:rsidRPr="004328FA">
              <w:rPr>
                <w:sz w:val="24"/>
              </w:rPr>
              <w:t>частие в обсуждении наиболее зн</w:t>
            </w:r>
            <w:r w:rsidRPr="004328FA">
              <w:rPr>
                <w:sz w:val="24"/>
              </w:rPr>
              <w:t>а</w:t>
            </w:r>
            <w:r w:rsidRPr="004328FA">
              <w:rPr>
                <w:sz w:val="24"/>
              </w:rPr>
              <w:t>чимых вопросов и проблем школьной жизни: внешний вид учащихся, нормы отношений между учителями и учен</w:t>
            </w:r>
            <w:r w:rsidRPr="004328FA">
              <w:rPr>
                <w:sz w:val="24"/>
              </w:rPr>
              <w:t>и</w:t>
            </w:r>
            <w:r w:rsidRPr="004328FA">
              <w:rPr>
                <w:sz w:val="24"/>
              </w:rPr>
              <w:t xml:space="preserve">ками, </w:t>
            </w:r>
          </w:p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участие в разработке стратегии и перспектив развития школы;</w:t>
            </w:r>
          </w:p>
          <w:p w:rsidR="004375E1" w:rsidRPr="004328FA" w:rsidRDefault="004375E1" w:rsidP="004328FA">
            <w:pPr>
              <w:tabs>
                <w:tab w:val="num" w:pos="432"/>
              </w:tabs>
              <w:spacing w:before="100" w:beforeAutospacing="1" w:after="100" w:afterAutospacing="1"/>
              <w:ind w:firstLine="252"/>
              <w:contextualSpacing/>
              <w:mirrorIndents/>
              <w:jc w:val="both"/>
              <w:rPr>
                <w:sz w:val="24"/>
              </w:rPr>
            </w:pPr>
          </w:p>
        </w:tc>
      </w:tr>
      <w:tr w:rsidR="004375E1" w:rsidRPr="004328FA">
        <w:tc>
          <w:tcPr>
            <w:tcW w:w="2331" w:type="dxa"/>
          </w:tcPr>
          <w:p w:rsidR="004375E1" w:rsidRPr="004328FA" w:rsidRDefault="004375E1" w:rsidP="004328FA">
            <w:pPr>
              <w:spacing w:before="100" w:beforeAutospacing="1" w:after="100" w:afterAutospacing="1"/>
              <w:contextualSpacing/>
              <w:mirrorIndents/>
              <w:jc w:val="both"/>
              <w:rPr>
                <w:b/>
                <w:bCs/>
                <w:sz w:val="24"/>
              </w:rPr>
            </w:pPr>
            <w:r w:rsidRPr="004328FA">
              <w:rPr>
                <w:b/>
                <w:bCs/>
                <w:sz w:val="24"/>
              </w:rPr>
              <w:lastRenderedPageBreak/>
              <w:t>Посты всеобуча в классах</w:t>
            </w:r>
          </w:p>
        </w:tc>
        <w:tc>
          <w:tcPr>
            <w:tcW w:w="2788" w:type="dxa"/>
          </w:tcPr>
          <w:p w:rsidR="004375E1" w:rsidRPr="004328FA" w:rsidRDefault="004375E1" w:rsidP="004328FA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0" w:firstLine="17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участие в управл</w:t>
            </w:r>
            <w:r w:rsidRPr="004328FA">
              <w:rPr>
                <w:sz w:val="24"/>
              </w:rPr>
              <w:t>е</w:t>
            </w:r>
            <w:r w:rsidRPr="004328FA">
              <w:rPr>
                <w:sz w:val="24"/>
              </w:rPr>
              <w:t>нии учебной деятельн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t>стью учащихся</w:t>
            </w:r>
          </w:p>
        </w:tc>
        <w:tc>
          <w:tcPr>
            <w:tcW w:w="4452" w:type="dxa"/>
          </w:tcPr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76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осуществляют контроль посещаем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t>сти и успеваемости учащихся;</w:t>
            </w:r>
          </w:p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76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контролируют выполнение ученик</w:t>
            </w:r>
            <w:r w:rsidRPr="004328FA">
              <w:rPr>
                <w:sz w:val="24"/>
              </w:rPr>
              <w:t>а</w:t>
            </w:r>
            <w:r w:rsidRPr="004328FA">
              <w:rPr>
                <w:sz w:val="24"/>
              </w:rPr>
              <w:t>ми Устава школы в части регламент</w:t>
            </w:r>
            <w:r w:rsidRPr="004328FA">
              <w:rPr>
                <w:sz w:val="24"/>
              </w:rPr>
              <w:t>и</w:t>
            </w:r>
            <w:r w:rsidRPr="004328FA">
              <w:rPr>
                <w:sz w:val="24"/>
              </w:rPr>
              <w:t>рующей нормы поведения учеников во время учебных занятий;</w:t>
            </w:r>
          </w:p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76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следят за соблюдением санитарно-гигиенических норм;</w:t>
            </w:r>
          </w:p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76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осуществляют организацию клас</w:t>
            </w:r>
            <w:r w:rsidRPr="004328FA">
              <w:rPr>
                <w:sz w:val="24"/>
              </w:rPr>
              <w:t>с</w:t>
            </w:r>
            <w:r w:rsidRPr="004328FA">
              <w:rPr>
                <w:sz w:val="24"/>
              </w:rPr>
              <w:t>ных собраний  по вопросам своей ко</w:t>
            </w:r>
            <w:r w:rsidRPr="004328FA">
              <w:rPr>
                <w:sz w:val="24"/>
              </w:rPr>
              <w:t>м</w:t>
            </w:r>
            <w:r w:rsidRPr="004328FA">
              <w:rPr>
                <w:sz w:val="24"/>
              </w:rPr>
              <w:t>петенции;</w:t>
            </w:r>
          </w:p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76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содействуют в оказании посильной помощи слабоуспевающим учащимся;</w:t>
            </w:r>
          </w:p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76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принимают участие в круглых столах с учителями, где выступают с предлож</w:t>
            </w:r>
            <w:r w:rsidRPr="004328FA">
              <w:rPr>
                <w:sz w:val="24"/>
              </w:rPr>
              <w:t>е</w:t>
            </w:r>
            <w:r w:rsidRPr="004328FA">
              <w:rPr>
                <w:sz w:val="24"/>
              </w:rPr>
              <w:t>ниями по оптимальной организации учебно-воспитательного процесса.</w:t>
            </w:r>
          </w:p>
        </w:tc>
      </w:tr>
      <w:tr w:rsidR="004375E1" w:rsidRPr="004328FA">
        <w:tc>
          <w:tcPr>
            <w:tcW w:w="2331" w:type="dxa"/>
          </w:tcPr>
          <w:p w:rsidR="004375E1" w:rsidRPr="004328FA" w:rsidRDefault="004375E1" w:rsidP="004328FA">
            <w:pPr>
              <w:spacing w:before="100" w:beforeAutospacing="1" w:after="100" w:afterAutospacing="1"/>
              <w:contextualSpacing/>
              <w:mirrorIndents/>
              <w:rPr>
                <w:b/>
                <w:bCs/>
                <w:sz w:val="24"/>
              </w:rPr>
            </w:pPr>
            <w:r w:rsidRPr="004328FA">
              <w:rPr>
                <w:b/>
                <w:bCs/>
                <w:sz w:val="24"/>
              </w:rPr>
              <w:t>Отряд охраны правопорядка</w:t>
            </w:r>
          </w:p>
        </w:tc>
        <w:tc>
          <w:tcPr>
            <w:tcW w:w="2788" w:type="dxa"/>
          </w:tcPr>
          <w:p w:rsidR="004375E1" w:rsidRPr="004328FA" w:rsidRDefault="004375E1" w:rsidP="004328FA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spacing w:before="100" w:beforeAutospacing="1" w:after="100" w:afterAutospacing="1"/>
              <w:ind w:left="0" w:firstLine="171"/>
              <w:contextualSpacing/>
              <w:mirrorIndents/>
              <w:rPr>
                <w:sz w:val="24"/>
              </w:rPr>
            </w:pPr>
            <w:r w:rsidRPr="004328FA">
              <w:rPr>
                <w:sz w:val="24"/>
              </w:rPr>
              <w:t>помощь администр</w:t>
            </w:r>
            <w:r w:rsidRPr="004328FA">
              <w:rPr>
                <w:sz w:val="24"/>
              </w:rPr>
              <w:t>а</w:t>
            </w:r>
            <w:r w:rsidRPr="004328FA">
              <w:rPr>
                <w:sz w:val="24"/>
              </w:rPr>
              <w:t xml:space="preserve">ции в осуществлении </w:t>
            </w:r>
            <w:proofErr w:type="gramStart"/>
            <w:r w:rsidRPr="004328FA">
              <w:rPr>
                <w:sz w:val="24"/>
              </w:rPr>
              <w:t>контроля за</w:t>
            </w:r>
            <w:proofErr w:type="gramEnd"/>
            <w:r w:rsidRPr="004328FA">
              <w:rPr>
                <w:sz w:val="24"/>
              </w:rPr>
              <w:t xml:space="preserve"> соблюден</w:t>
            </w:r>
            <w:r w:rsidRPr="004328FA">
              <w:rPr>
                <w:sz w:val="24"/>
              </w:rPr>
              <w:t>и</w:t>
            </w:r>
            <w:r w:rsidRPr="004328FA">
              <w:rPr>
                <w:sz w:val="24"/>
              </w:rPr>
              <w:t>ем учащимися техники безопасности и выпо</w:t>
            </w:r>
            <w:r w:rsidRPr="004328FA">
              <w:rPr>
                <w:sz w:val="24"/>
              </w:rPr>
              <w:t>л</w:t>
            </w:r>
            <w:r w:rsidRPr="004328FA">
              <w:rPr>
                <w:sz w:val="24"/>
              </w:rPr>
              <w:t>нение правил поведения в школе</w:t>
            </w:r>
          </w:p>
        </w:tc>
        <w:tc>
          <w:tcPr>
            <w:tcW w:w="4452" w:type="dxa"/>
          </w:tcPr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76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организует просветительские беседы по Уставу школы;</w:t>
            </w:r>
          </w:p>
          <w:p w:rsidR="004375E1" w:rsidRPr="004328FA" w:rsidRDefault="004375E1" w:rsidP="004328FA">
            <w:pPr>
              <w:numPr>
                <w:ilvl w:val="0"/>
                <w:numId w:val="10"/>
              </w:numPr>
              <w:tabs>
                <w:tab w:val="clear" w:pos="720"/>
                <w:tab w:val="num" w:pos="376"/>
                <w:tab w:val="num" w:pos="432"/>
              </w:tabs>
              <w:spacing w:before="100" w:beforeAutospacing="1" w:after="100" w:afterAutospacing="1"/>
              <w:ind w:left="0" w:firstLine="252"/>
              <w:contextualSpacing/>
              <w:mirrorIndents/>
              <w:jc w:val="both"/>
              <w:rPr>
                <w:sz w:val="24"/>
              </w:rPr>
            </w:pPr>
            <w:r w:rsidRPr="004328FA">
              <w:rPr>
                <w:sz w:val="24"/>
              </w:rPr>
              <w:t>участвует в организации дежурства во время перемен и внеклассных мер</w:t>
            </w:r>
            <w:r w:rsidRPr="004328FA">
              <w:rPr>
                <w:sz w:val="24"/>
              </w:rPr>
              <w:t>о</w:t>
            </w:r>
            <w:r w:rsidRPr="004328FA">
              <w:rPr>
                <w:sz w:val="24"/>
              </w:rPr>
              <w:t>приятий.</w:t>
            </w:r>
          </w:p>
        </w:tc>
      </w:tr>
    </w:tbl>
    <w:p w:rsidR="006D1325" w:rsidRPr="004328FA" w:rsidRDefault="006D1325" w:rsidP="004328FA">
      <w:pPr>
        <w:pStyle w:val="20"/>
        <w:spacing w:before="100" w:beforeAutospacing="1" w:after="100" w:afterAutospacing="1" w:line="240" w:lineRule="auto"/>
        <w:contextualSpacing/>
        <w:mirrorIndents/>
        <w:jc w:val="both"/>
      </w:pPr>
    </w:p>
    <w:p w:rsidR="006B7702" w:rsidRPr="008D475B" w:rsidRDefault="008D475B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caps/>
        </w:rPr>
      </w:pPr>
      <w:r>
        <w:rPr>
          <w:b/>
        </w:rPr>
        <w:t>7. Р</w:t>
      </w:r>
      <w:r w:rsidRPr="008D475B">
        <w:rPr>
          <w:b/>
        </w:rPr>
        <w:t>епутация образовательного учреждения</w:t>
      </w:r>
    </w:p>
    <w:p w:rsidR="00C10767" w:rsidRPr="004328FA" w:rsidRDefault="00C10767" w:rsidP="004328FA">
      <w:pPr>
        <w:pStyle w:val="a4"/>
        <w:spacing w:before="100" w:beforeAutospacing="1" w:after="100" w:afterAutospacing="1"/>
        <w:ind w:firstLine="720"/>
        <w:contextualSpacing/>
        <w:mirrorIndents/>
        <w:jc w:val="both"/>
        <w:rPr>
          <w:b/>
          <w:color w:val="333399"/>
        </w:rPr>
      </w:pPr>
      <w:r w:rsidRPr="004328FA">
        <w:rPr>
          <w:b/>
          <w:color w:val="333399"/>
        </w:rPr>
        <w:t xml:space="preserve">7.1. Положительные отзывы </w:t>
      </w:r>
      <w:r w:rsidR="00B21CFB" w:rsidRPr="004328FA">
        <w:rPr>
          <w:b/>
          <w:color w:val="333399"/>
        </w:rPr>
        <w:t>в средствах массовой информации</w:t>
      </w:r>
    </w:p>
    <w:p w:rsidR="00711FD8" w:rsidRPr="004328FA" w:rsidRDefault="00711FD8" w:rsidP="004328FA">
      <w:pPr>
        <w:pStyle w:val="a4"/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 xml:space="preserve">Планомерная и целенаправленная деятельность школы по реализации Программы развития, качество образования способствуют росту авторитета школы в городе и области. </w:t>
      </w:r>
    </w:p>
    <w:p w:rsidR="00711FD8" w:rsidRPr="004328FA" w:rsidRDefault="00711FD8" w:rsidP="004328FA">
      <w:pPr>
        <w:pStyle w:val="a4"/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Опыт деятельности школы в различных направлениях освещается средствами массовой информации – телевидением, периодическими изд</w:t>
      </w:r>
      <w:r w:rsidRPr="004328FA">
        <w:t>а</w:t>
      </w:r>
      <w:r w:rsidRPr="004328FA">
        <w:t>ниями (газеты, журналы), электронными изданиями. Количество полож</w:t>
      </w:r>
      <w:r w:rsidRPr="004328FA">
        <w:t>и</w:t>
      </w:r>
      <w:r w:rsidRPr="004328FA">
        <w:t>тельных отзывов о школе в различных средствах массовой коммуникации имеет устой</w:t>
      </w:r>
      <w:r w:rsidR="00D63476" w:rsidRPr="004328FA">
        <w:t>чивую положительную динамику</w:t>
      </w:r>
      <w:r w:rsidRPr="004328FA">
        <w:t>.</w:t>
      </w:r>
    </w:p>
    <w:p w:rsidR="00711FD8" w:rsidRDefault="00711FD8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Об общественном признании и росте авторитета образовательного у</w:t>
      </w:r>
      <w:r w:rsidRPr="004328FA">
        <w:t>ч</w:t>
      </w:r>
      <w:r w:rsidRPr="004328FA">
        <w:t xml:space="preserve">реждения свидетельствует рост числа положительных отзывов о школе в </w:t>
      </w:r>
      <w:r w:rsidRPr="004328FA">
        <w:lastRenderedPageBreak/>
        <w:t>средствах массовой  информации. Средствами массовой информации осв</w:t>
      </w:r>
      <w:r w:rsidRPr="004328FA">
        <w:t>е</w:t>
      </w:r>
      <w:r w:rsidRPr="004328FA">
        <w:t>щается опыт гражданского и правового воспитания в школе, деятельность педагогического коллектива по внедрению здоровьесберегающих технол</w:t>
      </w:r>
      <w:r w:rsidRPr="004328FA">
        <w:t>о</w:t>
      </w:r>
      <w:r w:rsidRPr="004328FA">
        <w:t>гий, социально-значимая деятельность учащихся, достижения образовател</w:t>
      </w:r>
      <w:r w:rsidRPr="004328FA">
        <w:t>ь</w:t>
      </w:r>
      <w:r w:rsidRPr="004328FA">
        <w:t xml:space="preserve">ного учреждения, его учителей и учеников. </w:t>
      </w:r>
    </w:p>
    <w:p w:rsidR="00C53EA9" w:rsidRPr="00B04BC7" w:rsidRDefault="00C53EA9" w:rsidP="00C53EA9">
      <w:pPr>
        <w:ind w:firstLine="709"/>
        <w:contextualSpacing/>
        <w:mirrorIndents/>
        <w:jc w:val="both"/>
      </w:pPr>
      <w:proofErr w:type="gramStart"/>
      <w:r w:rsidRPr="00B04BC7">
        <w:t>Опыт работы педагогического коллектива был представлен на мер</w:t>
      </w:r>
      <w:r w:rsidRPr="00B04BC7">
        <w:t>о</w:t>
      </w:r>
      <w:r w:rsidRPr="00B04BC7">
        <w:t>приятиях различного уровня, которые были проведены на базе школы: р</w:t>
      </w:r>
      <w:r w:rsidRPr="00B04BC7">
        <w:t>е</w:t>
      </w:r>
      <w:r w:rsidRPr="00B04BC7">
        <w:t>гиональный семинар с Главами Администраций городов и районов Костро</w:t>
      </w:r>
      <w:r w:rsidRPr="00B04BC7">
        <w:t>м</w:t>
      </w:r>
      <w:r w:rsidRPr="00B04BC7">
        <w:t>ской области по модернизации образования, круглый стол с представителями руководящих органов Управления образования и руководителей образов</w:t>
      </w:r>
      <w:r w:rsidRPr="00B04BC7">
        <w:t>а</w:t>
      </w:r>
      <w:r w:rsidRPr="00B04BC7">
        <w:t>тельных учреждений города Костромы и города Ярославля по вопросам о</w:t>
      </w:r>
      <w:r w:rsidRPr="00B04BC7">
        <w:t>р</w:t>
      </w:r>
      <w:r w:rsidRPr="00B04BC7">
        <w:t>ганизации питания обучающихся, городской семинар для заместителей д</w:t>
      </w:r>
      <w:r w:rsidRPr="00B04BC7">
        <w:t>и</w:t>
      </w:r>
      <w:r w:rsidRPr="00B04BC7">
        <w:t xml:space="preserve">ректоров по </w:t>
      </w:r>
      <w:proofErr w:type="spellStart"/>
      <w:r w:rsidRPr="00B04BC7">
        <w:t>воспитетельной</w:t>
      </w:r>
      <w:proofErr w:type="spellEnd"/>
      <w:r w:rsidRPr="00B04BC7">
        <w:t xml:space="preserve"> работе «Система</w:t>
      </w:r>
      <w:proofErr w:type="gramEnd"/>
      <w:r w:rsidRPr="00B04BC7">
        <w:t xml:space="preserve"> работы школы по профилакт</w:t>
      </w:r>
      <w:r w:rsidRPr="00B04BC7">
        <w:t>и</w:t>
      </w:r>
      <w:r w:rsidRPr="00B04BC7">
        <w:t xml:space="preserve">ке ДДТТ», областной семинар для учителей математики. На базе школы была организована </w:t>
      </w:r>
      <w:proofErr w:type="spellStart"/>
      <w:r w:rsidRPr="00B04BC7">
        <w:t>стажировочная</w:t>
      </w:r>
      <w:proofErr w:type="spellEnd"/>
      <w:r w:rsidRPr="00B04BC7">
        <w:t xml:space="preserve"> площадка по теме «Использование ЦОР в пра</w:t>
      </w:r>
      <w:r w:rsidRPr="00B04BC7">
        <w:t>к</w:t>
      </w:r>
      <w:r w:rsidRPr="00B04BC7">
        <w:t>тике работы учителя», в рамках которой прошли обучение более 50 учителей города Костромы и Костромской области.</w:t>
      </w:r>
    </w:p>
    <w:p w:rsidR="00CF0363" w:rsidRPr="004328FA" w:rsidRDefault="00CF0363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  <w:rPr>
          <w:b/>
          <w:color w:val="333399"/>
        </w:rPr>
      </w:pPr>
    </w:p>
    <w:p w:rsidR="00CF0363" w:rsidRPr="004328FA" w:rsidRDefault="00B21CFB" w:rsidP="004328FA">
      <w:pPr>
        <w:shd w:val="clear" w:color="auto" w:fill="FFFFFF"/>
        <w:autoSpaceDE w:val="0"/>
        <w:spacing w:before="100" w:beforeAutospacing="1" w:after="100" w:afterAutospacing="1"/>
        <w:ind w:firstLine="709"/>
        <w:contextualSpacing/>
        <w:mirrorIndents/>
        <w:jc w:val="both"/>
        <w:rPr>
          <w:b/>
          <w:color w:val="333399"/>
        </w:rPr>
      </w:pPr>
      <w:r w:rsidRPr="004328FA">
        <w:rPr>
          <w:b/>
          <w:color w:val="333399"/>
        </w:rPr>
        <w:t>7.2. Достижения школы</w:t>
      </w:r>
    </w:p>
    <w:p w:rsidR="00BF6A5A" w:rsidRPr="004328FA" w:rsidRDefault="00BF6A5A" w:rsidP="004328FA">
      <w:pPr>
        <w:spacing w:before="100" w:beforeAutospacing="1" w:after="100" w:afterAutospacing="1"/>
        <w:ind w:firstLine="709"/>
        <w:contextualSpacing/>
        <w:mirrorIndents/>
        <w:jc w:val="both"/>
      </w:pPr>
      <w:r w:rsidRPr="004328FA">
        <w:t>За внедрение в практику работы здоровьесберегающих технологий школа признана победителем регионального образовательного форума 2004 года, победителем всероссийского конкурса  «Школа – территория здор</w:t>
      </w:r>
      <w:r w:rsidRPr="004328FA">
        <w:t>о</w:t>
      </w:r>
      <w:r w:rsidRPr="004328FA">
        <w:t>вья». В 2006 году школа стала победителем городского и регионального ко</w:t>
      </w:r>
      <w:r w:rsidRPr="004328FA">
        <w:t>н</w:t>
      </w:r>
      <w:r w:rsidRPr="004328FA">
        <w:t>курсов программ профилактики вредных привычек и пропаганды здорового образа жизни. В 2007 году образовательное учреждение получило два приз</w:t>
      </w:r>
      <w:r w:rsidRPr="004328FA">
        <w:t>о</w:t>
      </w:r>
      <w:r w:rsidRPr="004328FA">
        <w:t>вых места в региональном конкурсе инновационных проектов «Сильная Ро</w:t>
      </w:r>
      <w:r w:rsidRPr="004328FA">
        <w:t>с</w:t>
      </w:r>
      <w:r w:rsidRPr="004328FA">
        <w:t>сия - конкурентоспособное образование». Дважды в 2006 и 2007 году школа становилась победителем конкурса образовательных учреждений, реал</w:t>
      </w:r>
      <w:r w:rsidRPr="004328FA">
        <w:t>и</w:t>
      </w:r>
      <w:r w:rsidRPr="004328FA">
        <w:t>зующих инновационные программы в рамках Приоритетного национального проекта «Образование»: в 2006 на региональном, а в 2007 году на федерал</w:t>
      </w:r>
      <w:r w:rsidRPr="004328FA">
        <w:t>ь</w:t>
      </w:r>
      <w:r w:rsidRPr="004328FA">
        <w:t>ном уровне. В 2010 году школа стала победителем конкурса школьных би</w:t>
      </w:r>
      <w:r w:rsidRPr="004328FA">
        <w:t>б</w:t>
      </w:r>
      <w:r w:rsidRPr="004328FA">
        <w:t>лиотек государственных и муниципальных общеобразовательных учрежд</w:t>
      </w:r>
      <w:r w:rsidRPr="004328FA">
        <w:t>е</w:t>
      </w:r>
      <w:r w:rsidRPr="004328FA">
        <w:t>ний Костромской области, проводившимся в рамках ПНПО. В 2011 году школа – победитель двух конкурсных отборов, проводимых в рамках ПНПО: конкурсного отбора государственных и муниципальных общеобразовател</w:t>
      </w:r>
      <w:r w:rsidRPr="004328FA">
        <w:t>ь</w:t>
      </w:r>
      <w:r w:rsidRPr="004328FA">
        <w:t>ных учреждений Костромской области, реализующих проект перспективного развития образовательного учреждения и конкурсного отбора государстве</w:t>
      </w:r>
      <w:r w:rsidRPr="004328FA">
        <w:t>н</w:t>
      </w:r>
      <w:r w:rsidRPr="004328FA">
        <w:t>ных и муниципальных общеобразовательных учреждений Костромской о</w:t>
      </w:r>
      <w:r w:rsidRPr="004328FA">
        <w:t>б</w:t>
      </w:r>
      <w:r w:rsidRPr="004328FA">
        <w:t>ласти, имеющих лучшие спортивные залы. В 2012 году школа стала первой в рейтинге участников конкурса государственных и муниципальных образов</w:t>
      </w:r>
      <w:r w:rsidRPr="004328FA">
        <w:t>а</w:t>
      </w:r>
      <w:r w:rsidRPr="004328FA">
        <w:t>тельных учреждений костромской области, реализующих проект «Олимпи</w:t>
      </w:r>
      <w:r w:rsidRPr="004328FA">
        <w:t>й</w:t>
      </w:r>
      <w:r w:rsidRPr="004328FA">
        <w:t>ское движение начинается в школе». В этом учебном году учитель физич</w:t>
      </w:r>
      <w:r w:rsidRPr="004328FA">
        <w:t>е</w:t>
      </w:r>
      <w:r w:rsidRPr="004328FA">
        <w:t>ской культуры Миннибаев М.Р. стал обладателем гранта в рамках конкурса лучших педагогов дополнительного образования Костромской области, ре</w:t>
      </w:r>
      <w:r w:rsidRPr="004328FA">
        <w:t>а</w:t>
      </w:r>
      <w:r w:rsidRPr="004328FA">
        <w:t>лизующих дополнительные образовательные программы в сфере образов</w:t>
      </w:r>
      <w:r w:rsidRPr="004328FA">
        <w:t>а</w:t>
      </w:r>
      <w:r w:rsidRPr="004328FA">
        <w:lastRenderedPageBreak/>
        <w:t xml:space="preserve">ния. </w:t>
      </w:r>
      <w:proofErr w:type="gramStart"/>
      <w:r w:rsidRPr="004328FA">
        <w:t>Кроме него ещё 5 педагогов школы в разные года становились побед</w:t>
      </w:r>
      <w:r w:rsidRPr="004328FA">
        <w:t>и</w:t>
      </w:r>
      <w:r w:rsidRPr="004328FA">
        <w:t xml:space="preserve">телями конкурса лучших учителей, проводимого в рамках ПНПО. </w:t>
      </w:r>
      <w:proofErr w:type="gramEnd"/>
    </w:p>
    <w:p w:rsidR="00BF6A5A" w:rsidRPr="004328FA" w:rsidRDefault="00BF6A5A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</w:rPr>
      </w:pPr>
      <w:r w:rsidRPr="004328FA">
        <w:t>Об успехах школы свидетельствует повышенное внимание обществе</w:t>
      </w:r>
      <w:r w:rsidRPr="004328FA">
        <w:t>н</w:t>
      </w:r>
      <w:r w:rsidRPr="004328FA">
        <w:t xml:space="preserve">ности. Школа внесена в </w:t>
      </w:r>
      <w:r w:rsidRPr="004328FA">
        <w:rPr>
          <w:b/>
        </w:rPr>
        <w:t>Национальный реестр ведущих образовательных учреждений России.</w:t>
      </w:r>
    </w:p>
    <w:p w:rsidR="00761698" w:rsidRPr="004328FA" w:rsidRDefault="00761698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</w:rPr>
      </w:pPr>
    </w:p>
    <w:p w:rsidR="006B7702" w:rsidRPr="008D475B" w:rsidRDefault="008D475B" w:rsidP="008D475B">
      <w:pPr>
        <w:spacing w:before="100" w:beforeAutospacing="1" w:after="100" w:afterAutospacing="1"/>
        <w:ind w:firstLine="709"/>
        <w:contextualSpacing/>
        <w:mirrorIndents/>
        <w:rPr>
          <w:b/>
          <w:caps/>
        </w:rPr>
      </w:pPr>
      <w:r>
        <w:rPr>
          <w:b/>
        </w:rPr>
        <w:t>8. П</w:t>
      </w:r>
      <w:r w:rsidRPr="008D475B">
        <w:rPr>
          <w:b/>
        </w:rPr>
        <w:t>роблемы и перспективы развития</w:t>
      </w:r>
    </w:p>
    <w:p w:rsidR="00FA30BD" w:rsidRPr="004328FA" w:rsidRDefault="00FA30BD" w:rsidP="004328FA">
      <w:pPr>
        <w:spacing w:before="100" w:beforeAutospacing="1" w:after="100" w:afterAutospacing="1"/>
        <w:ind w:firstLine="709"/>
        <w:contextualSpacing/>
        <w:mirrorIndents/>
        <w:jc w:val="both"/>
        <w:rPr>
          <w:b/>
          <w:caps/>
          <w:color w:val="A50021"/>
        </w:rPr>
      </w:pPr>
    </w:p>
    <w:p w:rsidR="00F60601" w:rsidRPr="004328FA" w:rsidRDefault="00B21CFB" w:rsidP="004328FA">
      <w:pPr>
        <w:spacing w:before="100" w:beforeAutospacing="1" w:after="100" w:afterAutospacing="1"/>
        <w:ind w:firstLine="720"/>
        <w:contextualSpacing/>
        <w:mirrorIndents/>
        <w:jc w:val="both"/>
        <w:rPr>
          <w:b/>
          <w:color w:val="333399"/>
        </w:rPr>
      </w:pPr>
      <w:r w:rsidRPr="004328FA">
        <w:rPr>
          <w:b/>
          <w:color w:val="333399"/>
        </w:rPr>
        <w:t>8.1. Ключевые проблемы</w:t>
      </w:r>
    </w:p>
    <w:p w:rsidR="00BF6A5A" w:rsidRPr="004328FA" w:rsidRDefault="004E433E" w:rsidP="004328FA">
      <w:pPr>
        <w:spacing w:before="100" w:beforeAutospacing="1" w:after="100" w:afterAutospacing="1"/>
        <w:contextualSpacing/>
        <w:mirrorIndents/>
      </w:pPr>
      <w:r w:rsidRPr="004328FA">
        <w:t>Несмотря на наличие позитивных тенденций в деятельности образовательн</w:t>
      </w:r>
      <w:r w:rsidRPr="004328FA">
        <w:t>о</w:t>
      </w:r>
      <w:r w:rsidRPr="004328FA">
        <w:t>го учреждения сохраняется комплекс проблем, над которыми продолжает р</w:t>
      </w:r>
      <w:r w:rsidRPr="004328FA">
        <w:t>а</w:t>
      </w:r>
      <w:r w:rsidRPr="004328FA">
        <w:t xml:space="preserve">ботать </w:t>
      </w:r>
      <w:proofErr w:type="spellStart"/>
      <w:r w:rsidRPr="004328FA">
        <w:t>педколлектив</w:t>
      </w:r>
      <w:proofErr w:type="spellEnd"/>
      <w:r w:rsidRPr="004328FA">
        <w:t xml:space="preserve">. </w:t>
      </w:r>
      <w:r w:rsidR="00BF6A5A" w:rsidRPr="004328FA">
        <w:t>Анализ работы школы в 2011-2012 учебном году п</w:t>
      </w:r>
      <w:r w:rsidR="00BF6A5A" w:rsidRPr="004328FA">
        <w:t>о</w:t>
      </w:r>
      <w:r w:rsidR="00BF6A5A" w:rsidRPr="004328FA">
        <w:t xml:space="preserve">зволил выделить следующие </w:t>
      </w:r>
      <w:r w:rsidR="00BF6A5A" w:rsidRPr="004328FA">
        <w:rPr>
          <w:b/>
        </w:rPr>
        <w:t>проблемы: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Сложившаяся система деятельности по обеспечению качества образования не дает возможности добиться более высоких результатов, нужна единая ко</w:t>
      </w:r>
      <w:r w:rsidRPr="004328FA">
        <w:t>м</w:t>
      </w:r>
      <w:r w:rsidRPr="004328FA">
        <w:t>плексная программа управления качеством;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Несмотря на складывающуюся систему работы по повышению качества обучения на основе мониторинга результаты освоения учащимися федерал</w:t>
      </w:r>
      <w:r w:rsidRPr="004328FA">
        <w:t>ь</w:t>
      </w:r>
      <w:r w:rsidRPr="004328FA">
        <w:t>ного базового стандарта образования анализируются недостаточно эффе</w:t>
      </w:r>
      <w:r w:rsidRPr="004328FA">
        <w:t>к</w:t>
      </w:r>
      <w:r w:rsidRPr="004328FA">
        <w:t xml:space="preserve">тивно на всех уровнях управления; недостаточно гласности в результатах деятельности каждого учителя; 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Управляющими структурами медленно разрабатываются новые способы оценки знаний, умений и навыков учащихся, не проработан стандарт образ</w:t>
      </w:r>
      <w:r w:rsidRPr="004328FA">
        <w:t>о</w:t>
      </w:r>
      <w:r w:rsidRPr="004328FA">
        <w:t>вания, что отражается на объективности оценки результатов, как учащихся, так и учителей-предметников;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 xml:space="preserve">В школе не сложилась система работы </w:t>
      </w:r>
      <w:proofErr w:type="spellStart"/>
      <w:r w:rsidRPr="004328FA">
        <w:t>педколлектива</w:t>
      </w:r>
      <w:proofErr w:type="spellEnd"/>
      <w:r w:rsidRPr="004328FA">
        <w:t xml:space="preserve"> по формированию компетентностей и общих учебных умений и навыков, слабо анализируется уровень овладения </w:t>
      </w:r>
      <w:proofErr w:type="spellStart"/>
      <w:r w:rsidRPr="004328FA">
        <w:t>надпредметными</w:t>
      </w:r>
      <w:proofErr w:type="spellEnd"/>
      <w:r w:rsidRPr="004328FA">
        <w:t xml:space="preserve"> навыками и умениями;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 xml:space="preserve">Несмотря на то, что </w:t>
      </w:r>
      <w:proofErr w:type="spellStart"/>
      <w:r w:rsidRPr="004328FA">
        <w:t>педколлектив</w:t>
      </w:r>
      <w:proofErr w:type="spellEnd"/>
      <w:r w:rsidRPr="004328FA">
        <w:t xml:space="preserve"> отрабатывает механизм подготовки уч</w:t>
      </w:r>
      <w:r w:rsidRPr="004328FA">
        <w:t>а</w:t>
      </w:r>
      <w:r w:rsidRPr="004328FA">
        <w:t>щихся к ЕГЭ,  не все учителя прониклись мерой ответственности за качество образования  и учитывают желания и возможности старшеклассников по прохождению итоговой аттестации;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proofErr w:type="gramStart"/>
      <w:r w:rsidRPr="004328FA">
        <w:t>Слабая преемственность между ступенями обучения (содержательной, мет</w:t>
      </w:r>
      <w:r w:rsidRPr="004328FA">
        <w:t>о</w:t>
      </w:r>
      <w:r w:rsidRPr="004328FA">
        <w:t>дической, инженерно-технологической) связана с несовершенной системой управления УВП в школе;</w:t>
      </w:r>
      <w:proofErr w:type="gramEnd"/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В школе сложилась система работы над единой методической темой, однако недостаточный контроль со стороны администрации, методических объед</w:t>
      </w:r>
      <w:r w:rsidRPr="004328FA">
        <w:t>и</w:t>
      </w:r>
      <w:r w:rsidRPr="004328FA">
        <w:t>нений не позволяют сделать каждый урок учителя дифференцируемым и и</w:t>
      </w:r>
      <w:r w:rsidRPr="004328FA">
        <w:t>н</w:t>
      </w:r>
      <w:r w:rsidRPr="004328FA">
        <w:t>дивидуализируемым;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Медленное накопление технологических карт, дидактических материалов для учета особенностей, возможностей и интересов  учащихся затрудняет работу учителя при подготовке к уроку и увеличивает его нагрузку;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lastRenderedPageBreak/>
        <w:t>Несмотря на рост количества учащихся и педагогов в научно-исследовательской работе имеется резерв повышения ее качества через более эффективную организацию работы научного общества;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Недостаточная разработка и внедрение механизма эффективного управления процессами информатизации в школе, отсутствие инфраструктуры деятел</w:t>
      </w:r>
      <w:r w:rsidRPr="004328FA">
        <w:t>ь</w:t>
      </w:r>
      <w:r w:rsidRPr="004328FA">
        <w:t xml:space="preserve">ности ОУ по внедрению и эффективному использованию ИКТ сказывается на </w:t>
      </w:r>
      <w:proofErr w:type="gramStart"/>
      <w:r w:rsidRPr="004328FA">
        <w:t>недостаточную</w:t>
      </w:r>
      <w:proofErr w:type="gramEnd"/>
      <w:r w:rsidRPr="004328FA">
        <w:t xml:space="preserve"> </w:t>
      </w:r>
      <w:proofErr w:type="spellStart"/>
      <w:r w:rsidRPr="004328FA">
        <w:t>востребованность</w:t>
      </w:r>
      <w:proofErr w:type="spellEnd"/>
      <w:r w:rsidRPr="004328FA">
        <w:t xml:space="preserve"> педагогами имеющихся ресурсов и на овладении учащимися основной и старшей школы ИКТ (остается низким);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Использование ИКТ для решения задач школьного планирования, сбора, обработки и представления информации об учебном процессе носит эпиз</w:t>
      </w:r>
      <w:r w:rsidRPr="004328FA">
        <w:t>о</w:t>
      </w:r>
      <w:r w:rsidRPr="004328FA">
        <w:t>дический характер, отсутствует единый документооборот, доступ к эле</w:t>
      </w:r>
      <w:r w:rsidRPr="004328FA">
        <w:t>к</w:t>
      </w:r>
      <w:r w:rsidRPr="004328FA">
        <w:t>тронной информации различных служб ограничен.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Остается низким процент охвата родителей школы новыми формами взаим</w:t>
      </w:r>
      <w:r w:rsidRPr="004328FA">
        <w:t>о</w:t>
      </w:r>
      <w:r w:rsidRPr="004328FA">
        <w:t xml:space="preserve">действия, таких как </w:t>
      </w:r>
      <w:proofErr w:type="gramStart"/>
      <w:r w:rsidRPr="004328FA">
        <w:t>использование</w:t>
      </w:r>
      <w:proofErr w:type="gramEnd"/>
      <w:r w:rsidRPr="004328FA">
        <w:t xml:space="preserve"> родителями сайта школы, а администр</w:t>
      </w:r>
      <w:r w:rsidRPr="004328FA">
        <w:t>а</w:t>
      </w:r>
      <w:r w:rsidRPr="004328FA">
        <w:t>цией информирования родительской общественности о результатах работы школы и текущих делах;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Нет программы социального партнерства в сфере реализации дистанционных проектов, вследствие чего недостаточно высок уровень участия детей в ди</w:t>
      </w:r>
      <w:r w:rsidRPr="004328FA">
        <w:t>с</w:t>
      </w:r>
      <w:r w:rsidRPr="004328FA">
        <w:t>танционных образовательных проектах (олимпиады, конкурсы, дистанцио</w:t>
      </w:r>
      <w:r w:rsidRPr="004328FA">
        <w:t>н</w:t>
      </w:r>
      <w:r w:rsidRPr="004328FA">
        <w:t>ные проекты);</w:t>
      </w:r>
    </w:p>
    <w:p w:rsidR="00BF6A5A" w:rsidRPr="004328FA" w:rsidRDefault="00BF6A5A" w:rsidP="004328FA">
      <w:pPr>
        <w:numPr>
          <w:ilvl w:val="0"/>
          <w:numId w:val="41"/>
        </w:numPr>
        <w:spacing w:before="100" w:beforeAutospacing="1" w:after="100" w:afterAutospacing="1"/>
        <w:ind w:left="0"/>
        <w:contextualSpacing/>
        <w:mirrorIndents/>
        <w:jc w:val="both"/>
      </w:pPr>
      <w:r w:rsidRPr="004328FA">
        <w:t>Существующая система воспитания в школе требует доработки в соответс</w:t>
      </w:r>
      <w:r w:rsidRPr="004328FA">
        <w:t>т</w:t>
      </w:r>
      <w:r w:rsidRPr="004328FA">
        <w:t>вии с имеющимися ресурсами в школе: отсутствует комплексная программа детского самоуправления, остается низким уровень сотрудничества школы с семьями, деятельность некоторых объединений дополнительного образов</w:t>
      </w:r>
      <w:r w:rsidRPr="004328FA">
        <w:t>а</w:t>
      </w:r>
      <w:r w:rsidRPr="004328FA">
        <w:t>ния остается низкоэффективным, о чем говорят результаты участия восп</w:t>
      </w:r>
      <w:r w:rsidRPr="004328FA">
        <w:t>и</w:t>
      </w:r>
      <w:r w:rsidRPr="004328FA">
        <w:t>танников в городских конкурсах;</w:t>
      </w:r>
    </w:p>
    <w:p w:rsidR="00337822" w:rsidRPr="004328FA" w:rsidRDefault="00337822" w:rsidP="004328FA">
      <w:pPr>
        <w:spacing w:before="100" w:beforeAutospacing="1" w:after="100" w:afterAutospacing="1"/>
        <w:ind w:firstLine="720"/>
        <w:contextualSpacing/>
        <w:mirrorIndents/>
        <w:jc w:val="both"/>
      </w:pPr>
    </w:p>
    <w:p w:rsidR="00F60601" w:rsidRPr="004328FA" w:rsidRDefault="00F60601" w:rsidP="004328FA">
      <w:pPr>
        <w:spacing w:before="100" w:beforeAutospacing="1" w:after="100" w:afterAutospacing="1"/>
        <w:ind w:firstLine="720"/>
        <w:contextualSpacing/>
        <w:mirrorIndents/>
        <w:jc w:val="both"/>
        <w:rPr>
          <w:b/>
        </w:rPr>
      </w:pPr>
    </w:p>
    <w:p w:rsidR="00F60601" w:rsidRPr="004328FA" w:rsidRDefault="004328FA" w:rsidP="004328FA">
      <w:pPr>
        <w:spacing w:before="100" w:beforeAutospacing="1" w:after="100" w:afterAutospacing="1"/>
        <w:ind w:firstLine="720"/>
        <w:contextualSpacing/>
        <w:mirrorIndents/>
        <w:jc w:val="both"/>
        <w:rPr>
          <w:b/>
          <w:color w:val="333399"/>
        </w:rPr>
      </w:pPr>
      <w:r w:rsidRPr="004328FA">
        <w:rPr>
          <w:b/>
          <w:color w:val="333399"/>
        </w:rPr>
        <w:t>8.2. Ближайшие перспективы</w:t>
      </w:r>
    </w:p>
    <w:p w:rsidR="004E433E" w:rsidRPr="004328FA" w:rsidRDefault="004E433E" w:rsidP="004328FA">
      <w:pPr>
        <w:spacing w:before="100" w:beforeAutospacing="1" w:after="100" w:afterAutospacing="1"/>
        <w:ind w:firstLine="720"/>
        <w:contextualSpacing/>
        <w:mirrorIndents/>
        <w:jc w:val="both"/>
      </w:pPr>
      <w:r w:rsidRPr="004328FA">
        <w:t>С решением  названных проблем связаны ближайшие перспективы деятельности школы в новом учебном году. В качестве ключевых перспектив развития образовательного учреждения можно назвать:</w:t>
      </w:r>
    </w:p>
    <w:p w:rsidR="00DA0B31" w:rsidRPr="004328FA" w:rsidRDefault="00DA0B31" w:rsidP="004328FA">
      <w:pPr>
        <w:numPr>
          <w:ilvl w:val="0"/>
          <w:numId w:val="42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Обеспечение современного качества и инновационного характера  о</w:t>
      </w:r>
      <w:r w:rsidRPr="004328FA">
        <w:t>б</w:t>
      </w:r>
      <w:r w:rsidRPr="004328FA">
        <w:t>разования на основе сохранения его функциональности и соответствия акт</w:t>
      </w:r>
      <w:r w:rsidRPr="004328FA">
        <w:t>у</w:t>
      </w:r>
      <w:r w:rsidRPr="004328FA">
        <w:t>альным и перспективным потребностям личности, общества и государства:</w:t>
      </w:r>
    </w:p>
    <w:p w:rsidR="00DA0B31" w:rsidRPr="004328FA" w:rsidRDefault="00DA0B31" w:rsidP="004328FA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модернизация содержания образования в школе: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t>- внедрение ФГОС «второго поколения», обеспечивающих формирование компетенций обучающихся на уровне функциональной грамотности;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t>- реализация программ курсов регионального компонента базисного учебн</w:t>
      </w:r>
      <w:r w:rsidRPr="004328FA">
        <w:t>о</w:t>
      </w:r>
      <w:r w:rsidRPr="004328FA">
        <w:t>го плана, ориентированных на особенности и перспективы социально-экономического развития региона;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t xml:space="preserve">- разработка и апробация курсов школьного компонента учебного плана, в том числе курсов, реализующих программы профильного обучения и </w:t>
      </w:r>
      <w:proofErr w:type="spellStart"/>
      <w:r w:rsidRPr="004328FA">
        <w:t>пре</w:t>
      </w:r>
      <w:r w:rsidRPr="004328FA">
        <w:t>д</w:t>
      </w:r>
      <w:r w:rsidRPr="004328FA">
        <w:t>профильной</w:t>
      </w:r>
      <w:proofErr w:type="spellEnd"/>
      <w:r w:rsidRPr="004328FA">
        <w:t xml:space="preserve"> подготовки учащихся;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lastRenderedPageBreak/>
        <w:t>- внедрение новых учебно-методических комплексов и комплектов в образ</w:t>
      </w:r>
      <w:r w:rsidRPr="004328FA">
        <w:t>о</w:t>
      </w:r>
      <w:r w:rsidRPr="004328FA">
        <w:t>вательный процесс школы;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t xml:space="preserve">- интеграция основного и дополнительного образования в школе; </w:t>
      </w:r>
    </w:p>
    <w:p w:rsidR="00DA0B31" w:rsidRPr="004328FA" w:rsidRDefault="00DA0B31" w:rsidP="004328FA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формирование и реализация индивидуальных моделей образования обучающихся: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t>- создание условий для реализации индивидуальных моделей образования школьников, в том числе талантливых детей, детей с ограниченными во</w:t>
      </w:r>
      <w:r w:rsidRPr="004328FA">
        <w:t>з</w:t>
      </w:r>
      <w:r w:rsidRPr="004328FA">
        <w:t>можностями, детей с различным уровнем образовательных потребностей;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t xml:space="preserve">- создание универсальной </w:t>
      </w:r>
      <w:proofErr w:type="spellStart"/>
      <w:r w:rsidRPr="004328FA">
        <w:t>безбарьерной</w:t>
      </w:r>
      <w:proofErr w:type="spellEnd"/>
      <w:r w:rsidRPr="004328FA">
        <w:t xml:space="preserve"> среды, позволяющей обеспечить полноценную интеграцию детей-инвалидов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t xml:space="preserve">- апробация и внедрение индивидуальных образовательных маршрутов, в том числе в рамках профессиональных проб, выполнения </w:t>
      </w:r>
      <w:proofErr w:type="gramStart"/>
      <w:r w:rsidRPr="004328FA">
        <w:t>обучающимися</w:t>
      </w:r>
      <w:proofErr w:type="gramEnd"/>
      <w:r w:rsidRPr="004328FA">
        <w:t xml:space="preserve"> образ</w:t>
      </w:r>
      <w:r w:rsidRPr="004328FA">
        <w:t>о</w:t>
      </w:r>
      <w:r w:rsidRPr="004328FA">
        <w:t>вательных проектов;</w:t>
      </w:r>
    </w:p>
    <w:p w:rsidR="00DA0B31" w:rsidRPr="004328FA" w:rsidRDefault="00DA0B31" w:rsidP="004328FA">
      <w:pPr>
        <w:spacing w:before="100" w:beforeAutospacing="1" w:after="100" w:afterAutospacing="1"/>
        <w:contextualSpacing/>
        <w:mirrorIndents/>
      </w:pPr>
      <w:r w:rsidRPr="004328FA">
        <w:t xml:space="preserve">- обеспечение </w:t>
      </w:r>
      <w:proofErr w:type="spellStart"/>
      <w:r w:rsidRPr="004328FA">
        <w:t>поливариантности</w:t>
      </w:r>
      <w:proofErr w:type="spellEnd"/>
      <w:r w:rsidRPr="004328FA">
        <w:t xml:space="preserve"> форм обучения в образовательном пр</w:t>
      </w:r>
      <w:r w:rsidRPr="004328FA">
        <w:t>о</w:t>
      </w:r>
      <w:r w:rsidRPr="004328FA">
        <w:t>странстве школы;</w:t>
      </w:r>
    </w:p>
    <w:p w:rsidR="00DA0B31" w:rsidRPr="004328FA" w:rsidRDefault="00DA0B31" w:rsidP="004328FA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внедрение новых образовательных технологий и принципов организ</w:t>
      </w:r>
      <w:r w:rsidRPr="004328FA">
        <w:t>а</w:t>
      </w:r>
      <w:r w:rsidRPr="004328FA">
        <w:t>ции учебного процесса, обеспечивающих эффективную реализацию новых моделей и содержания образования на основе использования современных информационных и коммуникационных технологий;</w:t>
      </w:r>
    </w:p>
    <w:p w:rsidR="00DA0B31" w:rsidRPr="004328FA" w:rsidRDefault="00DA0B31" w:rsidP="004328FA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внедрение независимой системы оценки качества образования в школе и публичной доступности её результатов;</w:t>
      </w:r>
    </w:p>
    <w:p w:rsidR="00DA0B31" w:rsidRPr="004328FA" w:rsidRDefault="00DA0B31" w:rsidP="004328FA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создание в рамках школы открытого информационного образовател</w:t>
      </w:r>
      <w:r w:rsidRPr="004328FA">
        <w:t>ь</w:t>
      </w:r>
      <w:r w:rsidRPr="004328FA">
        <w:t>ного пространства</w:t>
      </w:r>
    </w:p>
    <w:p w:rsidR="00DA0B31" w:rsidRPr="004328FA" w:rsidRDefault="00DA0B31" w:rsidP="004328FA">
      <w:pPr>
        <w:numPr>
          <w:ilvl w:val="0"/>
          <w:numId w:val="42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Создание условий для формирования, укрепления и сохранения псих</w:t>
      </w:r>
      <w:r w:rsidRPr="004328FA">
        <w:t>о</w:t>
      </w:r>
      <w:r w:rsidRPr="004328FA">
        <w:t xml:space="preserve">физического </w:t>
      </w:r>
      <w:proofErr w:type="gramStart"/>
      <w:r w:rsidRPr="004328FA">
        <w:t>здоровья</w:t>
      </w:r>
      <w:proofErr w:type="gramEnd"/>
      <w:r w:rsidRPr="004328FA">
        <w:t xml:space="preserve"> обучающихся за счет использования инновационных технологий физического воспитания и </w:t>
      </w:r>
      <w:proofErr w:type="spellStart"/>
      <w:r w:rsidRPr="004328FA">
        <w:t>здоровьеформирующих</w:t>
      </w:r>
      <w:proofErr w:type="spellEnd"/>
      <w:r w:rsidRPr="004328FA">
        <w:t xml:space="preserve"> и сберега</w:t>
      </w:r>
      <w:r w:rsidRPr="004328FA">
        <w:t>ю</w:t>
      </w:r>
      <w:r w:rsidRPr="004328FA">
        <w:t>щих технологий, развития среды психологической и физической комфортн</w:t>
      </w:r>
      <w:r w:rsidRPr="004328FA">
        <w:t>о</w:t>
      </w:r>
      <w:r w:rsidRPr="004328FA">
        <w:t xml:space="preserve">сти и обеспечения </w:t>
      </w:r>
      <w:proofErr w:type="spellStart"/>
      <w:r w:rsidRPr="004328FA">
        <w:t>медико-социально-психолого-педагогического</w:t>
      </w:r>
      <w:proofErr w:type="spellEnd"/>
      <w:r w:rsidRPr="004328FA">
        <w:t xml:space="preserve"> сопрово</w:t>
      </w:r>
      <w:r w:rsidRPr="004328FA">
        <w:t>ж</w:t>
      </w:r>
      <w:r w:rsidRPr="004328FA">
        <w:t>дения учащихся.</w:t>
      </w:r>
    </w:p>
    <w:p w:rsidR="00DA0B31" w:rsidRPr="004328FA" w:rsidRDefault="00DA0B31" w:rsidP="004328FA">
      <w:pPr>
        <w:numPr>
          <w:ilvl w:val="0"/>
          <w:numId w:val="42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Создание в рамках школы культурно-образовательного пространства как условие личностной самореализации и проявления детских инициатив.</w:t>
      </w:r>
    </w:p>
    <w:p w:rsidR="00DA0B31" w:rsidRPr="004328FA" w:rsidRDefault="00DA0B31" w:rsidP="004328FA">
      <w:pPr>
        <w:numPr>
          <w:ilvl w:val="0"/>
          <w:numId w:val="42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Создание условий для формирования у педагогов системы професси</w:t>
      </w:r>
      <w:r w:rsidRPr="004328FA">
        <w:t>о</w:t>
      </w:r>
      <w:r w:rsidRPr="004328FA">
        <w:t>нальных компетенций, позволяющих реализовать личностно ориентирова</w:t>
      </w:r>
      <w:r w:rsidRPr="004328FA">
        <w:t>н</w:t>
      </w:r>
      <w:r w:rsidRPr="004328FA">
        <w:t>ную парадигму образования.</w:t>
      </w:r>
    </w:p>
    <w:p w:rsidR="00DA0B31" w:rsidRPr="004328FA" w:rsidRDefault="00DA0B31" w:rsidP="004328FA">
      <w:pPr>
        <w:numPr>
          <w:ilvl w:val="0"/>
          <w:numId w:val="42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 xml:space="preserve">Повышение эффективности и совершенствование системы управления образовательным учреждением в соответствии с приоритетами развития. </w:t>
      </w:r>
    </w:p>
    <w:p w:rsidR="00DA0B31" w:rsidRPr="004328FA" w:rsidRDefault="00DA0B31" w:rsidP="004328FA">
      <w:pPr>
        <w:numPr>
          <w:ilvl w:val="0"/>
          <w:numId w:val="42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Развитие внешних связей школы.</w:t>
      </w:r>
    </w:p>
    <w:p w:rsidR="00DA0B31" w:rsidRPr="004328FA" w:rsidRDefault="00DA0B31" w:rsidP="004328FA">
      <w:pPr>
        <w:numPr>
          <w:ilvl w:val="0"/>
          <w:numId w:val="42"/>
        </w:numPr>
        <w:spacing w:before="100" w:beforeAutospacing="1" w:after="100" w:afterAutospacing="1"/>
        <w:ind w:left="0" w:firstLine="0"/>
        <w:contextualSpacing/>
        <w:mirrorIndents/>
      </w:pPr>
      <w:r w:rsidRPr="004328FA">
        <w:t>Обеспечение в единстве комплекса программных мероприятий по безопасному функционированию образовательного учреждения и провед</w:t>
      </w:r>
      <w:r w:rsidRPr="004328FA">
        <w:t>е</w:t>
      </w:r>
      <w:r w:rsidRPr="004328FA">
        <w:t>нию работы по формированию культуры безопасности жизнедеятельности, совершенствование школьной инфраструктуры для создания современных условий организации образовательного процесса</w:t>
      </w:r>
    </w:p>
    <w:p w:rsidR="00473202" w:rsidRPr="004328FA" w:rsidRDefault="00473202" w:rsidP="004328FA">
      <w:pPr>
        <w:spacing w:before="100" w:beforeAutospacing="1" w:after="100" w:afterAutospacing="1"/>
        <w:contextualSpacing/>
        <w:mirrorIndents/>
        <w:jc w:val="both"/>
      </w:pPr>
    </w:p>
    <w:sectPr w:rsidR="00473202" w:rsidRPr="004328FA" w:rsidSect="004328FA">
      <w:footerReference w:type="even" r:id="rId35"/>
      <w:footerReference w:type="default" r:id="rId36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E6" w:rsidRDefault="006F3FE6">
      <w:r>
        <w:separator/>
      </w:r>
    </w:p>
  </w:endnote>
  <w:endnote w:type="continuationSeparator" w:id="0">
    <w:p w:rsidR="006F3FE6" w:rsidRDefault="006F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E6" w:rsidRDefault="00BC56CF" w:rsidP="004751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F3F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3FE6" w:rsidRDefault="006F3FE6" w:rsidP="00785A7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E6" w:rsidRDefault="00BC56CF" w:rsidP="004751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F3FE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475B">
      <w:rPr>
        <w:rStyle w:val="ab"/>
        <w:noProof/>
      </w:rPr>
      <w:t>29</w:t>
    </w:r>
    <w:r>
      <w:rPr>
        <w:rStyle w:val="ab"/>
      </w:rPr>
      <w:fldChar w:fldCharType="end"/>
    </w:r>
  </w:p>
  <w:p w:rsidR="006F3FE6" w:rsidRDefault="006F3FE6" w:rsidP="00785A7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E6" w:rsidRDefault="006F3FE6">
      <w:r>
        <w:separator/>
      </w:r>
    </w:p>
  </w:footnote>
  <w:footnote w:type="continuationSeparator" w:id="0">
    <w:p w:rsidR="006F3FE6" w:rsidRDefault="006F3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0110BB"/>
    <w:multiLevelType w:val="hybridMultilevel"/>
    <w:tmpl w:val="FFA2AB1E"/>
    <w:lvl w:ilvl="0" w:tplc="04190007">
      <w:start w:val="1"/>
      <w:numFmt w:val="bullet"/>
      <w:lvlText w:val=""/>
      <w:lvlPicBulletId w:val="0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049D3279"/>
    <w:multiLevelType w:val="multilevel"/>
    <w:tmpl w:val="A4303E50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294C7D"/>
    <w:multiLevelType w:val="hybridMultilevel"/>
    <w:tmpl w:val="49D84EA4"/>
    <w:lvl w:ilvl="0" w:tplc="FC0CF84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33052"/>
    <w:multiLevelType w:val="hybridMultilevel"/>
    <w:tmpl w:val="E6225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0A7A5E"/>
    <w:multiLevelType w:val="hybridMultilevel"/>
    <w:tmpl w:val="836A007E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12A3D49"/>
    <w:multiLevelType w:val="hybridMultilevel"/>
    <w:tmpl w:val="A7C0F6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B97E93"/>
    <w:multiLevelType w:val="hybridMultilevel"/>
    <w:tmpl w:val="46E8B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612DBE"/>
    <w:multiLevelType w:val="hybridMultilevel"/>
    <w:tmpl w:val="1008451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92B2D7A"/>
    <w:multiLevelType w:val="hybridMultilevel"/>
    <w:tmpl w:val="B81ED820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B47175A"/>
    <w:multiLevelType w:val="hybridMultilevel"/>
    <w:tmpl w:val="2EA26D94"/>
    <w:lvl w:ilvl="0" w:tplc="4FFE1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2A5A3A">
      <w:numFmt w:val="none"/>
      <w:lvlText w:val=""/>
      <w:lvlJc w:val="left"/>
      <w:pPr>
        <w:tabs>
          <w:tab w:val="num" w:pos="360"/>
        </w:tabs>
      </w:pPr>
    </w:lvl>
    <w:lvl w:ilvl="2" w:tplc="DD4A1BE6">
      <w:numFmt w:val="none"/>
      <w:lvlText w:val=""/>
      <w:lvlJc w:val="left"/>
      <w:pPr>
        <w:tabs>
          <w:tab w:val="num" w:pos="360"/>
        </w:tabs>
      </w:pPr>
    </w:lvl>
    <w:lvl w:ilvl="3" w:tplc="918ABFD8">
      <w:numFmt w:val="none"/>
      <w:lvlText w:val=""/>
      <w:lvlJc w:val="left"/>
      <w:pPr>
        <w:tabs>
          <w:tab w:val="num" w:pos="360"/>
        </w:tabs>
      </w:pPr>
    </w:lvl>
    <w:lvl w:ilvl="4" w:tplc="55D67BA2">
      <w:numFmt w:val="none"/>
      <w:lvlText w:val=""/>
      <w:lvlJc w:val="left"/>
      <w:pPr>
        <w:tabs>
          <w:tab w:val="num" w:pos="360"/>
        </w:tabs>
      </w:pPr>
    </w:lvl>
    <w:lvl w:ilvl="5" w:tplc="704CAF96">
      <w:numFmt w:val="none"/>
      <w:lvlText w:val=""/>
      <w:lvlJc w:val="left"/>
      <w:pPr>
        <w:tabs>
          <w:tab w:val="num" w:pos="360"/>
        </w:tabs>
      </w:pPr>
    </w:lvl>
    <w:lvl w:ilvl="6" w:tplc="95381568">
      <w:numFmt w:val="none"/>
      <w:lvlText w:val=""/>
      <w:lvlJc w:val="left"/>
      <w:pPr>
        <w:tabs>
          <w:tab w:val="num" w:pos="360"/>
        </w:tabs>
      </w:pPr>
    </w:lvl>
    <w:lvl w:ilvl="7" w:tplc="B128EA6A">
      <w:numFmt w:val="none"/>
      <w:lvlText w:val=""/>
      <w:lvlJc w:val="left"/>
      <w:pPr>
        <w:tabs>
          <w:tab w:val="num" w:pos="360"/>
        </w:tabs>
      </w:pPr>
    </w:lvl>
    <w:lvl w:ilvl="8" w:tplc="69D4527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1D8190F"/>
    <w:multiLevelType w:val="hybridMultilevel"/>
    <w:tmpl w:val="D9960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83B22"/>
    <w:multiLevelType w:val="hybridMultilevel"/>
    <w:tmpl w:val="7494DA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2FC3889"/>
    <w:multiLevelType w:val="hybridMultilevel"/>
    <w:tmpl w:val="18783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416CC3"/>
    <w:multiLevelType w:val="hybridMultilevel"/>
    <w:tmpl w:val="61EC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027E9E"/>
    <w:multiLevelType w:val="hybridMultilevel"/>
    <w:tmpl w:val="8EDC112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7284B1E"/>
    <w:multiLevelType w:val="hybridMultilevel"/>
    <w:tmpl w:val="FAF2B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00628"/>
    <w:multiLevelType w:val="hybridMultilevel"/>
    <w:tmpl w:val="DB90D6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B2D004F"/>
    <w:multiLevelType w:val="hybridMultilevel"/>
    <w:tmpl w:val="E628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C0C73"/>
    <w:multiLevelType w:val="hybridMultilevel"/>
    <w:tmpl w:val="6E3A1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51B4E"/>
    <w:multiLevelType w:val="hybridMultilevel"/>
    <w:tmpl w:val="9A60F932"/>
    <w:lvl w:ilvl="0" w:tplc="67127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36B48"/>
    <w:multiLevelType w:val="hybridMultilevel"/>
    <w:tmpl w:val="D93C5C78"/>
    <w:lvl w:ilvl="0" w:tplc="DBBA1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6274E8">
      <w:numFmt w:val="none"/>
      <w:lvlText w:val=""/>
      <w:lvlJc w:val="left"/>
      <w:pPr>
        <w:tabs>
          <w:tab w:val="num" w:pos="360"/>
        </w:tabs>
      </w:pPr>
    </w:lvl>
    <w:lvl w:ilvl="2" w:tplc="80CECCF8">
      <w:numFmt w:val="none"/>
      <w:lvlText w:val=""/>
      <w:lvlJc w:val="left"/>
      <w:pPr>
        <w:tabs>
          <w:tab w:val="num" w:pos="360"/>
        </w:tabs>
      </w:pPr>
    </w:lvl>
    <w:lvl w:ilvl="3" w:tplc="DD1C0ED0">
      <w:numFmt w:val="none"/>
      <w:lvlText w:val=""/>
      <w:lvlJc w:val="left"/>
      <w:pPr>
        <w:tabs>
          <w:tab w:val="num" w:pos="360"/>
        </w:tabs>
      </w:pPr>
    </w:lvl>
    <w:lvl w:ilvl="4" w:tplc="8DA8F470">
      <w:numFmt w:val="none"/>
      <w:lvlText w:val=""/>
      <w:lvlJc w:val="left"/>
      <w:pPr>
        <w:tabs>
          <w:tab w:val="num" w:pos="360"/>
        </w:tabs>
      </w:pPr>
    </w:lvl>
    <w:lvl w:ilvl="5" w:tplc="11FE8B3E">
      <w:numFmt w:val="none"/>
      <w:lvlText w:val=""/>
      <w:lvlJc w:val="left"/>
      <w:pPr>
        <w:tabs>
          <w:tab w:val="num" w:pos="360"/>
        </w:tabs>
      </w:pPr>
    </w:lvl>
    <w:lvl w:ilvl="6" w:tplc="7360A0AA">
      <w:numFmt w:val="none"/>
      <w:lvlText w:val=""/>
      <w:lvlJc w:val="left"/>
      <w:pPr>
        <w:tabs>
          <w:tab w:val="num" w:pos="360"/>
        </w:tabs>
      </w:pPr>
    </w:lvl>
    <w:lvl w:ilvl="7" w:tplc="2AD815DA">
      <w:numFmt w:val="none"/>
      <w:lvlText w:val=""/>
      <w:lvlJc w:val="left"/>
      <w:pPr>
        <w:tabs>
          <w:tab w:val="num" w:pos="360"/>
        </w:tabs>
      </w:pPr>
    </w:lvl>
    <w:lvl w:ilvl="8" w:tplc="9EE6461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C4F3432"/>
    <w:multiLevelType w:val="multilevel"/>
    <w:tmpl w:val="10084516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C6750DE"/>
    <w:multiLevelType w:val="hybridMultilevel"/>
    <w:tmpl w:val="29DAE1E4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E7B010F"/>
    <w:multiLevelType w:val="hybridMultilevel"/>
    <w:tmpl w:val="A2D20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C4489B"/>
    <w:multiLevelType w:val="hybridMultilevel"/>
    <w:tmpl w:val="6DB08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FE1265"/>
    <w:multiLevelType w:val="hybridMultilevel"/>
    <w:tmpl w:val="AA4E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33DAA"/>
    <w:multiLevelType w:val="hybridMultilevel"/>
    <w:tmpl w:val="A978D9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68B618F"/>
    <w:multiLevelType w:val="hybridMultilevel"/>
    <w:tmpl w:val="EA5A3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98536F"/>
    <w:multiLevelType w:val="hybridMultilevel"/>
    <w:tmpl w:val="42F05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1359FF"/>
    <w:multiLevelType w:val="multilevel"/>
    <w:tmpl w:val="A70E54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A215F0B"/>
    <w:multiLevelType w:val="hybridMultilevel"/>
    <w:tmpl w:val="F98E81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1FB2455"/>
    <w:multiLevelType w:val="hybridMultilevel"/>
    <w:tmpl w:val="F648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223479"/>
    <w:multiLevelType w:val="hybridMultilevel"/>
    <w:tmpl w:val="A4303E50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5082C42"/>
    <w:multiLevelType w:val="multilevel"/>
    <w:tmpl w:val="54B282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36">
    <w:nsid w:val="667F7386"/>
    <w:multiLevelType w:val="hybridMultilevel"/>
    <w:tmpl w:val="762A93EC"/>
    <w:lvl w:ilvl="0" w:tplc="0419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>
    <w:nsid w:val="6BB37079"/>
    <w:multiLevelType w:val="hybridMultilevel"/>
    <w:tmpl w:val="D9C8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57738"/>
    <w:multiLevelType w:val="multilevel"/>
    <w:tmpl w:val="8EDC112A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A241781"/>
    <w:multiLevelType w:val="hybridMultilevel"/>
    <w:tmpl w:val="A70E54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D7E258C"/>
    <w:multiLevelType w:val="hybridMultilevel"/>
    <w:tmpl w:val="56940056"/>
    <w:lvl w:ilvl="0" w:tplc="A870776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3365F"/>
    <w:multiLevelType w:val="hybridMultilevel"/>
    <w:tmpl w:val="7AD005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E4F5F"/>
    <w:multiLevelType w:val="multilevel"/>
    <w:tmpl w:val="DB90D6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3"/>
  </w:num>
  <w:num w:numId="5">
    <w:abstractNumId w:val="4"/>
  </w:num>
  <w:num w:numId="6">
    <w:abstractNumId w:val="5"/>
  </w:num>
  <w:num w:numId="7">
    <w:abstractNumId w:val="14"/>
  </w:num>
  <w:num w:numId="8">
    <w:abstractNumId w:val="25"/>
  </w:num>
  <w:num w:numId="9">
    <w:abstractNumId w:val="17"/>
  </w:num>
  <w:num w:numId="10">
    <w:abstractNumId w:val="29"/>
  </w:num>
  <w:num w:numId="11">
    <w:abstractNumId w:val="15"/>
  </w:num>
  <w:num w:numId="12">
    <w:abstractNumId w:val="26"/>
  </w:num>
  <w:num w:numId="13">
    <w:abstractNumId w:val="22"/>
  </w:num>
  <w:num w:numId="14">
    <w:abstractNumId w:val="32"/>
  </w:num>
  <w:num w:numId="15">
    <w:abstractNumId w:val="18"/>
  </w:num>
  <w:num w:numId="16">
    <w:abstractNumId w:val="42"/>
  </w:num>
  <w:num w:numId="17">
    <w:abstractNumId w:val="16"/>
  </w:num>
  <w:num w:numId="18">
    <w:abstractNumId w:val="38"/>
  </w:num>
  <w:num w:numId="19">
    <w:abstractNumId w:val="10"/>
  </w:num>
  <w:num w:numId="20">
    <w:abstractNumId w:val="34"/>
  </w:num>
  <w:num w:numId="21">
    <w:abstractNumId w:val="3"/>
  </w:num>
  <w:num w:numId="22">
    <w:abstractNumId w:val="9"/>
  </w:num>
  <w:num w:numId="23">
    <w:abstractNumId w:val="23"/>
  </w:num>
  <w:num w:numId="24">
    <w:abstractNumId w:val="7"/>
  </w:num>
  <w:num w:numId="25">
    <w:abstractNumId w:val="12"/>
  </w:num>
  <w:num w:numId="26">
    <w:abstractNumId w:val="28"/>
  </w:num>
  <w:num w:numId="27">
    <w:abstractNumId w:val="39"/>
  </w:num>
  <w:num w:numId="28">
    <w:abstractNumId w:val="31"/>
  </w:num>
  <w:num w:numId="29">
    <w:abstractNumId w:val="24"/>
  </w:num>
  <w:num w:numId="30">
    <w:abstractNumId w:val="11"/>
  </w:num>
  <w:num w:numId="31">
    <w:abstractNumId w:val="6"/>
  </w:num>
  <w:num w:numId="32">
    <w:abstractNumId w:val="2"/>
  </w:num>
  <w:num w:numId="33">
    <w:abstractNumId w:val="36"/>
  </w:num>
  <w:num w:numId="34">
    <w:abstractNumId w:val="40"/>
  </w:num>
  <w:num w:numId="35">
    <w:abstractNumId w:val="41"/>
  </w:num>
  <w:num w:numId="36">
    <w:abstractNumId w:val="35"/>
  </w:num>
  <w:num w:numId="37">
    <w:abstractNumId w:val="27"/>
  </w:num>
  <w:num w:numId="38">
    <w:abstractNumId w:val="20"/>
  </w:num>
  <w:num w:numId="39">
    <w:abstractNumId w:val="33"/>
  </w:num>
  <w:num w:numId="40">
    <w:abstractNumId w:val="19"/>
  </w:num>
  <w:num w:numId="41">
    <w:abstractNumId w:val="8"/>
  </w:num>
  <w:num w:numId="42">
    <w:abstractNumId w:val="21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466DF"/>
    <w:rsid w:val="00002C51"/>
    <w:rsid w:val="00005358"/>
    <w:rsid w:val="000232D0"/>
    <w:rsid w:val="00024866"/>
    <w:rsid w:val="00050885"/>
    <w:rsid w:val="000572B6"/>
    <w:rsid w:val="00057656"/>
    <w:rsid w:val="00061B6F"/>
    <w:rsid w:val="00064232"/>
    <w:rsid w:val="000663B3"/>
    <w:rsid w:val="000675AA"/>
    <w:rsid w:val="00075442"/>
    <w:rsid w:val="000774BD"/>
    <w:rsid w:val="000903B6"/>
    <w:rsid w:val="000A3253"/>
    <w:rsid w:val="000D7CD8"/>
    <w:rsid w:val="000E7B8F"/>
    <w:rsid w:val="000F497C"/>
    <w:rsid w:val="00101A88"/>
    <w:rsid w:val="00102771"/>
    <w:rsid w:val="001150F7"/>
    <w:rsid w:val="001203B9"/>
    <w:rsid w:val="001354ED"/>
    <w:rsid w:val="00137C9C"/>
    <w:rsid w:val="00140214"/>
    <w:rsid w:val="00143F7A"/>
    <w:rsid w:val="00160E3A"/>
    <w:rsid w:val="001747C6"/>
    <w:rsid w:val="001953AE"/>
    <w:rsid w:val="0019678C"/>
    <w:rsid w:val="00196A85"/>
    <w:rsid w:val="001A0166"/>
    <w:rsid w:val="001B04F7"/>
    <w:rsid w:val="001B18AF"/>
    <w:rsid w:val="001B5316"/>
    <w:rsid w:val="001B58AF"/>
    <w:rsid w:val="001B59DF"/>
    <w:rsid w:val="001B7FD3"/>
    <w:rsid w:val="001C0B23"/>
    <w:rsid w:val="001E42D7"/>
    <w:rsid w:val="001E6797"/>
    <w:rsid w:val="002025C3"/>
    <w:rsid w:val="0020537A"/>
    <w:rsid w:val="00210109"/>
    <w:rsid w:val="00220D03"/>
    <w:rsid w:val="002241A9"/>
    <w:rsid w:val="002254E4"/>
    <w:rsid w:val="00225A27"/>
    <w:rsid w:val="00232DD2"/>
    <w:rsid w:val="00251A01"/>
    <w:rsid w:val="00252FCB"/>
    <w:rsid w:val="00253753"/>
    <w:rsid w:val="0026500C"/>
    <w:rsid w:val="00280181"/>
    <w:rsid w:val="0028065A"/>
    <w:rsid w:val="00282FDE"/>
    <w:rsid w:val="00291F69"/>
    <w:rsid w:val="00293B44"/>
    <w:rsid w:val="00294449"/>
    <w:rsid w:val="0029518B"/>
    <w:rsid w:val="00295AB7"/>
    <w:rsid w:val="002966CC"/>
    <w:rsid w:val="00297DEF"/>
    <w:rsid w:val="002A2C1A"/>
    <w:rsid w:val="002C596B"/>
    <w:rsid w:val="002D0D20"/>
    <w:rsid w:val="002E4EB7"/>
    <w:rsid w:val="003009EF"/>
    <w:rsid w:val="00301C07"/>
    <w:rsid w:val="00302253"/>
    <w:rsid w:val="00313F95"/>
    <w:rsid w:val="00314F47"/>
    <w:rsid w:val="00330895"/>
    <w:rsid w:val="00331632"/>
    <w:rsid w:val="0033682F"/>
    <w:rsid w:val="00337822"/>
    <w:rsid w:val="00337C07"/>
    <w:rsid w:val="00345EDB"/>
    <w:rsid w:val="003557D3"/>
    <w:rsid w:val="003644A4"/>
    <w:rsid w:val="00366770"/>
    <w:rsid w:val="00380D5C"/>
    <w:rsid w:val="00393B05"/>
    <w:rsid w:val="003957B3"/>
    <w:rsid w:val="00397C0F"/>
    <w:rsid w:val="003A4C8D"/>
    <w:rsid w:val="003A5294"/>
    <w:rsid w:val="003A616F"/>
    <w:rsid w:val="003B013B"/>
    <w:rsid w:val="003B0222"/>
    <w:rsid w:val="003B6647"/>
    <w:rsid w:val="003B6BC4"/>
    <w:rsid w:val="003C2C05"/>
    <w:rsid w:val="003D3416"/>
    <w:rsid w:val="003E0050"/>
    <w:rsid w:val="003E5826"/>
    <w:rsid w:val="003E7B5A"/>
    <w:rsid w:val="003F280C"/>
    <w:rsid w:val="00400787"/>
    <w:rsid w:val="00403105"/>
    <w:rsid w:val="00406190"/>
    <w:rsid w:val="00407883"/>
    <w:rsid w:val="00410543"/>
    <w:rsid w:val="00414D4E"/>
    <w:rsid w:val="00425D1E"/>
    <w:rsid w:val="004328FA"/>
    <w:rsid w:val="004375E1"/>
    <w:rsid w:val="0044456B"/>
    <w:rsid w:val="00452422"/>
    <w:rsid w:val="0045296F"/>
    <w:rsid w:val="004613FB"/>
    <w:rsid w:val="00463305"/>
    <w:rsid w:val="004633DC"/>
    <w:rsid w:val="00465094"/>
    <w:rsid w:val="004711E2"/>
    <w:rsid w:val="00473202"/>
    <w:rsid w:val="004751C0"/>
    <w:rsid w:val="00476A2A"/>
    <w:rsid w:val="00483F0B"/>
    <w:rsid w:val="00484E58"/>
    <w:rsid w:val="00486BFE"/>
    <w:rsid w:val="004876C3"/>
    <w:rsid w:val="004901AF"/>
    <w:rsid w:val="00490E8F"/>
    <w:rsid w:val="004932B7"/>
    <w:rsid w:val="00497395"/>
    <w:rsid w:val="004A08E9"/>
    <w:rsid w:val="004A0E14"/>
    <w:rsid w:val="004B0517"/>
    <w:rsid w:val="004B14C9"/>
    <w:rsid w:val="004B5244"/>
    <w:rsid w:val="004D02D2"/>
    <w:rsid w:val="004D510F"/>
    <w:rsid w:val="004E433E"/>
    <w:rsid w:val="004F796C"/>
    <w:rsid w:val="00507BE5"/>
    <w:rsid w:val="00523968"/>
    <w:rsid w:val="005257E0"/>
    <w:rsid w:val="005273D3"/>
    <w:rsid w:val="005301E8"/>
    <w:rsid w:val="00534179"/>
    <w:rsid w:val="00535C69"/>
    <w:rsid w:val="00536AA5"/>
    <w:rsid w:val="00554248"/>
    <w:rsid w:val="00560B89"/>
    <w:rsid w:val="005655CF"/>
    <w:rsid w:val="00573EF2"/>
    <w:rsid w:val="0058049F"/>
    <w:rsid w:val="0059276B"/>
    <w:rsid w:val="005931AB"/>
    <w:rsid w:val="00593A80"/>
    <w:rsid w:val="00593F5C"/>
    <w:rsid w:val="00595FEE"/>
    <w:rsid w:val="005965B7"/>
    <w:rsid w:val="005A19C6"/>
    <w:rsid w:val="005B0DD4"/>
    <w:rsid w:val="005B7F13"/>
    <w:rsid w:val="005C21A1"/>
    <w:rsid w:val="005D0A7C"/>
    <w:rsid w:val="005F7420"/>
    <w:rsid w:val="00607286"/>
    <w:rsid w:val="006078EE"/>
    <w:rsid w:val="00610DE2"/>
    <w:rsid w:val="006113FA"/>
    <w:rsid w:val="006264E9"/>
    <w:rsid w:val="006268BF"/>
    <w:rsid w:val="0063201A"/>
    <w:rsid w:val="00632235"/>
    <w:rsid w:val="0063525D"/>
    <w:rsid w:val="00636BD7"/>
    <w:rsid w:val="006434B1"/>
    <w:rsid w:val="006466DF"/>
    <w:rsid w:val="00650E24"/>
    <w:rsid w:val="006526FB"/>
    <w:rsid w:val="00652840"/>
    <w:rsid w:val="00673D13"/>
    <w:rsid w:val="00677AC3"/>
    <w:rsid w:val="006A06AF"/>
    <w:rsid w:val="006A184F"/>
    <w:rsid w:val="006A2CB2"/>
    <w:rsid w:val="006B034C"/>
    <w:rsid w:val="006B05BE"/>
    <w:rsid w:val="006B6D75"/>
    <w:rsid w:val="006B7702"/>
    <w:rsid w:val="006C2E79"/>
    <w:rsid w:val="006C4AAE"/>
    <w:rsid w:val="006C531B"/>
    <w:rsid w:val="006D1325"/>
    <w:rsid w:val="006D2CE7"/>
    <w:rsid w:val="006E7DD0"/>
    <w:rsid w:val="006F3FE6"/>
    <w:rsid w:val="00701D9F"/>
    <w:rsid w:val="00711BFA"/>
    <w:rsid w:val="00711FD8"/>
    <w:rsid w:val="00716036"/>
    <w:rsid w:val="00725ABD"/>
    <w:rsid w:val="00733CEA"/>
    <w:rsid w:val="00746D43"/>
    <w:rsid w:val="00753E00"/>
    <w:rsid w:val="00761698"/>
    <w:rsid w:val="00767C72"/>
    <w:rsid w:val="00781652"/>
    <w:rsid w:val="00784177"/>
    <w:rsid w:val="00785873"/>
    <w:rsid w:val="00785A7A"/>
    <w:rsid w:val="00791E98"/>
    <w:rsid w:val="0079349A"/>
    <w:rsid w:val="007B591D"/>
    <w:rsid w:val="007B68A6"/>
    <w:rsid w:val="007C082C"/>
    <w:rsid w:val="007D37E8"/>
    <w:rsid w:val="007E35EC"/>
    <w:rsid w:val="007E3EA0"/>
    <w:rsid w:val="007E4EB4"/>
    <w:rsid w:val="007E7347"/>
    <w:rsid w:val="007F0632"/>
    <w:rsid w:val="007F3373"/>
    <w:rsid w:val="007F661E"/>
    <w:rsid w:val="007F7A35"/>
    <w:rsid w:val="008024AE"/>
    <w:rsid w:val="008065C2"/>
    <w:rsid w:val="00806FFD"/>
    <w:rsid w:val="00821E58"/>
    <w:rsid w:val="008233C9"/>
    <w:rsid w:val="0083143D"/>
    <w:rsid w:val="00833E41"/>
    <w:rsid w:val="008340C1"/>
    <w:rsid w:val="00834234"/>
    <w:rsid w:val="00840970"/>
    <w:rsid w:val="00846A90"/>
    <w:rsid w:val="0087318E"/>
    <w:rsid w:val="00894650"/>
    <w:rsid w:val="00895DAD"/>
    <w:rsid w:val="008B0E5E"/>
    <w:rsid w:val="008B145F"/>
    <w:rsid w:val="008B33A8"/>
    <w:rsid w:val="008D475B"/>
    <w:rsid w:val="008E2490"/>
    <w:rsid w:val="008E39B9"/>
    <w:rsid w:val="008E7B70"/>
    <w:rsid w:val="008F48ED"/>
    <w:rsid w:val="008F593B"/>
    <w:rsid w:val="0090444A"/>
    <w:rsid w:val="0092151E"/>
    <w:rsid w:val="00927EFF"/>
    <w:rsid w:val="00936C01"/>
    <w:rsid w:val="009378A8"/>
    <w:rsid w:val="00947FF5"/>
    <w:rsid w:val="009606CE"/>
    <w:rsid w:val="00963D5C"/>
    <w:rsid w:val="00965B94"/>
    <w:rsid w:val="009808E9"/>
    <w:rsid w:val="00983FCB"/>
    <w:rsid w:val="00984176"/>
    <w:rsid w:val="009950A8"/>
    <w:rsid w:val="009A1393"/>
    <w:rsid w:val="009A4D49"/>
    <w:rsid w:val="009A5735"/>
    <w:rsid w:val="009B75F4"/>
    <w:rsid w:val="009D281E"/>
    <w:rsid w:val="009D775F"/>
    <w:rsid w:val="009E3348"/>
    <w:rsid w:val="009E5E93"/>
    <w:rsid w:val="009F12AE"/>
    <w:rsid w:val="009F17DF"/>
    <w:rsid w:val="00A06163"/>
    <w:rsid w:val="00A10B0D"/>
    <w:rsid w:val="00A10B8F"/>
    <w:rsid w:val="00A134B6"/>
    <w:rsid w:val="00A14858"/>
    <w:rsid w:val="00A164CC"/>
    <w:rsid w:val="00A164DA"/>
    <w:rsid w:val="00A16783"/>
    <w:rsid w:val="00A21631"/>
    <w:rsid w:val="00A248C3"/>
    <w:rsid w:val="00A36507"/>
    <w:rsid w:val="00A45904"/>
    <w:rsid w:val="00A54709"/>
    <w:rsid w:val="00A55BC8"/>
    <w:rsid w:val="00A55FF6"/>
    <w:rsid w:val="00A6699F"/>
    <w:rsid w:val="00A674A6"/>
    <w:rsid w:val="00A70026"/>
    <w:rsid w:val="00A74A67"/>
    <w:rsid w:val="00A82391"/>
    <w:rsid w:val="00A86F6C"/>
    <w:rsid w:val="00A90DE2"/>
    <w:rsid w:val="00A9128C"/>
    <w:rsid w:val="00A9297A"/>
    <w:rsid w:val="00AA3F52"/>
    <w:rsid w:val="00AB4469"/>
    <w:rsid w:val="00AC031A"/>
    <w:rsid w:val="00AC1C48"/>
    <w:rsid w:val="00AC2398"/>
    <w:rsid w:val="00AC3BE4"/>
    <w:rsid w:val="00AE7075"/>
    <w:rsid w:val="00AE7705"/>
    <w:rsid w:val="00AF1E32"/>
    <w:rsid w:val="00AF25FA"/>
    <w:rsid w:val="00AF6194"/>
    <w:rsid w:val="00AF69AE"/>
    <w:rsid w:val="00B02E35"/>
    <w:rsid w:val="00B03702"/>
    <w:rsid w:val="00B21CFB"/>
    <w:rsid w:val="00B32559"/>
    <w:rsid w:val="00B460A9"/>
    <w:rsid w:val="00B50CC3"/>
    <w:rsid w:val="00B50EF2"/>
    <w:rsid w:val="00B5313F"/>
    <w:rsid w:val="00B53A92"/>
    <w:rsid w:val="00B61C58"/>
    <w:rsid w:val="00B64A14"/>
    <w:rsid w:val="00B65706"/>
    <w:rsid w:val="00B662DB"/>
    <w:rsid w:val="00B67897"/>
    <w:rsid w:val="00B75F16"/>
    <w:rsid w:val="00B76618"/>
    <w:rsid w:val="00B827BF"/>
    <w:rsid w:val="00B947F4"/>
    <w:rsid w:val="00B96C48"/>
    <w:rsid w:val="00BA1240"/>
    <w:rsid w:val="00BA76A8"/>
    <w:rsid w:val="00BB113B"/>
    <w:rsid w:val="00BB184C"/>
    <w:rsid w:val="00BB7570"/>
    <w:rsid w:val="00BC399E"/>
    <w:rsid w:val="00BC56CF"/>
    <w:rsid w:val="00BC57D3"/>
    <w:rsid w:val="00BC6214"/>
    <w:rsid w:val="00BD0F6E"/>
    <w:rsid w:val="00BD523B"/>
    <w:rsid w:val="00BE1297"/>
    <w:rsid w:val="00BE4BA8"/>
    <w:rsid w:val="00BE7909"/>
    <w:rsid w:val="00BF2381"/>
    <w:rsid w:val="00BF4D34"/>
    <w:rsid w:val="00BF6A5A"/>
    <w:rsid w:val="00BF6C9D"/>
    <w:rsid w:val="00C02C0A"/>
    <w:rsid w:val="00C052E4"/>
    <w:rsid w:val="00C10767"/>
    <w:rsid w:val="00C113F7"/>
    <w:rsid w:val="00C22E04"/>
    <w:rsid w:val="00C31F8F"/>
    <w:rsid w:val="00C32693"/>
    <w:rsid w:val="00C34A14"/>
    <w:rsid w:val="00C36FBE"/>
    <w:rsid w:val="00C43B5D"/>
    <w:rsid w:val="00C44C63"/>
    <w:rsid w:val="00C46687"/>
    <w:rsid w:val="00C4694D"/>
    <w:rsid w:val="00C530C7"/>
    <w:rsid w:val="00C53EA9"/>
    <w:rsid w:val="00C57DD9"/>
    <w:rsid w:val="00C6005E"/>
    <w:rsid w:val="00C6655F"/>
    <w:rsid w:val="00C67DE3"/>
    <w:rsid w:val="00C840F9"/>
    <w:rsid w:val="00C96BEA"/>
    <w:rsid w:val="00C97AFD"/>
    <w:rsid w:val="00CA127B"/>
    <w:rsid w:val="00CA3DE4"/>
    <w:rsid w:val="00CA5AC4"/>
    <w:rsid w:val="00CA5D33"/>
    <w:rsid w:val="00CB42C1"/>
    <w:rsid w:val="00CC4B51"/>
    <w:rsid w:val="00CC645A"/>
    <w:rsid w:val="00CD3C68"/>
    <w:rsid w:val="00CD7512"/>
    <w:rsid w:val="00CD79BB"/>
    <w:rsid w:val="00CE2EE2"/>
    <w:rsid w:val="00CE44B2"/>
    <w:rsid w:val="00CF0363"/>
    <w:rsid w:val="00CF04AF"/>
    <w:rsid w:val="00CF2D5D"/>
    <w:rsid w:val="00CF645B"/>
    <w:rsid w:val="00D27B1F"/>
    <w:rsid w:val="00D41A99"/>
    <w:rsid w:val="00D448E6"/>
    <w:rsid w:val="00D60F38"/>
    <w:rsid w:val="00D63476"/>
    <w:rsid w:val="00D70493"/>
    <w:rsid w:val="00D802B0"/>
    <w:rsid w:val="00D93A90"/>
    <w:rsid w:val="00D94A55"/>
    <w:rsid w:val="00D96BC9"/>
    <w:rsid w:val="00DA07D1"/>
    <w:rsid w:val="00DA0B31"/>
    <w:rsid w:val="00DB2BD5"/>
    <w:rsid w:val="00DB43FD"/>
    <w:rsid w:val="00DC4686"/>
    <w:rsid w:val="00DD3D7C"/>
    <w:rsid w:val="00DD554D"/>
    <w:rsid w:val="00DE10E2"/>
    <w:rsid w:val="00DE308D"/>
    <w:rsid w:val="00DE63DB"/>
    <w:rsid w:val="00DF13F7"/>
    <w:rsid w:val="00DF3756"/>
    <w:rsid w:val="00DF3A82"/>
    <w:rsid w:val="00DF3B76"/>
    <w:rsid w:val="00DF4E11"/>
    <w:rsid w:val="00DF7036"/>
    <w:rsid w:val="00E10763"/>
    <w:rsid w:val="00E15A96"/>
    <w:rsid w:val="00E173DA"/>
    <w:rsid w:val="00E2635C"/>
    <w:rsid w:val="00E37327"/>
    <w:rsid w:val="00E42056"/>
    <w:rsid w:val="00E459AD"/>
    <w:rsid w:val="00E57505"/>
    <w:rsid w:val="00E65D79"/>
    <w:rsid w:val="00E6713A"/>
    <w:rsid w:val="00E6776C"/>
    <w:rsid w:val="00E76E14"/>
    <w:rsid w:val="00E840F4"/>
    <w:rsid w:val="00E921D8"/>
    <w:rsid w:val="00E96E30"/>
    <w:rsid w:val="00EC02E7"/>
    <w:rsid w:val="00EF1770"/>
    <w:rsid w:val="00EF5C16"/>
    <w:rsid w:val="00F02626"/>
    <w:rsid w:val="00F05026"/>
    <w:rsid w:val="00F1550C"/>
    <w:rsid w:val="00F20D5F"/>
    <w:rsid w:val="00F23DDC"/>
    <w:rsid w:val="00F267CF"/>
    <w:rsid w:val="00F32BA9"/>
    <w:rsid w:val="00F34839"/>
    <w:rsid w:val="00F36521"/>
    <w:rsid w:val="00F4000A"/>
    <w:rsid w:val="00F40DA1"/>
    <w:rsid w:val="00F416FE"/>
    <w:rsid w:val="00F4178D"/>
    <w:rsid w:val="00F45A61"/>
    <w:rsid w:val="00F51E57"/>
    <w:rsid w:val="00F60601"/>
    <w:rsid w:val="00F6516B"/>
    <w:rsid w:val="00F76764"/>
    <w:rsid w:val="00F76B4D"/>
    <w:rsid w:val="00F87FBA"/>
    <w:rsid w:val="00FA162F"/>
    <w:rsid w:val="00FA30BD"/>
    <w:rsid w:val="00FA5EB8"/>
    <w:rsid w:val="00FB39F4"/>
    <w:rsid w:val="00FB4513"/>
    <w:rsid w:val="00FD0100"/>
    <w:rsid w:val="00FD2E00"/>
    <w:rsid w:val="00FD39FB"/>
    <w:rsid w:val="00FF0DF4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44"/>
    <w:rPr>
      <w:sz w:val="28"/>
      <w:szCs w:val="28"/>
      <w:lang w:eastAsia="ar-SA"/>
    </w:rPr>
  </w:style>
  <w:style w:type="paragraph" w:styleId="2">
    <w:name w:val="heading 2"/>
    <w:basedOn w:val="a"/>
    <w:next w:val="a"/>
    <w:qFormat/>
    <w:rsid w:val="002E4EB7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125" w:right="29" w:firstLine="710"/>
      <w:jc w:val="right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2E4E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2E4EB7"/>
    <w:pPr>
      <w:keepNext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5244"/>
    <w:rPr>
      <w:rFonts w:ascii="Symbol" w:hAnsi="Symbol"/>
    </w:rPr>
  </w:style>
  <w:style w:type="character" w:customStyle="1" w:styleId="WW8Num1z1">
    <w:name w:val="WW8Num1z1"/>
    <w:rsid w:val="004B5244"/>
    <w:rPr>
      <w:rFonts w:ascii="Courier New" w:hAnsi="Courier New" w:cs="Courier New"/>
    </w:rPr>
  </w:style>
  <w:style w:type="character" w:customStyle="1" w:styleId="WW8Num1z2">
    <w:name w:val="WW8Num1z2"/>
    <w:rsid w:val="004B5244"/>
    <w:rPr>
      <w:rFonts w:ascii="Wingdings" w:hAnsi="Wingdings"/>
    </w:rPr>
  </w:style>
  <w:style w:type="character" w:customStyle="1" w:styleId="1">
    <w:name w:val="Основной шрифт абзаца1"/>
    <w:rsid w:val="004B5244"/>
  </w:style>
  <w:style w:type="paragraph" w:customStyle="1" w:styleId="a3">
    <w:name w:val="Заголовок"/>
    <w:basedOn w:val="a"/>
    <w:next w:val="a4"/>
    <w:rsid w:val="004B5244"/>
    <w:pPr>
      <w:keepNext/>
      <w:spacing w:before="240" w:after="120"/>
    </w:pPr>
    <w:rPr>
      <w:rFonts w:ascii="Arial" w:eastAsia="Lucida Sans Unicode" w:hAnsi="Arial" w:cs="Tahoma"/>
    </w:rPr>
  </w:style>
  <w:style w:type="paragraph" w:styleId="a4">
    <w:name w:val="Body Text"/>
    <w:basedOn w:val="a"/>
    <w:rsid w:val="004B5244"/>
    <w:pPr>
      <w:spacing w:after="120"/>
    </w:pPr>
  </w:style>
  <w:style w:type="paragraph" w:styleId="a5">
    <w:name w:val="List"/>
    <w:basedOn w:val="a4"/>
    <w:rsid w:val="004B5244"/>
    <w:rPr>
      <w:rFonts w:cs="Tahoma"/>
    </w:rPr>
  </w:style>
  <w:style w:type="paragraph" w:customStyle="1" w:styleId="10">
    <w:name w:val="Название1"/>
    <w:basedOn w:val="a"/>
    <w:rsid w:val="004B52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B5244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4B5244"/>
    <w:pPr>
      <w:widowControl w:val="0"/>
      <w:autoSpaceDE w:val="0"/>
    </w:pPr>
    <w:rPr>
      <w:sz w:val="24"/>
      <w:szCs w:val="20"/>
    </w:rPr>
  </w:style>
  <w:style w:type="paragraph" w:customStyle="1" w:styleId="a6">
    <w:name w:val="Содержимое таблицы"/>
    <w:basedOn w:val="a"/>
    <w:rsid w:val="004B5244"/>
    <w:pPr>
      <w:suppressLineNumbers/>
    </w:pPr>
  </w:style>
  <w:style w:type="paragraph" w:customStyle="1" w:styleId="a7">
    <w:name w:val="Заголовок таблицы"/>
    <w:basedOn w:val="a6"/>
    <w:rsid w:val="004B5244"/>
    <w:pPr>
      <w:jc w:val="center"/>
    </w:pPr>
    <w:rPr>
      <w:b/>
      <w:bCs/>
    </w:rPr>
  </w:style>
  <w:style w:type="paragraph" w:styleId="a8">
    <w:name w:val="Body Text Indent"/>
    <w:basedOn w:val="a"/>
    <w:rsid w:val="006268BF"/>
    <w:pPr>
      <w:spacing w:after="120"/>
      <w:ind w:left="283"/>
    </w:pPr>
  </w:style>
  <w:style w:type="paragraph" w:styleId="a9">
    <w:name w:val="Normal (Web)"/>
    <w:basedOn w:val="a"/>
    <w:rsid w:val="001C0B23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styleId="30">
    <w:name w:val="Body Text 3"/>
    <w:basedOn w:val="a"/>
    <w:rsid w:val="00C052E4"/>
    <w:pPr>
      <w:spacing w:after="120"/>
    </w:pPr>
    <w:rPr>
      <w:sz w:val="16"/>
      <w:szCs w:val="16"/>
      <w:lang w:eastAsia="ru-RU"/>
    </w:rPr>
  </w:style>
  <w:style w:type="paragraph" w:styleId="20">
    <w:name w:val="Body Text 2"/>
    <w:basedOn w:val="a"/>
    <w:rsid w:val="006B7702"/>
    <w:pPr>
      <w:spacing w:after="120" w:line="480" w:lineRule="auto"/>
    </w:pPr>
  </w:style>
  <w:style w:type="paragraph" w:styleId="aa">
    <w:name w:val="footer"/>
    <w:basedOn w:val="a"/>
    <w:rsid w:val="00785A7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85A7A"/>
  </w:style>
  <w:style w:type="table" w:styleId="ac">
    <w:name w:val="Table Grid"/>
    <w:basedOn w:val="a1"/>
    <w:rsid w:val="005A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2sel">
    <w:name w:val="col2_sel"/>
    <w:basedOn w:val="a"/>
    <w:rsid w:val="0089465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</w:pPr>
    <w:rPr>
      <w:rFonts w:ascii="Arial" w:hAnsi="Arial" w:cs="Arial"/>
      <w:color w:val="000000"/>
      <w:sz w:val="18"/>
      <w:szCs w:val="18"/>
      <w:lang w:eastAsia="ru-RU"/>
    </w:rPr>
  </w:style>
  <w:style w:type="character" w:styleId="ad">
    <w:name w:val="Hyperlink"/>
    <w:basedOn w:val="a0"/>
    <w:rsid w:val="008024AE"/>
    <w:rPr>
      <w:strike w:val="0"/>
      <w:dstrike w:val="0"/>
      <w:color w:val="003399"/>
      <w:u w:val="none"/>
      <w:effect w:val="none"/>
    </w:rPr>
  </w:style>
  <w:style w:type="paragraph" w:styleId="ae">
    <w:name w:val="Balloon Text"/>
    <w:basedOn w:val="a"/>
    <w:link w:val="af"/>
    <w:rsid w:val="00A912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9128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4.xml"/><Relationship Id="rId39" Type="http://schemas.openxmlformats.org/officeDocument/2006/relationships/customXml" Target="../customXml/item5.xml"/><Relationship Id="rId21" Type="http://schemas.openxmlformats.org/officeDocument/2006/relationships/chart" Target="charts/chart10.xml"/><Relationship Id="rId34" Type="http://schemas.openxmlformats.org/officeDocument/2006/relationships/chart" Target="charts/chart19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2.emf"/><Relationship Id="rId33" Type="http://schemas.openxmlformats.org/officeDocument/2006/relationships/image" Target="media/image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24_44@hotmail.com" TargetMode="External"/><Relationship Id="rId24" Type="http://schemas.openxmlformats.org/officeDocument/2006/relationships/chart" Target="charts/chart13.xml"/><Relationship Id="rId32" Type="http://schemas.openxmlformats.org/officeDocument/2006/relationships/chart" Target="charts/chart18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image" Target="media/image3.wmf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31" Type="http://schemas.openxmlformats.org/officeDocument/2006/relationships/chart" Target="charts/chart1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5.xml"/><Relationship Id="rId30" Type="http://schemas.openxmlformats.org/officeDocument/2006/relationships/chart" Target="charts/chart16.xm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72;&#1085;&#1072;&#1083;&#1080;&#1079;%202010\&#1050;&#1085;&#1080;&#1075;&#1072;1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Степень обученности учащихся 9-х классов</a:t>
            </a:r>
          </a:p>
        </c:rich>
      </c:tx>
      <c:layout/>
      <c:overlay val="1"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6175621028307368E-2"/>
                  <c:y val="0.10185185185185186"/>
                </c:manualLayout>
              </c:layout>
              <c:showVal val="1"/>
            </c:dLbl>
            <c:dLbl>
              <c:idx val="1"/>
              <c:layout>
                <c:manualLayout>
                  <c:x val="2.0797227036395152E-2"/>
                  <c:y val="0.11574074074074092"/>
                </c:manualLayout>
              </c:layout>
              <c:showVal val="1"/>
            </c:dLbl>
            <c:dLbl>
              <c:idx val="2"/>
              <c:layout>
                <c:manualLayout>
                  <c:x val="6.9324090121318177E-3"/>
                  <c:y val="0.15740740740740805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0.46</c:v>
                </c:pt>
                <c:pt idx="1">
                  <c:v>0.46</c:v>
                </c:pt>
                <c:pt idx="2">
                  <c:v>0.49000000000000027</c:v>
                </c:pt>
              </c:numCache>
            </c:numRef>
          </c:val>
        </c:ser>
        <c:dLbls>
          <c:showVal val="1"/>
        </c:dLbls>
        <c:gapWidth val="75"/>
        <c:shape val="cylinder"/>
        <c:axId val="88603648"/>
        <c:axId val="89080576"/>
        <c:axId val="0"/>
      </c:bar3DChart>
      <c:catAx>
        <c:axId val="886036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080576"/>
        <c:crosses val="autoZero"/>
        <c:auto val="1"/>
        <c:lblAlgn val="ctr"/>
        <c:lblOffset val="100"/>
      </c:catAx>
      <c:valAx>
        <c:axId val="89080576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8603648"/>
        <c:crosses val="autoZero"/>
        <c:crossBetween val="between"/>
        <c:majorUnit val="0.2"/>
        <c:minorUnit val="2.0000000000000021E-2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Доля уроков, пропущенных учащимися по болезни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2.5000000000000001E-2"/>
                  <c:y val="0.20833333333333356"/>
                </c:manualLayout>
              </c:layout>
              <c:showVal val="1"/>
            </c:dLbl>
            <c:dLbl>
              <c:idx val="1"/>
              <c:layout>
                <c:manualLayout>
                  <c:x val="1.1111111111111125E-2"/>
                  <c:y val="0.19444444444444481"/>
                </c:manualLayout>
              </c:layout>
              <c:showVal val="1"/>
            </c:dLbl>
            <c:dLbl>
              <c:idx val="2"/>
              <c:layout>
                <c:manualLayout>
                  <c:x val="1.6666666666666687E-2"/>
                  <c:y val="0.20833333333333354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Лист4!$B$1:$D$1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Лист4!$B$2:$D$2</c:f>
              <c:numCache>
                <c:formatCode>0%</c:formatCode>
                <c:ptCount val="3"/>
                <c:pt idx="0">
                  <c:v>0.17</c:v>
                </c:pt>
                <c:pt idx="1">
                  <c:v>0.18000000000000008</c:v>
                </c:pt>
                <c:pt idx="2">
                  <c:v>0.14000000000000001</c:v>
                </c:pt>
              </c:numCache>
            </c:numRef>
          </c:val>
        </c:ser>
        <c:dLbls>
          <c:showVal val="1"/>
        </c:dLbls>
        <c:gapWidth val="75"/>
        <c:shape val="cylinder"/>
        <c:axId val="89941888"/>
        <c:axId val="89943424"/>
        <c:axId val="0"/>
      </c:bar3DChart>
      <c:catAx>
        <c:axId val="89941888"/>
        <c:scaling>
          <c:orientation val="minMax"/>
        </c:scaling>
        <c:axPos val="b"/>
        <c:majorTickMark val="none"/>
        <c:tickLblPos val="nextTo"/>
        <c:crossAx val="89943424"/>
        <c:crosses val="autoZero"/>
        <c:auto val="1"/>
        <c:lblAlgn val="ctr"/>
        <c:lblOffset val="100"/>
      </c:catAx>
      <c:valAx>
        <c:axId val="8994342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9941888"/>
        <c:crosses val="autoZero"/>
        <c:crossBetween val="between"/>
      </c:valAx>
    </c:plotArea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Доля учащихся, имеющих 2 и 3 группы здоровья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 группа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0.41000000000000014</c:v>
                </c:pt>
                <c:pt idx="1">
                  <c:v>0.39000000000000018</c:v>
                </c:pt>
                <c:pt idx="2">
                  <c:v>0.35000000000000014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3 группа</c:v>
                </c:pt>
              </c:strCache>
            </c:strRef>
          </c:tx>
          <c:dLbls>
            <c:dLbl>
              <c:idx val="0"/>
              <c:layout>
                <c:manualLayout>
                  <c:x val="2.5000000000000001E-2"/>
                  <c:y val="-1.8518518518518538E-2"/>
                </c:manualLayout>
              </c:layout>
              <c:showVal val="1"/>
            </c:dLbl>
            <c:dLbl>
              <c:idx val="1"/>
              <c:layout>
                <c:manualLayout>
                  <c:x val="1.3888888888888911E-2"/>
                  <c:y val="-1.3888888888888911E-2"/>
                </c:manualLayout>
              </c:layout>
              <c:showVal val="1"/>
            </c:dLbl>
            <c:dLbl>
              <c:idx val="2"/>
              <c:layout>
                <c:manualLayout>
                  <c:x val="3.333333333333334E-2"/>
                  <c:y val="-9.2592592592592813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0.13</c:v>
                </c:pt>
                <c:pt idx="1">
                  <c:v>0.14000000000000001</c:v>
                </c:pt>
                <c:pt idx="2">
                  <c:v>0.13</c:v>
                </c:pt>
              </c:numCache>
            </c:numRef>
          </c:val>
        </c:ser>
        <c:dLbls>
          <c:showVal val="1"/>
        </c:dLbls>
        <c:gapWidth val="75"/>
        <c:shape val="cylinder"/>
        <c:axId val="89973504"/>
        <c:axId val="89975040"/>
        <c:axId val="0"/>
      </c:bar3DChart>
      <c:catAx>
        <c:axId val="89973504"/>
        <c:scaling>
          <c:orientation val="minMax"/>
        </c:scaling>
        <c:axPos val="b"/>
        <c:majorTickMark val="none"/>
        <c:tickLblPos val="nextTo"/>
        <c:crossAx val="89975040"/>
        <c:crosses val="autoZero"/>
        <c:auto val="1"/>
        <c:lblAlgn val="ctr"/>
        <c:lblOffset val="100"/>
      </c:catAx>
      <c:valAx>
        <c:axId val="89975040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9973504"/>
        <c:crosses val="autoZero"/>
        <c:crossBetween val="between"/>
      </c:valAx>
    </c:plotArea>
    <c:legend>
      <c:legendPos val="b"/>
      <c:layout/>
    </c:legend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Доля учащихся, включённых в систематические занятия спортом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3.333333333333334E-2"/>
                  <c:y val="0.21759259259259295"/>
                </c:manualLayout>
              </c:layout>
              <c:showVal val="1"/>
            </c:dLbl>
            <c:dLbl>
              <c:idx val="1"/>
              <c:layout>
                <c:manualLayout>
                  <c:x val="1.3888888888888911E-2"/>
                  <c:y val="0.1388888888888889"/>
                </c:manualLayout>
              </c:layout>
              <c:showVal val="1"/>
            </c:dLbl>
            <c:dLbl>
              <c:idx val="2"/>
              <c:layout>
                <c:manualLayout>
                  <c:x val="2.2222283834239031E-2"/>
                  <c:y val="7.542377366316947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Лист2!$A$1:$A$3</c:f>
              <c:strCache>
                <c:ptCount val="3"/>
                <c:pt idx="0">
                  <c:v>Общий процент учащихся, занятый в системе дополнительного образования </c:v>
                </c:pt>
                <c:pt idx="1">
                  <c:v>Доля учащихся, занятых в школьных спортивных секциях</c:v>
                </c:pt>
                <c:pt idx="2">
                  <c:v>Доля учащихся, занятых в других спортивных объединениях на базе школы</c:v>
                </c:pt>
              </c:strCache>
            </c:strRef>
          </c:cat>
          <c:val>
            <c:numRef>
              <c:f>Лист2!$B$1:$B$3</c:f>
              <c:numCache>
                <c:formatCode>0%</c:formatCode>
                <c:ptCount val="3"/>
                <c:pt idx="0">
                  <c:v>0.98</c:v>
                </c:pt>
                <c:pt idx="1">
                  <c:v>0.58000000000000007</c:v>
                </c:pt>
                <c:pt idx="2">
                  <c:v>0.25</c:v>
                </c:pt>
              </c:numCache>
            </c:numRef>
          </c:val>
        </c:ser>
        <c:dLbls>
          <c:showVal val="1"/>
        </c:dLbls>
        <c:gapWidth val="75"/>
        <c:shape val="cylinder"/>
        <c:axId val="90091520"/>
        <c:axId val="90093056"/>
        <c:axId val="0"/>
      </c:bar3DChart>
      <c:catAx>
        <c:axId val="90091520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/>
            </a:pPr>
            <a:endParaRPr lang="ru-RU"/>
          </a:p>
        </c:txPr>
        <c:crossAx val="90093056"/>
        <c:crosses val="autoZero"/>
        <c:auto val="1"/>
        <c:lblAlgn val="ctr"/>
        <c:lblOffset val="100"/>
      </c:catAx>
      <c:valAx>
        <c:axId val="90093056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9009152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внедрения инновационных программ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Лист5!$A$2</c:f>
              <c:strCache>
                <c:ptCount val="1"/>
                <c:pt idx="0">
                  <c:v>Доля учащихся, обучающихся по традиционным программам</c:v>
                </c:pt>
              </c:strCache>
            </c:strRef>
          </c:tx>
          <c:dLbls>
            <c:dLbl>
              <c:idx val="0"/>
              <c:layout>
                <c:manualLayout>
                  <c:x val="1.9444444444444445E-2"/>
                  <c:y val="0.17592592592592593"/>
                </c:manualLayout>
              </c:layout>
              <c:showVal val="1"/>
            </c:dLbl>
            <c:dLbl>
              <c:idx val="1"/>
              <c:layout>
                <c:manualLayout>
                  <c:x val="1.6666666666666687E-2"/>
                  <c:y val="0.18981481481481491"/>
                </c:manualLayout>
              </c:layout>
              <c:showVal val="1"/>
            </c:dLbl>
            <c:dLbl>
              <c:idx val="2"/>
              <c:layout>
                <c:manualLayout>
                  <c:x val="1.3888888888888911E-2"/>
                  <c:y val="0.15740740740740788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Лист5!$B$1:$D$1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Лист5!$B$2:$D$2</c:f>
              <c:numCache>
                <c:formatCode>0%</c:formatCode>
                <c:ptCount val="3"/>
                <c:pt idx="0">
                  <c:v>0.49000000000000016</c:v>
                </c:pt>
                <c:pt idx="1">
                  <c:v>0.49000000000000016</c:v>
                </c:pt>
                <c:pt idx="2">
                  <c:v>0.39000000000000018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Доля учащихся, обучающихся по инновационным программам</c:v>
                </c:pt>
              </c:strCache>
            </c:strRef>
          </c:tx>
          <c:dLbls>
            <c:dLbl>
              <c:idx val="0"/>
              <c:layout>
                <c:manualLayout>
                  <c:x val="1.9444444444444445E-2"/>
                  <c:y val="0.125"/>
                </c:manualLayout>
              </c:layout>
              <c:showVal val="1"/>
            </c:dLbl>
            <c:dLbl>
              <c:idx val="1"/>
              <c:layout>
                <c:manualLayout>
                  <c:x val="1.6666666666666687E-2"/>
                  <c:y val="0.125"/>
                </c:manualLayout>
              </c:layout>
              <c:showVal val="1"/>
            </c:dLbl>
            <c:dLbl>
              <c:idx val="2"/>
              <c:layout>
                <c:manualLayout>
                  <c:x val="1.6666666666666687E-2"/>
                  <c:y val="0.1388888888888889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Лист5!$B$1:$D$1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Лист5!$B$3:$D$3</c:f>
              <c:numCache>
                <c:formatCode>0%</c:formatCode>
                <c:ptCount val="3"/>
                <c:pt idx="0">
                  <c:v>0.51</c:v>
                </c:pt>
                <c:pt idx="1">
                  <c:v>0.51</c:v>
                </c:pt>
                <c:pt idx="2">
                  <c:v>0.61000000000000032</c:v>
                </c:pt>
              </c:numCache>
            </c:numRef>
          </c:val>
        </c:ser>
        <c:dLbls>
          <c:showVal val="1"/>
        </c:dLbls>
        <c:gapWidth val="75"/>
        <c:shape val="cylinder"/>
        <c:axId val="90122880"/>
        <c:axId val="90145152"/>
        <c:axId val="0"/>
      </c:bar3DChart>
      <c:catAx>
        <c:axId val="901228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0145152"/>
        <c:crosses val="autoZero"/>
        <c:auto val="1"/>
        <c:lblAlgn val="ctr"/>
        <c:lblOffset val="100"/>
      </c:catAx>
      <c:valAx>
        <c:axId val="90145152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90122880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Занятость учащихся в кружках и секциях</a:t>
            </a:r>
          </a:p>
        </c:rich>
      </c:tx>
      <c:layout>
        <c:manualLayout>
          <c:xMode val="edge"/>
          <c:yMode val="edge"/>
          <c:x val="0.11441850171517097"/>
          <c:y val="0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1019283746556479E-2"/>
                  <c:y val="8.3333333333333398E-2"/>
                </c:manualLayout>
              </c:layout>
              <c:showVal val="1"/>
            </c:dLbl>
            <c:dLbl>
              <c:idx val="1"/>
              <c:layout>
                <c:manualLayout>
                  <c:x val="1.3223140495867794E-2"/>
                  <c:y val="6.9444444444444434E-2"/>
                </c:manualLayout>
              </c:layout>
              <c:showVal val="1"/>
            </c:dLbl>
            <c:dLbl>
              <c:idx val="2"/>
              <c:layout>
                <c:manualLayout>
                  <c:x val="1.5426997245179069E-2"/>
                  <c:y val="0.15277777777777779"/>
                </c:manualLayout>
              </c:layout>
              <c:showVal val="1"/>
            </c:dLbl>
            <c:dLbl>
              <c:idx val="3"/>
              <c:layout>
                <c:manualLayout>
                  <c:x val="1.3223140495867794E-2"/>
                  <c:y val="0.125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Лист6!$A$1:$A$5</c:f>
              <c:strCache>
                <c:ptCount val="5"/>
                <c:pt idx="0">
                  <c:v>Декоративно-прикладное творчество</c:v>
                </c:pt>
                <c:pt idx="1">
                  <c:v>Художественное творчество</c:v>
                </c:pt>
                <c:pt idx="2">
                  <c:v>Спортивные секции</c:v>
                </c:pt>
                <c:pt idx="3">
                  <c:v>Познавательная деятельность</c:v>
                </c:pt>
                <c:pt idx="4">
                  <c:v>Прочие</c:v>
                </c:pt>
              </c:strCache>
            </c:strRef>
          </c:cat>
          <c:val>
            <c:numRef>
              <c:f>Лист6!$B$1:$B$5</c:f>
              <c:numCache>
                <c:formatCode>General</c:formatCode>
                <c:ptCount val="5"/>
                <c:pt idx="0">
                  <c:v>133</c:v>
                </c:pt>
                <c:pt idx="1">
                  <c:v>109</c:v>
                </c:pt>
                <c:pt idx="2">
                  <c:v>598</c:v>
                </c:pt>
                <c:pt idx="3">
                  <c:v>387</c:v>
                </c:pt>
                <c:pt idx="4">
                  <c:v>87</c:v>
                </c:pt>
              </c:numCache>
            </c:numRef>
          </c:val>
        </c:ser>
        <c:dLbls>
          <c:showVal val="1"/>
        </c:dLbls>
        <c:gapWidth val="75"/>
        <c:shape val="cylinder"/>
        <c:axId val="90179072"/>
        <c:axId val="90180608"/>
        <c:axId val="0"/>
      </c:bar3DChart>
      <c:catAx>
        <c:axId val="90179072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0180608"/>
        <c:crosses val="autoZero"/>
        <c:auto val="1"/>
        <c:lblAlgn val="ctr"/>
        <c:lblOffset val="100"/>
      </c:catAx>
      <c:valAx>
        <c:axId val="9018060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0179072"/>
        <c:crosses val="autoZero"/>
        <c:crossBetween val="between"/>
      </c:valAx>
    </c:plotArea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Гендерный состав учащихся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Лист11!$A$1:$A$2</c:f>
              <c:strCache>
                <c:ptCount val="2"/>
                <c:pt idx="0">
                  <c:v>Девочки, девушки</c:v>
                </c:pt>
                <c:pt idx="1">
                  <c:v>Мальчики, юноши</c:v>
                </c:pt>
              </c:strCache>
            </c:strRef>
          </c:cat>
          <c:val>
            <c:numRef>
              <c:f>Лист11!$B$1:$B$2</c:f>
              <c:numCache>
                <c:formatCode>General</c:formatCode>
                <c:ptCount val="2"/>
                <c:pt idx="0">
                  <c:v>301</c:v>
                </c:pt>
                <c:pt idx="1">
                  <c:v>421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Сведения о квалификационной категории педагогических работников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Лист1!$A$1:$A$4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нет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25</c:v>
                </c:pt>
                <c:pt idx="1">
                  <c:v>16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3.3978819238341305E-2"/>
                  <c:y val="0.12316798451266962"/>
                </c:manualLayout>
              </c:layout>
              <c:showVal val="1"/>
            </c:dLbl>
            <c:dLbl>
              <c:idx val="1"/>
              <c:layout>
                <c:manualLayout>
                  <c:x val="-5.5638310158761722E-2"/>
                  <c:y val="9.9742804863619527E-2"/>
                </c:manualLayout>
              </c:layout>
              <c:showVal val="1"/>
            </c:dLbl>
            <c:dLbl>
              <c:idx val="2"/>
              <c:layout>
                <c:manualLayout>
                  <c:x val="-0.11762397299090351"/>
                  <c:y val="-5.7873266598746496E-2"/>
                </c:manualLayout>
              </c:layout>
              <c:showVal val="1"/>
            </c:dLbl>
            <c:dLbl>
              <c:idx val="3"/>
              <c:layout>
                <c:manualLayout>
                  <c:x val="9.8016056123915243E-2"/>
                  <c:y val="-0.17098317526806039"/>
                </c:manualLayout>
              </c:layout>
              <c:showVal val="1"/>
            </c:dLbl>
            <c:dLbl>
              <c:idx val="4"/>
              <c:layout>
                <c:manualLayout>
                  <c:x val="8.0800818652821946E-2"/>
                  <c:y val="9.231378366151699E-2"/>
                </c:manualLayout>
              </c:layout>
              <c:showVal val="1"/>
            </c:dLbl>
            <c:dLbl>
              <c:idx val="5"/>
              <c:layout>
                <c:manualLayout>
                  <c:x val="2.2988243952094842E-2"/>
                  <c:y val="0.1372693673499927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Лист4!$A$2:$A$7</c:f>
              <c:strCache>
                <c:ptCount val="6"/>
                <c:pt idx="0">
                  <c:v>победители ПНПО</c:v>
                </c:pt>
                <c:pt idx="1">
                  <c:v>отличники народного просвещения</c:v>
                </c:pt>
                <c:pt idx="2">
                  <c:v>награждены Почётной грамотой МО РФ</c:v>
                </c:pt>
                <c:pt idx="3">
                  <c:v>почётные работники общего образования РФ</c:v>
                </c:pt>
                <c:pt idx="4">
                  <c:v>победители и призёры городских и областных конкурсов профессионального мастерства</c:v>
                </c:pt>
                <c:pt idx="5">
                  <c:v>обладатели гранта Главы</c:v>
                </c:pt>
              </c:strCache>
            </c:strRef>
          </c:cat>
          <c:val>
            <c:numRef>
              <c:f>Лист4!$B$2:$B$7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13</c:v>
                </c:pt>
                <c:pt idx="3">
                  <c:v>13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</c:ser>
        <c:firstSliceAng val="0"/>
      </c:pieChart>
    </c:plotArea>
    <c:legend>
      <c:legendPos val="b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Соотношение источников финансирования школы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Лист10!$A$1:$A$2</c:f>
              <c:strCache>
                <c:ptCount val="2"/>
                <c:pt idx="0">
                  <c:v>бюджетные средства</c:v>
                </c:pt>
                <c:pt idx="1">
                  <c:v>внебюджетные средства</c:v>
                </c:pt>
              </c:strCache>
            </c:strRef>
          </c:cat>
          <c:val>
            <c:numRef>
              <c:f>Лист10!$B$1:$B$2</c:f>
              <c:numCache>
                <c:formatCode>0%</c:formatCode>
                <c:ptCount val="2"/>
                <c:pt idx="0">
                  <c:v>0.79</c:v>
                </c:pt>
                <c:pt idx="1">
                  <c:v>0.21000000000000021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участия родителей в общешкольных</a:t>
            </a:r>
            <a:r>
              <a:rPr lang="ru-RU" baseline="0"/>
              <a:t> мероприятиях</a:t>
            </a:r>
            <a:r>
              <a:rPr lang="ru-RU"/>
              <a:t> 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3.333333333333334E-2"/>
                  <c:y val="0.13425925925925927"/>
                </c:manualLayout>
              </c:layout>
              <c:showVal val="1"/>
            </c:dLbl>
            <c:dLbl>
              <c:idx val="1"/>
              <c:layout>
                <c:manualLayout>
                  <c:x val="1.94444444444445E-2"/>
                  <c:y val="0.15277777777777779"/>
                </c:manualLayout>
              </c:layout>
              <c:showVal val="1"/>
            </c:dLbl>
            <c:dLbl>
              <c:idx val="2"/>
              <c:layout>
                <c:manualLayout>
                  <c:x val="1.9444444444444445E-2"/>
                  <c:y val="0.18518518518518531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Лист2!$B$2:$D$2</c:f>
              <c:numCache>
                <c:formatCode>0%</c:formatCode>
                <c:ptCount val="3"/>
                <c:pt idx="0">
                  <c:v>0.68</c:v>
                </c:pt>
                <c:pt idx="1">
                  <c:v>0.72000000000000008</c:v>
                </c:pt>
                <c:pt idx="2">
                  <c:v>0.75000000000000011</c:v>
                </c:pt>
              </c:numCache>
            </c:numRef>
          </c:val>
        </c:ser>
        <c:dLbls>
          <c:showVal val="1"/>
        </c:dLbls>
        <c:gapWidth val="75"/>
        <c:shape val="cylinder"/>
        <c:axId val="90381312"/>
        <c:axId val="90403584"/>
        <c:axId val="0"/>
      </c:bar3DChart>
      <c:catAx>
        <c:axId val="903813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403584"/>
        <c:crosses val="autoZero"/>
        <c:auto val="1"/>
        <c:lblAlgn val="ctr"/>
        <c:lblOffset val="100"/>
      </c:catAx>
      <c:valAx>
        <c:axId val="9040358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903813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Степень обученности учащихся 11-х классов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3888888888888919E-2"/>
                  <c:y val="0.125"/>
                </c:manualLayout>
              </c:layout>
              <c:showVal val="1"/>
            </c:dLbl>
            <c:dLbl>
              <c:idx val="1"/>
              <c:layout>
                <c:manualLayout>
                  <c:x val="1.1111111111111125E-2"/>
                  <c:y val="0.10185185185185186"/>
                </c:manualLayout>
              </c:layout>
              <c:showVal val="1"/>
            </c:dLbl>
            <c:dLbl>
              <c:idx val="2"/>
              <c:layout>
                <c:manualLayout>
                  <c:x val="1.6666666666666781E-2"/>
                  <c:y val="0.13425925925925927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0.43000000000000027</c:v>
                </c:pt>
                <c:pt idx="1">
                  <c:v>0.52</c:v>
                </c:pt>
                <c:pt idx="2">
                  <c:v>0.48000000000000026</c:v>
                </c:pt>
              </c:numCache>
            </c:numRef>
          </c:val>
        </c:ser>
        <c:dLbls>
          <c:showVal val="1"/>
        </c:dLbls>
        <c:shape val="cylinder"/>
        <c:axId val="89109632"/>
        <c:axId val="89111168"/>
        <c:axId val="0"/>
      </c:bar3DChart>
      <c:catAx>
        <c:axId val="891096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111168"/>
        <c:crosses val="autoZero"/>
        <c:auto val="1"/>
        <c:lblAlgn val="ctr"/>
        <c:lblOffset val="100"/>
      </c:catAx>
      <c:valAx>
        <c:axId val="89111168"/>
        <c:scaling>
          <c:orientation val="minMax"/>
        </c:scaling>
        <c:delete val="1"/>
        <c:axPos val="l"/>
        <c:numFmt formatCode="0%" sourceLinked="1"/>
        <c:tickLblPos val="none"/>
        <c:crossAx val="8910963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Результаты ЕГЭ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 </c:v>
                </c:pt>
                <c:pt idx="1">
                  <c:v>Русский  язык</c:v>
                </c:pt>
                <c:pt idx="2">
                  <c:v>Физика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География </c:v>
                </c:pt>
                <c:pt idx="6">
                  <c:v>Литература </c:v>
                </c:pt>
                <c:pt idx="7">
                  <c:v>Английский язык</c:v>
                </c:pt>
                <c:pt idx="8">
                  <c:v>Французский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33.9</c:v>
                </c:pt>
                <c:pt idx="1">
                  <c:v>55.6</c:v>
                </c:pt>
                <c:pt idx="2">
                  <c:v>43.5</c:v>
                </c:pt>
                <c:pt idx="3">
                  <c:v>45.9</c:v>
                </c:pt>
                <c:pt idx="4">
                  <c:v>55.7</c:v>
                </c:pt>
                <c:pt idx="5">
                  <c:v>65</c:v>
                </c:pt>
                <c:pt idx="6">
                  <c:v>70</c:v>
                </c:pt>
                <c:pt idx="7">
                  <c:v>27</c:v>
                </c:pt>
                <c:pt idx="8">
                  <c:v>70</c:v>
                </c:pt>
                <c:pt idx="9">
                  <c:v>54.5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Кострома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 </c:v>
                </c:pt>
                <c:pt idx="1">
                  <c:v>Русский  язык</c:v>
                </c:pt>
                <c:pt idx="2">
                  <c:v>Физика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География </c:v>
                </c:pt>
                <c:pt idx="6">
                  <c:v>Литература </c:v>
                </c:pt>
                <c:pt idx="7">
                  <c:v>Английский язык</c:v>
                </c:pt>
                <c:pt idx="8">
                  <c:v>Французский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41.7</c:v>
                </c:pt>
                <c:pt idx="1">
                  <c:v>61.9</c:v>
                </c:pt>
                <c:pt idx="2">
                  <c:v>45.3</c:v>
                </c:pt>
                <c:pt idx="3">
                  <c:v>50.9</c:v>
                </c:pt>
                <c:pt idx="4">
                  <c:v>58.3</c:v>
                </c:pt>
                <c:pt idx="5">
                  <c:v>70</c:v>
                </c:pt>
                <c:pt idx="6">
                  <c:v>56.3</c:v>
                </c:pt>
                <c:pt idx="7">
                  <c:v>60.9</c:v>
                </c:pt>
                <c:pt idx="8">
                  <c:v>61.4</c:v>
                </c:pt>
                <c:pt idx="9">
                  <c:v>67.599999999999994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Костромская область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 </c:v>
                </c:pt>
                <c:pt idx="1">
                  <c:v>Русский  язык</c:v>
                </c:pt>
                <c:pt idx="2">
                  <c:v>Физика </c:v>
                </c:pt>
                <c:pt idx="3">
                  <c:v>История </c:v>
                </c:pt>
                <c:pt idx="4">
                  <c:v>Обществознание </c:v>
                </c:pt>
                <c:pt idx="5">
                  <c:v>География </c:v>
                </c:pt>
                <c:pt idx="6">
                  <c:v>Литература </c:v>
                </c:pt>
                <c:pt idx="7">
                  <c:v>Английский язык</c:v>
                </c:pt>
                <c:pt idx="8">
                  <c:v>Французский язык</c:v>
                </c:pt>
                <c:pt idx="9">
                  <c:v>Информатика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41.9</c:v>
                </c:pt>
                <c:pt idx="1">
                  <c:v>61.6</c:v>
                </c:pt>
                <c:pt idx="2">
                  <c:v>45.3</c:v>
                </c:pt>
                <c:pt idx="3">
                  <c:v>52.8</c:v>
                </c:pt>
                <c:pt idx="4">
                  <c:v>58.3</c:v>
                </c:pt>
                <c:pt idx="5">
                  <c:v>70.099999999999994</c:v>
                </c:pt>
                <c:pt idx="6">
                  <c:v>58</c:v>
                </c:pt>
                <c:pt idx="7">
                  <c:v>58.1</c:v>
                </c:pt>
                <c:pt idx="8">
                  <c:v>57.7</c:v>
                </c:pt>
                <c:pt idx="9">
                  <c:v>65.2</c:v>
                </c:pt>
              </c:numCache>
            </c:numRef>
          </c:val>
        </c:ser>
        <c:shape val="cylinder"/>
        <c:axId val="89583616"/>
        <c:axId val="89585152"/>
        <c:axId val="0"/>
      </c:bar3DChart>
      <c:catAx>
        <c:axId val="8958361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585152"/>
        <c:crosses val="autoZero"/>
        <c:auto val="1"/>
        <c:lblAlgn val="ctr"/>
        <c:lblOffset val="100"/>
      </c:catAx>
      <c:valAx>
        <c:axId val="89585152"/>
        <c:scaling>
          <c:orientation val="minMax"/>
        </c:scaling>
        <c:delete val="1"/>
        <c:axPos val="l"/>
        <c:numFmt formatCode="General" sourceLinked="1"/>
        <c:tickLblPos val="none"/>
        <c:crossAx val="8958361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2.9551271902760152E-2"/>
                  <c:y val="0.17390309761801351"/>
                </c:manualLayout>
              </c:layout>
              <c:showVal val="1"/>
            </c:dLbl>
            <c:dLbl>
              <c:idx val="1"/>
              <c:layout>
                <c:manualLayout>
                  <c:x val="2.3180148912958731E-2"/>
                  <c:y val="0.15432331088548207"/>
                </c:manualLayout>
              </c:layout>
              <c:showVal val="1"/>
            </c:dLbl>
            <c:dLbl>
              <c:idx val="2"/>
              <c:layout>
                <c:manualLayout>
                  <c:x val="1.5275533034568701E-2"/>
                  <c:y val="0.17881900704966616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0.39000000000000062</c:v>
                </c:pt>
                <c:pt idx="2">
                  <c:v>0.41000000000000031</c:v>
                </c:pt>
              </c:numCache>
            </c:numRef>
          </c:val>
        </c:ser>
        <c:shape val="cylinder"/>
        <c:axId val="89687936"/>
        <c:axId val="89689472"/>
        <c:axId val="0"/>
      </c:bar3DChart>
      <c:catAx>
        <c:axId val="8968793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689472"/>
        <c:crosses val="autoZero"/>
        <c:auto val="1"/>
        <c:lblAlgn val="ctr"/>
        <c:lblOffset val="100"/>
      </c:catAx>
      <c:valAx>
        <c:axId val="89689472"/>
        <c:scaling>
          <c:orientation val="minMax"/>
        </c:scaling>
        <c:delete val="1"/>
        <c:axPos val="l"/>
        <c:numFmt formatCode="0%" sourceLinked="1"/>
        <c:tickLblPos val="none"/>
        <c:crossAx val="89687936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Число</a:t>
            </a:r>
            <a:r>
              <a:rPr lang="ru-RU" baseline="0"/>
              <a:t> победителей и призёров конкурсного движения различной направленности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2009-2010</c:v>
                </c:pt>
              </c:strCache>
            </c:strRef>
          </c:tx>
          <c:dLbls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Лист2!$A$2:$A$4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Федеральный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35</c:v>
                </c:pt>
                <c:pt idx="1">
                  <c:v>50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2010-2011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Федеральный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38</c:v>
                </c:pt>
                <c:pt idx="1">
                  <c:v>48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2011-2012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Лист2!$A$2:$A$4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Федеральный</c:v>
                </c:pt>
              </c:strCache>
            </c:strRef>
          </c:cat>
          <c:val>
            <c:numRef>
              <c:f>Лист2!$D$2:$D$4</c:f>
              <c:numCache>
                <c:formatCode>General</c:formatCode>
                <c:ptCount val="3"/>
                <c:pt idx="0">
                  <c:v>44</c:v>
                </c:pt>
                <c:pt idx="1">
                  <c:v>50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gapWidth val="75"/>
        <c:shape val="cylinder"/>
        <c:axId val="89724416"/>
        <c:axId val="89725952"/>
        <c:axId val="0"/>
      </c:bar3DChart>
      <c:catAx>
        <c:axId val="89724416"/>
        <c:scaling>
          <c:orientation val="minMax"/>
        </c:scaling>
        <c:axPos val="b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9725952"/>
        <c:crosses val="autoZero"/>
        <c:auto val="1"/>
        <c:lblAlgn val="ctr"/>
        <c:lblOffset val="100"/>
      </c:catAx>
      <c:valAx>
        <c:axId val="8972595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9724416"/>
        <c:crosses val="autoZero"/>
        <c:crossBetween val="between"/>
      </c:valAx>
    </c:plotArea>
    <c:legend>
      <c:legendPos val="b"/>
      <c:layout/>
    </c:legend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Образовательные маршруты выпускников основной школы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2009-2010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Лист3!$A$2:$A$5</c:f>
              <c:strCache>
                <c:ptCount val="4"/>
                <c:pt idx="0">
                  <c:v>10 класс нашей школы</c:v>
                </c:pt>
                <c:pt idx="1">
                  <c:v>10 класс других ОУ</c:v>
                </c:pt>
                <c:pt idx="2">
                  <c:v>Техникумы</c:v>
                </c:pt>
                <c:pt idx="3">
                  <c:v>Проф. Лицеи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2010-2011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Лист3!$A$2:$A$5</c:f>
              <c:strCache>
                <c:ptCount val="4"/>
                <c:pt idx="0">
                  <c:v>10 класс нашей школы</c:v>
                </c:pt>
                <c:pt idx="1">
                  <c:v>10 класс других ОУ</c:v>
                </c:pt>
                <c:pt idx="2">
                  <c:v>Техникумы</c:v>
                </c:pt>
                <c:pt idx="3">
                  <c:v>Проф. Лицеи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30</c:v>
                </c:pt>
                <c:pt idx="1">
                  <c:v>5</c:v>
                </c:pt>
                <c:pt idx="2">
                  <c:v>20</c:v>
                </c:pt>
                <c:pt idx="3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2011-2012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Лист3!$A$2:$A$5</c:f>
              <c:strCache>
                <c:ptCount val="4"/>
                <c:pt idx="0">
                  <c:v>10 класс нашей школы</c:v>
                </c:pt>
                <c:pt idx="1">
                  <c:v>10 класс других ОУ</c:v>
                </c:pt>
                <c:pt idx="2">
                  <c:v>Техникумы</c:v>
                </c:pt>
                <c:pt idx="3">
                  <c:v>Проф. Лицеи</c:v>
                </c:pt>
              </c:strCache>
            </c:strRef>
          </c:cat>
          <c:val>
            <c:numRef>
              <c:f>Лист3!$D$2:$D$5</c:f>
              <c:numCache>
                <c:formatCode>General</c:formatCode>
                <c:ptCount val="4"/>
                <c:pt idx="0">
                  <c:v>42</c:v>
                </c:pt>
                <c:pt idx="1">
                  <c:v>8</c:v>
                </c:pt>
                <c:pt idx="2">
                  <c:v>24</c:v>
                </c:pt>
                <c:pt idx="3">
                  <c:v>20</c:v>
                </c:pt>
              </c:numCache>
            </c:numRef>
          </c:val>
        </c:ser>
        <c:dLbls>
          <c:showVal val="1"/>
        </c:dLbls>
        <c:gapWidth val="75"/>
        <c:shape val="cylinder"/>
        <c:axId val="89765760"/>
        <c:axId val="89767296"/>
        <c:axId val="0"/>
      </c:bar3DChart>
      <c:catAx>
        <c:axId val="89765760"/>
        <c:scaling>
          <c:orientation val="minMax"/>
        </c:scaling>
        <c:axPos val="b"/>
        <c:majorTickMark val="none"/>
        <c:tickLblPos val="nextTo"/>
        <c:crossAx val="89767296"/>
        <c:crosses val="autoZero"/>
        <c:auto val="1"/>
        <c:lblAlgn val="ctr"/>
        <c:lblOffset val="100"/>
      </c:catAx>
      <c:valAx>
        <c:axId val="897672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9765760"/>
        <c:crosses val="autoZero"/>
        <c:crossBetween val="between"/>
      </c:valAx>
    </c:plotArea>
    <c:legend>
      <c:legendPos val="b"/>
      <c:layout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Образовательные маршруты выпускников средней школы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Число выпускников, продолживших обучение в ВУЗах</c:v>
                </c:pt>
                <c:pt idx="1">
                  <c:v>Число выпускников, продолживших обучение в ССУЗах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Число выпускников, продолживших обучение в ВУЗах</c:v>
                </c:pt>
                <c:pt idx="1">
                  <c:v>Число выпускников, продолживших обучение в ССУЗах</c:v>
                </c:pt>
                <c:pt idx="2">
                  <c:v>Другое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Число выпускников, продолживших обучение в ВУЗах</c:v>
                </c:pt>
                <c:pt idx="1">
                  <c:v>Число выпускников, продолживших обучение в ССУЗах</c:v>
                </c:pt>
                <c:pt idx="2">
                  <c:v>Другое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89880832"/>
        <c:axId val="89886720"/>
        <c:axId val="0"/>
      </c:bar3DChart>
      <c:catAx>
        <c:axId val="898808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b="0"/>
            </a:pPr>
            <a:endParaRPr lang="ru-RU"/>
          </a:p>
        </c:txPr>
        <c:crossAx val="89886720"/>
        <c:crosses val="autoZero"/>
        <c:auto val="1"/>
        <c:lblAlgn val="ctr"/>
        <c:lblOffset val="100"/>
      </c:catAx>
      <c:valAx>
        <c:axId val="898867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9880832"/>
        <c:crosses val="autoZero"/>
        <c:crossBetween val="between"/>
      </c:valAx>
    </c:plotArea>
    <c:legend>
      <c:legendPos val="b"/>
      <c:layout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Включённость учащихся во внеурочную деятельность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8.3333333333333367E-3"/>
                  <c:y val="-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Лист9!$A$1:$A$2</c:f>
              <c:numCache>
                <c:formatCode>0%</c:formatCode>
                <c:ptCount val="2"/>
                <c:pt idx="0">
                  <c:v>1</c:v>
                </c:pt>
                <c:pt idx="1">
                  <c:v>0.35000000000000031</c:v>
                </c:pt>
              </c:numCache>
            </c:numRef>
          </c:val>
        </c:ser>
        <c:dLbls>
          <c:showVal val="1"/>
        </c:dLbls>
        <c:shape val="cylinder"/>
        <c:axId val="89989504"/>
        <c:axId val="89991040"/>
        <c:axId val="0"/>
      </c:bar3DChart>
      <c:catAx>
        <c:axId val="89989504"/>
        <c:scaling>
          <c:orientation val="minMax"/>
        </c:scaling>
        <c:delete val="1"/>
        <c:axPos val="b"/>
        <c:majorTickMark val="none"/>
        <c:tickLblPos val="none"/>
        <c:crossAx val="89991040"/>
        <c:crosses val="autoZero"/>
        <c:auto val="1"/>
        <c:lblAlgn val="ctr"/>
        <c:lblOffset val="100"/>
      </c:catAx>
      <c:valAx>
        <c:axId val="89991040"/>
        <c:scaling>
          <c:orientation val="minMax"/>
        </c:scaling>
        <c:delete val="1"/>
        <c:axPos val="l"/>
        <c:numFmt formatCode="0%" sourceLinked="1"/>
        <c:tickLblPos val="none"/>
        <c:crossAx val="8998950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Удовлетворённость учащихся школьной жизнью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Лист4!$A$1:$A$3</c:f>
              <c:strCache>
                <c:ptCount val="3"/>
                <c:pt idx="0">
                  <c:v>удовлетворены</c:v>
                </c:pt>
                <c:pt idx="1">
                  <c:v>частично удовлетворены</c:v>
                </c:pt>
                <c:pt idx="2">
                  <c:v>неудовлетворены</c:v>
                </c:pt>
              </c:strCache>
            </c:strRef>
          </c:cat>
          <c:val>
            <c:numRef>
              <c:f>Лист4!$B$1:$B$3</c:f>
              <c:numCache>
                <c:formatCode>0%</c:formatCode>
                <c:ptCount val="3"/>
                <c:pt idx="0">
                  <c:v>0.85000000000000064</c:v>
                </c:pt>
                <c:pt idx="1">
                  <c:v>0.13</c:v>
                </c:pt>
                <c:pt idx="2">
                  <c:v>2.0000000000000011E-2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8B20D362A20441A3BF3AF3EACF3F1E" ma:contentTypeVersion="49" ma:contentTypeDescription="Создание документа." ma:contentTypeScope="" ma:versionID="c8806cee8b58aa66931f2b86241615c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AWJJH2MPE6E2-520779630-1</_dlc_DocId>
    <_dlc_DocIdUrl xmlns="4a252ca3-5a62-4c1c-90a6-29f4710e47f8">
      <Url>http://edu-sps.koiro.local/Kostroma_EDU/Kos-Sch-24/ps/_layouts/15/DocIdRedir.aspx?ID=AWJJH2MPE6E2-520779630-1</Url>
      <Description>AWJJH2MPE6E2-520779630-1</Description>
    </_dlc_DocIdUrl>
  </documentManagement>
</p:properties>
</file>

<file path=customXml/itemProps1.xml><?xml version="1.0" encoding="utf-8"?>
<ds:datastoreItem xmlns:ds="http://schemas.openxmlformats.org/officeDocument/2006/customXml" ds:itemID="{8BCA2D32-5818-45F2-BF3A-13717FBA7D55}"/>
</file>

<file path=customXml/itemProps2.xml><?xml version="1.0" encoding="utf-8"?>
<ds:datastoreItem xmlns:ds="http://schemas.openxmlformats.org/officeDocument/2006/customXml" ds:itemID="{CAF99D9A-372E-49B5-A472-DD664C74FFB4}"/>
</file>

<file path=customXml/itemProps3.xml><?xml version="1.0" encoding="utf-8"?>
<ds:datastoreItem xmlns:ds="http://schemas.openxmlformats.org/officeDocument/2006/customXml" ds:itemID="{A8F1ADCA-88CC-4D75-89C5-2664A1700DA3}"/>
</file>

<file path=customXml/itemProps4.xml><?xml version="1.0" encoding="utf-8"?>
<ds:datastoreItem xmlns:ds="http://schemas.openxmlformats.org/officeDocument/2006/customXml" ds:itemID="{53876879-FC97-443A-A2DC-522EBCBE431B}"/>
</file>

<file path=customXml/itemProps5.xml><?xml version="1.0" encoding="utf-8"?>
<ds:datastoreItem xmlns:ds="http://schemas.openxmlformats.org/officeDocument/2006/customXml" ds:itemID="{BF5D19E8-0123-447B-9DEF-A6ACED43D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Your Company Name</Company>
  <LinksUpToDate>false</LinksUpToDate>
  <CharactersWithSpaces>49007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/>
  <dc:creator>Учитель</dc:creator>
  <cp:keywords/>
  <dc:description/>
  <cp:lastModifiedBy>Customer</cp:lastModifiedBy>
  <cp:revision>2</cp:revision>
  <cp:lastPrinted>2012-09-07T06:58:00Z</cp:lastPrinted>
  <dcterms:created xsi:type="dcterms:W3CDTF">2012-11-22T17:03:00Z</dcterms:created>
  <dcterms:modified xsi:type="dcterms:W3CDTF">2012-11-22T17:03:00Z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0x010100688B20D362A20441A3BF3AF3EACF3F1E</vt:lpwstr>
  </property>
  <property fmtid="{D5CDD505-2E9C-101B-9397-08002B2CF9AE}" pid="3" name="_dlc_DocIdItemGuid">
    <vt:lpwstr>d0aed4d4-1b39-4f35-8be8-d6708085646a</vt:lpwstr>
  </property>
</Properties>
</file>