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A5" w:rsidRPr="00452B4E" w:rsidRDefault="00A65BA5" w:rsidP="00A65BA5">
      <w:pPr>
        <w:pStyle w:val="a3"/>
        <w:ind w:right="999" w:firstLine="709"/>
        <w:jc w:val="center"/>
        <w:outlineLvl w:val="0"/>
        <w:rPr>
          <w:b/>
          <w:sz w:val="22"/>
          <w:szCs w:val="22"/>
        </w:rPr>
      </w:pPr>
      <w:r w:rsidRPr="00452B4E">
        <w:rPr>
          <w:b/>
          <w:sz w:val="22"/>
          <w:szCs w:val="22"/>
        </w:rPr>
        <w:t>Функции ЭОР на разных этапах освоения математического содержания</w:t>
      </w:r>
    </w:p>
    <w:p w:rsidR="00A65BA5" w:rsidRPr="00452B4E" w:rsidRDefault="00A65BA5" w:rsidP="00A65BA5">
      <w:pPr>
        <w:pStyle w:val="a3"/>
        <w:ind w:right="999" w:firstLine="709"/>
        <w:jc w:val="center"/>
        <w:outlineLvl w:val="0"/>
        <w:rPr>
          <w:b/>
          <w:sz w:val="22"/>
          <w:szCs w:val="22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700"/>
        <w:gridCol w:w="3437"/>
        <w:gridCol w:w="4123"/>
        <w:gridCol w:w="3532"/>
      </w:tblGrid>
      <w:tr w:rsidR="00A65BA5" w:rsidRPr="000C231E" w:rsidTr="00D12EBC">
        <w:tc>
          <w:tcPr>
            <w:tcW w:w="1188" w:type="dxa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№</w:t>
            </w:r>
          </w:p>
        </w:tc>
        <w:tc>
          <w:tcPr>
            <w:tcW w:w="2700" w:type="dxa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ind w:firstLine="72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Этап усвоения учебного соде</w:t>
            </w:r>
            <w:r w:rsidRPr="000C231E">
              <w:rPr>
                <w:b/>
                <w:sz w:val="22"/>
                <w:szCs w:val="22"/>
              </w:rPr>
              <w:t>р</w:t>
            </w:r>
            <w:r w:rsidRPr="000C231E">
              <w:rPr>
                <w:b/>
                <w:sz w:val="22"/>
                <w:szCs w:val="22"/>
              </w:rPr>
              <w:t>жания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ind w:right="999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Виды деятельн</w:t>
            </w:r>
            <w:r w:rsidRPr="000C231E">
              <w:rPr>
                <w:b/>
                <w:sz w:val="22"/>
                <w:szCs w:val="22"/>
              </w:rPr>
              <w:t>о</w:t>
            </w:r>
            <w:r w:rsidRPr="000C231E">
              <w:rPr>
                <w:b/>
                <w:sz w:val="22"/>
                <w:szCs w:val="22"/>
              </w:rPr>
              <w:t xml:space="preserve">сти учащихся 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ind w:right="999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Возможные формы организации де</w:t>
            </w:r>
            <w:r w:rsidRPr="000C231E">
              <w:rPr>
                <w:b/>
                <w:sz w:val="22"/>
                <w:szCs w:val="22"/>
              </w:rPr>
              <w:t>я</w:t>
            </w:r>
            <w:r w:rsidRPr="000C231E">
              <w:rPr>
                <w:b/>
                <w:sz w:val="22"/>
                <w:szCs w:val="22"/>
              </w:rPr>
              <w:t>тельности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ind w:right="999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Действия уч</w:t>
            </w:r>
            <w:r w:rsidRPr="000C231E">
              <w:rPr>
                <w:b/>
                <w:sz w:val="22"/>
                <w:szCs w:val="22"/>
              </w:rPr>
              <w:t>и</w:t>
            </w:r>
            <w:r w:rsidRPr="000C231E">
              <w:rPr>
                <w:b/>
                <w:sz w:val="22"/>
                <w:szCs w:val="22"/>
              </w:rPr>
              <w:t>теля</w:t>
            </w:r>
          </w:p>
        </w:tc>
      </w:tr>
      <w:tr w:rsidR="00A65BA5" w:rsidRPr="000C231E" w:rsidTr="00D12EBC">
        <w:tc>
          <w:tcPr>
            <w:tcW w:w="1188" w:type="dxa"/>
            <w:vMerge w:val="restart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 w:val="restart"/>
          </w:tcPr>
          <w:p w:rsidR="00A65BA5" w:rsidRPr="000C231E" w:rsidRDefault="00A65BA5" w:rsidP="00D12EBC">
            <w:pPr>
              <w:tabs>
                <w:tab w:val="num" w:pos="900"/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Первичная диагн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стика знаний уч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щегося об изучаемом фрагменте с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держания нового материала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proofErr w:type="gramStart"/>
            <w:r w:rsidRPr="000C231E">
              <w:rPr>
                <w:sz w:val="22"/>
                <w:szCs w:val="22"/>
              </w:rPr>
              <w:t>Информационные</w:t>
            </w:r>
            <w:proofErr w:type="gramEnd"/>
            <w:r w:rsidRPr="000C231E">
              <w:rPr>
                <w:sz w:val="22"/>
                <w:szCs w:val="22"/>
              </w:rPr>
              <w:t>: - работа с иллюс</w:t>
            </w:r>
            <w:r w:rsidRPr="000C231E">
              <w:rPr>
                <w:sz w:val="22"/>
                <w:szCs w:val="22"/>
              </w:rPr>
              <w:t>т</w:t>
            </w:r>
            <w:r w:rsidRPr="000C231E">
              <w:rPr>
                <w:sz w:val="22"/>
                <w:szCs w:val="22"/>
              </w:rPr>
              <w:t>рациями;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работа с виде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фрагментами;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- работа с </w:t>
            </w:r>
            <w:proofErr w:type="spellStart"/>
            <w:r w:rsidRPr="000C231E">
              <w:rPr>
                <w:sz w:val="22"/>
                <w:szCs w:val="22"/>
              </w:rPr>
              <w:t>ауди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фрагментами</w:t>
            </w:r>
            <w:proofErr w:type="spellEnd"/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Работа в режиме презентации – фронтальный ус</w:t>
            </w:r>
            <w:r w:rsidRPr="000C231E">
              <w:rPr>
                <w:sz w:val="22"/>
                <w:szCs w:val="22"/>
              </w:rPr>
              <w:t>т</w:t>
            </w:r>
            <w:r w:rsidRPr="000C231E">
              <w:rPr>
                <w:sz w:val="22"/>
                <w:szCs w:val="22"/>
              </w:rPr>
              <w:t>ный опрос, или и</w:t>
            </w:r>
            <w:r w:rsidRPr="000C231E">
              <w:rPr>
                <w:sz w:val="22"/>
                <w:szCs w:val="22"/>
              </w:rPr>
              <w:t>н</w:t>
            </w:r>
            <w:r w:rsidRPr="000C231E">
              <w:rPr>
                <w:sz w:val="22"/>
                <w:szCs w:val="22"/>
              </w:rPr>
              <w:t>дивидуальный письменный опрос, или диалог, или б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седа.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Формулирует вопросы</w:t>
            </w:r>
            <w:proofErr w:type="gramStart"/>
            <w:r w:rsidRPr="000C231E">
              <w:rPr>
                <w:sz w:val="22"/>
                <w:szCs w:val="22"/>
              </w:rPr>
              <w:t xml:space="preserve"> Р</w:t>
            </w:r>
            <w:proofErr w:type="gramEnd"/>
            <w:r w:rsidRPr="000C231E">
              <w:rPr>
                <w:sz w:val="22"/>
                <w:szCs w:val="22"/>
              </w:rPr>
              <w:t>уководит обсуждением</w:t>
            </w:r>
          </w:p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Корректирует сформулированные утверждения</w:t>
            </w:r>
          </w:p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Уточняет сформулированные выводы</w:t>
            </w:r>
          </w:p>
        </w:tc>
      </w:tr>
      <w:tr w:rsidR="00A65BA5" w:rsidRPr="000C231E" w:rsidTr="00D12EBC">
        <w:tc>
          <w:tcPr>
            <w:tcW w:w="1188" w:type="dxa"/>
            <w:vMerge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A65BA5" w:rsidRPr="000C231E" w:rsidRDefault="00A65BA5" w:rsidP="00D12EBC">
            <w:pPr>
              <w:tabs>
                <w:tab w:val="num" w:pos="900"/>
                <w:tab w:val="left" w:pos="241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Практические: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решение задач с подсказками;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выполнение упражнений с по</w:t>
            </w:r>
            <w:r w:rsidRPr="000C231E">
              <w:rPr>
                <w:sz w:val="22"/>
                <w:szCs w:val="22"/>
              </w:rPr>
              <w:t>д</w:t>
            </w:r>
            <w:r w:rsidRPr="000C231E">
              <w:rPr>
                <w:sz w:val="22"/>
                <w:szCs w:val="22"/>
              </w:rPr>
              <w:t>сказками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или групповая работа с самопроверкой р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зультата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Консультирует, подводит итог выполнению заданий, анализ</w:t>
            </w:r>
            <w:r w:rsidRPr="000C231E">
              <w:rPr>
                <w:sz w:val="22"/>
                <w:szCs w:val="22"/>
              </w:rPr>
              <w:t>и</w:t>
            </w:r>
            <w:r w:rsidRPr="000C231E">
              <w:rPr>
                <w:sz w:val="22"/>
                <w:szCs w:val="22"/>
              </w:rPr>
              <w:t>рует результат</w:t>
            </w:r>
          </w:p>
        </w:tc>
      </w:tr>
      <w:tr w:rsidR="00A65BA5" w:rsidRPr="000C231E" w:rsidTr="00D12EBC">
        <w:tc>
          <w:tcPr>
            <w:tcW w:w="1188" w:type="dxa"/>
            <w:vMerge w:val="restart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vMerge w:val="restart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Мотивация 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Информационные: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работа с текстом (историческая справка, заним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тельные факты)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или групповая работа</w:t>
            </w:r>
          </w:p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Фронтальная беседа, диалог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Формулирует задание, задает вопросы, подводит итог обсу</w:t>
            </w:r>
            <w:r w:rsidRPr="000C231E">
              <w:rPr>
                <w:sz w:val="22"/>
                <w:szCs w:val="22"/>
              </w:rPr>
              <w:t>ж</w:t>
            </w:r>
            <w:r w:rsidRPr="000C231E">
              <w:rPr>
                <w:sz w:val="22"/>
                <w:szCs w:val="22"/>
              </w:rPr>
              <w:t>дения</w:t>
            </w:r>
          </w:p>
        </w:tc>
      </w:tr>
      <w:tr w:rsidR="00A65BA5" w:rsidRPr="000C231E" w:rsidTr="00D12EBC">
        <w:tc>
          <w:tcPr>
            <w:tcW w:w="1188" w:type="dxa"/>
            <w:vMerge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Практические: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решение пр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блемной задачи;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выполнение  практической и/или л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бораторной работы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Самостоятельная индивидуальная или групповая работа 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Формулирует задание, форм</w:t>
            </w:r>
            <w:r w:rsidRPr="000C231E">
              <w:rPr>
                <w:sz w:val="22"/>
                <w:szCs w:val="22"/>
              </w:rPr>
              <w:t>у</w:t>
            </w:r>
            <w:r w:rsidRPr="000C231E">
              <w:rPr>
                <w:sz w:val="22"/>
                <w:szCs w:val="22"/>
              </w:rPr>
              <w:t xml:space="preserve">лирует вопросы, консультирует </w:t>
            </w:r>
          </w:p>
        </w:tc>
      </w:tr>
      <w:tr w:rsidR="00A65BA5" w:rsidRPr="000C231E" w:rsidTr="00D12EBC">
        <w:tc>
          <w:tcPr>
            <w:tcW w:w="1188" w:type="dxa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Актуализация зн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ний, необходимых для успешного о</w:t>
            </w:r>
            <w:r w:rsidRPr="000C231E">
              <w:rPr>
                <w:sz w:val="22"/>
                <w:szCs w:val="22"/>
              </w:rPr>
              <w:t>с</w:t>
            </w:r>
            <w:r w:rsidRPr="000C231E">
              <w:rPr>
                <w:sz w:val="22"/>
                <w:szCs w:val="22"/>
              </w:rPr>
              <w:t>воения нового с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держания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Практические: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выполнение упражнений с возможностью сам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проверки;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решение задач с возможностью с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мопроверки.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или групповая работа в классе</w:t>
            </w:r>
          </w:p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р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бота дома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tabs>
                <w:tab w:val="left" w:pos="3424"/>
                <w:tab w:val="left" w:pos="3784"/>
                <w:tab w:val="left" w:pos="3856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Формулирует задание, форм</w:t>
            </w:r>
            <w:r w:rsidRPr="000C231E">
              <w:rPr>
                <w:sz w:val="22"/>
                <w:szCs w:val="22"/>
              </w:rPr>
              <w:t>у</w:t>
            </w:r>
            <w:r w:rsidRPr="000C231E">
              <w:rPr>
                <w:sz w:val="22"/>
                <w:szCs w:val="22"/>
              </w:rPr>
              <w:t>лирует вопросы, анализирует результаты выполнения заданий, консульт</w:t>
            </w:r>
            <w:r w:rsidRPr="000C231E">
              <w:rPr>
                <w:sz w:val="22"/>
                <w:szCs w:val="22"/>
              </w:rPr>
              <w:t>и</w:t>
            </w:r>
            <w:r w:rsidRPr="000C231E">
              <w:rPr>
                <w:sz w:val="22"/>
                <w:szCs w:val="22"/>
              </w:rPr>
              <w:t xml:space="preserve">рует, </w:t>
            </w:r>
          </w:p>
        </w:tc>
      </w:tr>
      <w:tr w:rsidR="00A65BA5" w:rsidRPr="000C231E" w:rsidTr="00D12EBC">
        <w:tc>
          <w:tcPr>
            <w:tcW w:w="1188" w:type="dxa"/>
            <w:vMerge w:val="restart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  <w:vMerge w:val="restart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Введение новой информации</w:t>
            </w:r>
          </w:p>
        </w:tc>
        <w:tc>
          <w:tcPr>
            <w:tcW w:w="3437" w:type="dxa"/>
            <w:vMerge w:val="restart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proofErr w:type="gramStart"/>
            <w:r w:rsidRPr="000C231E">
              <w:rPr>
                <w:sz w:val="22"/>
                <w:szCs w:val="22"/>
              </w:rPr>
              <w:t>Информационные</w:t>
            </w:r>
            <w:proofErr w:type="gramEnd"/>
            <w:r w:rsidRPr="000C231E">
              <w:rPr>
                <w:sz w:val="22"/>
                <w:szCs w:val="22"/>
              </w:rPr>
              <w:t xml:space="preserve"> всех типов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Объяснение в реж</w:t>
            </w:r>
            <w:r w:rsidRPr="000C231E">
              <w:rPr>
                <w:sz w:val="22"/>
                <w:szCs w:val="22"/>
              </w:rPr>
              <w:t>и</w:t>
            </w:r>
            <w:r w:rsidRPr="000C231E">
              <w:rPr>
                <w:sz w:val="22"/>
                <w:szCs w:val="22"/>
              </w:rPr>
              <w:t>ме работы с инт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рактивной доской.</w:t>
            </w:r>
          </w:p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Объяснение учителя в режиме презент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ции.</w:t>
            </w:r>
          </w:p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Фронтальная работа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tabs>
                <w:tab w:val="left" w:pos="3424"/>
                <w:tab w:val="left" w:pos="3784"/>
                <w:tab w:val="left" w:pos="3856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Рассказывает, объясняет, д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монстрирует, формулирует вопросы, подводит итог обсу</w:t>
            </w:r>
            <w:r w:rsidRPr="000C231E">
              <w:rPr>
                <w:sz w:val="22"/>
                <w:szCs w:val="22"/>
              </w:rPr>
              <w:t>ж</w:t>
            </w:r>
            <w:r w:rsidRPr="000C231E">
              <w:rPr>
                <w:sz w:val="22"/>
                <w:szCs w:val="22"/>
              </w:rPr>
              <w:t>дению.</w:t>
            </w:r>
          </w:p>
        </w:tc>
      </w:tr>
      <w:tr w:rsidR="00A65BA5" w:rsidRPr="000C231E" w:rsidTr="00D12EBC">
        <w:tc>
          <w:tcPr>
            <w:tcW w:w="1188" w:type="dxa"/>
            <w:vMerge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37" w:type="dxa"/>
            <w:vMerge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или групповая работа в классе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Фронтальная работа</w:t>
            </w:r>
          </w:p>
        </w:tc>
        <w:tc>
          <w:tcPr>
            <w:tcW w:w="3532" w:type="dxa"/>
            <w:vMerge w:val="restart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Формулирует задание и пр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веряет результаты самосто</w:t>
            </w:r>
            <w:r w:rsidRPr="000C231E">
              <w:rPr>
                <w:sz w:val="22"/>
                <w:szCs w:val="22"/>
              </w:rPr>
              <w:t>я</w:t>
            </w:r>
            <w:r w:rsidRPr="000C231E">
              <w:rPr>
                <w:sz w:val="22"/>
                <w:szCs w:val="22"/>
              </w:rPr>
              <w:t>тельной работы, формулирует обобщающие выводы.</w:t>
            </w:r>
          </w:p>
        </w:tc>
      </w:tr>
      <w:tr w:rsidR="00A65BA5" w:rsidRPr="000C231E" w:rsidTr="00D12EBC">
        <w:tc>
          <w:tcPr>
            <w:tcW w:w="1188" w:type="dxa"/>
            <w:vMerge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Практические: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лабораторные  и практические р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боты;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виртуальные эк</w:t>
            </w:r>
            <w:r w:rsidRPr="000C231E">
              <w:rPr>
                <w:sz w:val="22"/>
                <w:szCs w:val="22"/>
              </w:rPr>
              <w:t>с</w:t>
            </w:r>
            <w:r w:rsidRPr="000C231E">
              <w:rPr>
                <w:sz w:val="22"/>
                <w:szCs w:val="22"/>
              </w:rPr>
              <w:t>курсии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или групповая работа в классе</w:t>
            </w:r>
          </w:p>
        </w:tc>
        <w:tc>
          <w:tcPr>
            <w:tcW w:w="3532" w:type="dxa"/>
            <w:vMerge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</w:p>
        </w:tc>
      </w:tr>
      <w:tr w:rsidR="00A65BA5" w:rsidRPr="000C231E" w:rsidTr="00D12EBC">
        <w:tc>
          <w:tcPr>
            <w:tcW w:w="1188" w:type="dxa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Первичное закре</w:t>
            </w:r>
            <w:r w:rsidRPr="000C231E">
              <w:rPr>
                <w:sz w:val="22"/>
                <w:szCs w:val="22"/>
              </w:rPr>
              <w:t>п</w:t>
            </w:r>
            <w:r w:rsidRPr="000C231E">
              <w:rPr>
                <w:sz w:val="22"/>
                <w:szCs w:val="22"/>
              </w:rPr>
              <w:t>ление нового мат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риала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Практические: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тренажеры;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- выполнение упражнений с подсказками и возможностью </w:t>
            </w:r>
            <w:r w:rsidRPr="000C231E">
              <w:rPr>
                <w:sz w:val="22"/>
                <w:szCs w:val="22"/>
              </w:rPr>
              <w:lastRenderedPageBreak/>
              <w:t>сам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проверки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lastRenderedPageBreak/>
              <w:t>Работа с интера</w:t>
            </w:r>
            <w:r w:rsidRPr="000C231E">
              <w:rPr>
                <w:sz w:val="22"/>
                <w:szCs w:val="22"/>
              </w:rPr>
              <w:t>к</w:t>
            </w:r>
            <w:r w:rsidRPr="000C231E">
              <w:rPr>
                <w:sz w:val="22"/>
                <w:szCs w:val="22"/>
              </w:rPr>
              <w:t>тивной доской под руководством уч</w:t>
            </w:r>
            <w:r w:rsidRPr="000C231E">
              <w:rPr>
                <w:sz w:val="22"/>
                <w:szCs w:val="22"/>
              </w:rPr>
              <w:t>и</w:t>
            </w:r>
            <w:r w:rsidRPr="000C231E">
              <w:rPr>
                <w:sz w:val="22"/>
                <w:szCs w:val="22"/>
              </w:rPr>
              <w:t>теля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практическая работа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Руководит раб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той ученика у доски, корректирует его деятельность, задает вопросы, исправляет оши</w:t>
            </w:r>
            <w:r w:rsidRPr="000C231E">
              <w:rPr>
                <w:sz w:val="22"/>
                <w:szCs w:val="22"/>
              </w:rPr>
              <w:t>б</w:t>
            </w:r>
            <w:r w:rsidRPr="000C231E">
              <w:rPr>
                <w:sz w:val="22"/>
                <w:szCs w:val="22"/>
              </w:rPr>
              <w:t>ки</w:t>
            </w:r>
          </w:p>
        </w:tc>
      </w:tr>
      <w:tr w:rsidR="00A65BA5" w:rsidRPr="000C231E" w:rsidTr="00D12EBC">
        <w:tc>
          <w:tcPr>
            <w:tcW w:w="1188" w:type="dxa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700" w:type="dxa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Применение нов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го знания в ста</w:t>
            </w:r>
            <w:r w:rsidRPr="000C231E">
              <w:rPr>
                <w:sz w:val="22"/>
                <w:szCs w:val="22"/>
              </w:rPr>
              <w:t>н</w:t>
            </w:r>
            <w:r w:rsidRPr="000C231E">
              <w:rPr>
                <w:sz w:val="22"/>
                <w:szCs w:val="22"/>
              </w:rPr>
              <w:t>дартных ситуациях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Практические: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решение задач;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конструирование (воспроизведение объектов, моделей и т.п.)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или групповая работа в классе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р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бота дома</w:t>
            </w:r>
          </w:p>
        </w:tc>
        <w:tc>
          <w:tcPr>
            <w:tcW w:w="3532" w:type="dxa"/>
            <w:vMerge w:val="restart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Формулирует задание, соста</w:t>
            </w:r>
            <w:r w:rsidRPr="000C231E">
              <w:rPr>
                <w:sz w:val="22"/>
                <w:szCs w:val="22"/>
              </w:rPr>
              <w:t>в</w:t>
            </w:r>
            <w:r w:rsidRPr="000C231E">
              <w:rPr>
                <w:sz w:val="22"/>
                <w:szCs w:val="22"/>
              </w:rPr>
              <w:t>ляет руководство деятельностью учащегося, формулирует необходимые дополнительные подсказки, провер</w:t>
            </w:r>
            <w:r w:rsidRPr="000C231E">
              <w:rPr>
                <w:sz w:val="22"/>
                <w:szCs w:val="22"/>
              </w:rPr>
              <w:t>я</w:t>
            </w:r>
            <w:r w:rsidRPr="000C231E">
              <w:rPr>
                <w:sz w:val="22"/>
                <w:szCs w:val="22"/>
              </w:rPr>
              <w:t xml:space="preserve">ет результаты, корректирует, подводит итог </w:t>
            </w:r>
          </w:p>
        </w:tc>
      </w:tr>
      <w:tr w:rsidR="00A65BA5" w:rsidRPr="000C231E" w:rsidTr="00D12EBC">
        <w:tc>
          <w:tcPr>
            <w:tcW w:w="1188" w:type="dxa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7</w:t>
            </w:r>
          </w:p>
        </w:tc>
        <w:tc>
          <w:tcPr>
            <w:tcW w:w="2700" w:type="dxa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Перенос новых знаний в новые у</w:t>
            </w:r>
            <w:r w:rsidRPr="000C231E">
              <w:rPr>
                <w:sz w:val="22"/>
                <w:szCs w:val="22"/>
              </w:rPr>
              <w:t>с</w:t>
            </w:r>
            <w:r w:rsidRPr="000C231E">
              <w:rPr>
                <w:sz w:val="22"/>
                <w:szCs w:val="22"/>
              </w:rPr>
              <w:t>ловия (применение в незнакомой с</w:t>
            </w:r>
            <w:r w:rsidRPr="000C231E">
              <w:rPr>
                <w:sz w:val="22"/>
                <w:szCs w:val="22"/>
              </w:rPr>
              <w:t>и</w:t>
            </w:r>
            <w:r w:rsidRPr="000C231E">
              <w:rPr>
                <w:sz w:val="22"/>
                <w:szCs w:val="22"/>
              </w:rPr>
              <w:t>туации)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Практические: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лабораторные  и практические р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боты;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решение задач;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конструирование (построение изм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ненных объектов и моделей)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или групповая работа в классе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р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бота дома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Игра </w:t>
            </w:r>
          </w:p>
        </w:tc>
        <w:tc>
          <w:tcPr>
            <w:tcW w:w="3532" w:type="dxa"/>
            <w:vMerge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</w:p>
        </w:tc>
      </w:tr>
      <w:tr w:rsidR="00A65BA5" w:rsidRPr="000C231E" w:rsidTr="00D12EBC">
        <w:tc>
          <w:tcPr>
            <w:tcW w:w="1188" w:type="dxa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8</w:t>
            </w:r>
          </w:p>
        </w:tc>
        <w:tc>
          <w:tcPr>
            <w:tcW w:w="2700" w:type="dxa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Продуктивное использование пол</w:t>
            </w:r>
            <w:r w:rsidRPr="000C231E">
              <w:rPr>
                <w:sz w:val="22"/>
                <w:szCs w:val="22"/>
              </w:rPr>
              <w:t>у</w:t>
            </w:r>
            <w:r w:rsidRPr="000C231E">
              <w:rPr>
                <w:sz w:val="22"/>
                <w:szCs w:val="22"/>
              </w:rPr>
              <w:t>ченного знания – выполнение учебных иссл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довательских и проектных работ с использованием изученного теоретического мат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риала, решение проблемных задач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ind w:right="8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Практические: </w:t>
            </w:r>
          </w:p>
          <w:p w:rsidR="00A65BA5" w:rsidRPr="000C231E" w:rsidRDefault="00A65BA5" w:rsidP="00D12EBC">
            <w:pPr>
              <w:pStyle w:val="a3"/>
              <w:ind w:right="8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решение задач повышенного уровня сложности;</w:t>
            </w:r>
          </w:p>
          <w:p w:rsidR="00A65BA5" w:rsidRPr="000C231E" w:rsidRDefault="00A65BA5" w:rsidP="00D12EBC">
            <w:pPr>
              <w:pStyle w:val="a3"/>
              <w:ind w:right="8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учебное исследование;</w:t>
            </w:r>
          </w:p>
          <w:p w:rsidR="00A65BA5" w:rsidRPr="000C231E" w:rsidRDefault="00A65BA5" w:rsidP="00D12EBC">
            <w:pPr>
              <w:pStyle w:val="a3"/>
              <w:ind w:right="8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конструирование (построение мод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лей и объектов с новыми свойств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ми)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или групповая работа в классе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Учебное исследование под руков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дством учителя или в режиме самосто</w:t>
            </w:r>
            <w:r w:rsidRPr="000C231E">
              <w:rPr>
                <w:sz w:val="22"/>
                <w:szCs w:val="22"/>
              </w:rPr>
              <w:t>я</w:t>
            </w:r>
            <w:r w:rsidRPr="000C231E">
              <w:rPr>
                <w:sz w:val="22"/>
                <w:szCs w:val="22"/>
              </w:rPr>
              <w:t>тельной деятельности Самостоятел</w:t>
            </w:r>
            <w:r w:rsidRPr="000C231E">
              <w:rPr>
                <w:sz w:val="22"/>
                <w:szCs w:val="22"/>
              </w:rPr>
              <w:t>ь</w:t>
            </w:r>
            <w:r w:rsidRPr="000C231E">
              <w:rPr>
                <w:sz w:val="22"/>
                <w:szCs w:val="22"/>
              </w:rPr>
              <w:t xml:space="preserve">ная индивидуальная работа дома 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Игра </w:t>
            </w:r>
          </w:p>
        </w:tc>
        <w:tc>
          <w:tcPr>
            <w:tcW w:w="3532" w:type="dxa"/>
            <w:vMerge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</w:p>
        </w:tc>
      </w:tr>
      <w:tr w:rsidR="00A65BA5" w:rsidRPr="000C231E" w:rsidTr="00D12EBC">
        <w:tc>
          <w:tcPr>
            <w:tcW w:w="1188" w:type="dxa"/>
            <w:vMerge w:val="restart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9</w:t>
            </w:r>
          </w:p>
        </w:tc>
        <w:tc>
          <w:tcPr>
            <w:tcW w:w="2700" w:type="dxa"/>
            <w:vMerge w:val="restart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Систематизация и обобщение (включения в систему ранее изуче</w:t>
            </w:r>
            <w:r w:rsidRPr="000C231E">
              <w:rPr>
                <w:sz w:val="22"/>
                <w:szCs w:val="22"/>
              </w:rPr>
              <w:t>н</w:t>
            </w:r>
            <w:r w:rsidRPr="000C231E">
              <w:rPr>
                <w:sz w:val="22"/>
                <w:szCs w:val="22"/>
              </w:rPr>
              <w:t>ных фактов) нов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го знания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proofErr w:type="gramStart"/>
            <w:r w:rsidRPr="000C231E">
              <w:rPr>
                <w:sz w:val="22"/>
                <w:szCs w:val="22"/>
              </w:rPr>
              <w:t>Информационные</w:t>
            </w:r>
            <w:proofErr w:type="gramEnd"/>
            <w:r w:rsidRPr="000C231E">
              <w:rPr>
                <w:sz w:val="22"/>
                <w:szCs w:val="22"/>
              </w:rPr>
              <w:t xml:space="preserve"> всех типов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Объяснение учителя – включение в систему в режиме пр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зентации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Объяснение – вкл</w:t>
            </w:r>
            <w:r w:rsidRPr="000C231E">
              <w:rPr>
                <w:sz w:val="22"/>
                <w:szCs w:val="22"/>
              </w:rPr>
              <w:t>ю</w:t>
            </w:r>
            <w:r w:rsidRPr="000C231E">
              <w:rPr>
                <w:sz w:val="22"/>
                <w:szCs w:val="22"/>
              </w:rPr>
              <w:t>чение в систему в режиме работы с интерактивной до</w:t>
            </w:r>
            <w:r w:rsidRPr="000C231E">
              <w:rPr>
                <w:sz w:val="22"/>
                <w:szCs w:val="22"/>
              </w:rPr>
              <w:t>с</w:t>
            </w:r>
            <w:r w:rsidRPr="000C231E">
              <w:rPr>
                <w:sz w:val="22"/>
                <w:szCs w:val="22"/>
              </w:rPr>
              <w:t>кой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Обсуждение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Объясняет, направляет дискуссию, подводит итог обсуждению, формулирует обо</w:t>
            </w:r>
            <w:r w:rsidRPr="000C231E">
              <w:rPr>
                <w:sz w:val="22"/>
                <w:szCs w:val="22"/>
              </w:rPr>
              <w:t>б</w:t>
            </w:r>
            <w:r w:rsidRPr="000C231E">
              <w:rPr>
                <w:sz w:val="22"/>
                <w:szCs w:val="22"/>
              </w:rPr>
              <w:t>щающие выводы</w:t>
            </w:r>
          </w:p>
        </w:tc>
      </w:tr>
      <w:tr w:rsidR="00A65BA5" w:rsidRPr="000C231E" w:rsidTr="00D12EBC">
        <w:tc>
          <w:tcPr>
            <w:tcW w:w="1188" w:type="dxa"/>
            <w:vMerge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Практические:</w:t>
            </w:r>
          </w:p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учебная исследовател</w:t>
            </w:r>
            <w:r w:rsidRPr="000C231E">
              <w:rPr>
                <w:sz w:val="22"/>
                <w:szCs w:val="22"/>
              </w:rPr>
              <w:t>ь</w:t>
            </w:r>
            <w:r w:rsidRPr="000C231E">
              <w:rPr>
                <w:sz w:val="22"/>
                <w:szCs w:val="22"/>
              </w:rPr>
              <w:t>ская работа;</w:t>
            </w:r>
          </w:p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- лабораторная и </w:t>
            </w:r>
            <w:proofErr w:type="gramStart"/>
            <w:r w:rsidRPr="000C231E">
              <w:rPr>
                <w:sz w:val="22"/>
                <w:szCs w:val="22"/>
              </w:rPr>
              <w:t>практические</w:t>
            </w:r>
            <w:proofErr w:type="gramEnd"/>
            <w:r w:rsidRPr="000C231E">
              <w:rPr>
                <w:sz w:val="22"/>
                <w:szCs w:val="22"/>
              </w:rPr>
              <w:t xml:space="preserve"> р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бота;</w:t>
            </w:r>
          </w:p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решение исслед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вательских задач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bCs/>
                <w:sz w:val="22"/>
                <w:szCs w:val="22"/>
              </w:rPr>
            </w:pPr>
            <w:r w:rsidRPr="000C231E">
              <w:rPr>
                <w:bCs/>
                <w:sz w:val="22"/>
                <w:szCs w:val="22"/>
              </w:rPr>
              <w:t>Самостоятельная индивидуальная р</w:t>
            </w:r>
            <w:r w:rsidRPr="000C231E">
              <w:rPr>
                <w:bCs/>
                <w:sz w:val="22"/>
                <w:szCs w:val="22"/>
              </w:rPr>
              <w:t>а</w:t>
            </w:r>
            <w:r w:rsidRPr="000C231E">
              <w:rPr>
                <w:bCs/>
                <w:sz w:val="22"/>
                <w:szCs w:val="22"/>
              </w:rPr>
              <w:t>бота в классе или дома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bCs/>
                <w:sz w:val="22"/>
                <w:szCs w:val="22"/>
              </w:rPr>
            </w:pPr>
            <w:r w:rsidRPr="000C231E">
              <w:rPr>
                <w:bCs/>
                <w:sz w:val="22"/>
                <w:szCs w:val="22"/>
              </w:rPr>
              <w:t xml:space="preserve">Самостоятельная групповая работа </w:t>
            </w:r>
            <w:proofErr w:type="gramStart"/>
            <w:r w:rsidRPr="000C231E">
              <w:rPr>
                <w:bCs/>
                <w:sz w:val="22"/>
                <w:szCs w:val="22"/>
              </w:rPr>
              <w:t>с</w:t>
            </w:r>
            <w:proofErr w:type="gramEnd"/>
            <w:r w:rsidRPr="000C231E">
              <w:rPr>
                <w:bCs/>
                <w:sz w:val="22"/>
                <w:szCs w:val="22"/>
              </w:rPr>
              <w:t xml:space="preserve"> классе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bCs/>
                <w:sz w:val="22"/>
                <w:szCs w:val="22"/>
              </w:rPr>
              <w:t>Фронтальная работа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Формулирует задание, соста</w:t>
            </w:r>
            <w:r w:rsidRPr="000C231E">
              <w:rPr>
                <w:sz w:val="22"/>
                <w:szCs w:val="22"/>
              </w:rPr>
              <w:t>в</w:t>
            </w:r>
            <w:r w:rsidRPr="000C231E">
              <w:rPr>
                <w:sz w:val="22"/>
                <w:szCs w:val="22"/>
              </w:rPr>
              <w:t>ляет руководство деятельностью учащегося, формулирует необходимые дополнительные подсказки, провер</w:t>
            </w:r>
            <w:r w:rsidRPr="000C231E">
              <w:rPr>
                <w:sz w:val="22"/>
                <w:szCs w:val="22"/>
              </w:rPr>
              <w:t>я</w:t>
            </w:r>
            <w:r w:rsidRPr="000C231E">
              <w:rPr>
                <w:sz w:val="22"/>
                <w:szCs w:val="22"/>
              </w:rPr>
              <w:t>ет результаты, корректирует, подводит итог</w:t>
            </w:r>
          </w:p>
        </w:tc>
      </w:tr>
      <w:tr w:rsidR="00A65BA5" w:rsidRPr="000C231E" w:rsidTr="00D12EBC">
        <w:tc>
          <w:tcPr>
            <w:tcW w:w="1188" w:type="dxa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bookmarkStart w:id="0" w:name="_GoBack"/>
            <w:r w:rsidRPr="000C231E">
              <w:rPr>
                <w:sz w:val="22"/>
                <w:szCs w:val="22"/>
              </w:rPr>
              <w:t>10</w:t>
            </w:r>
          </w:p>
        </w:tc>
        <w:tc>
          <w:tcPr>
            <w:tcW w:w="2700" w:type="dxa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Диагностика уро</w:t>
            </w:r>
            <w:r w:rsidRPr="000C231E">
              <w:rPr>
                <w:sz w:val="22"/>
                <w:szCs w:val="22"/>
              </w:rPr>
              <w:t>в</w:t>
            </w:r>
            <w:r w:rsidRPr="000C231E">
              <w:rPr>
                <w:sz w:val="22"/>
                <w:szCs w:val="22"/>
              </w:rPr>
              <w:t>ня освоения уч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щимся нового зн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ния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proofErr w:type="gramStart"/>
            <w:r w:rsidRPr="000C231E">
              <w:rPr>
                <w:sz w:val="22"/>
                <w:szCs w:val="22"/>
              </w:rPr>
              <w:t>Контрольные</w:t>
            </w:r>
            <w:proofErr w:type="gramEnd"/>
            <w:r w:rsidRPr="000C231E">
              <w:rPr>
                <w:sz w:val="22"/>
                <w:szCs w:val="22"/>
              </w:rPr>
              <w:t xml:space="preserve"> всех типов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tabs>
                <w:tab w:val="left" w:pos="3075"/>
              </w:tabs>
              <w:jc w:val="both"/>
              <w:rPr>
                <w:bCs/>
                <w:sz w:val="22"/>
                <w:szCs w:val="22"/>
              </w:rPr>
            </w:pPr>
            <w:r w:rsidRPr="000C231E">
              <w:rPr>
                <w:bCs/>
                <w:sz w:val="22"/>
                <w:szCs w:val="22"/>
              </w:rPr>
              <w:t>Самостоятельная индивидуальная р</w:t>
            </w:r>
            <w:r w:rsidRPr="000C231E">
              <w:rPr>
                <w:bCs/>
                <w:sz w:val="22"/>
                <w:szCs w:val="22"/>
              </w:rPr>
              <w:t>а</w:t>
            </w:r>
            <w:r w:rsidRPr="000C231E">
              <w:rPr>
                <w:bCs/>
                <w:sz w:val="22"/>
                <w:szCs w:val="22"/>
              </w:rPr>
              <w:t>бота в классе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bCs/>
                <w:sz w:val="22"/>
                <w:szCs w:val="22"/>
              </w:rPr>
              <w:t>Самостоятельная работа дома (сам</w:t>
            </w:r>
            <w:r w:rsidRPr="000C231E">
              <w:rPr>
                <w:bCs/>
                <w:sz w:val="22"/>
                <w:szCs w:val="22"/>
              </w:rPr>
              <w:t>о</w:t>
            </w:r>
            <w:r w:rsidRPr="000C231E">
              <w:rPr>
                <w:bCs/>
                <w:sz w:val="22"/>
                <w:szCs w:val="22"/>
              </w:rPr>
              <w:t>контроль)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Формулирует задание, пров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ряет результаты выполнения з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даний, выста</w:t>
            </w:r>
            <w:r w:rsidRPr="000C231E">
              <w:rPr>
                <w:sz w:val="22"/>
                <w:szCs w:val="22"/>
              </w:rPr>
              <w:t>в</w:t>
            </w:r>
            <w:r w:rsidRPr="000C231E">
              <w:rPr>
                <w:sz w:val="22"/>
                <w:szCs w:val="22"/>
              </w:rPr>
              <w:t>ляет отметку</w:t>
            </w:r>
          </w:p>
        </w:tc>
      </w:tr>
      <w:bookmarkEnd w:id="0"/>
    </w:tbl>
    <w:p w:rsidR="00B711AD" w:rsidRDefault="00B711AD" w:rsidP="00A65BA5"/>
    <w:sectPr w:rsidR="00B711AD" w:rsidSect="00A65BA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A5"/>
    <w:rsid w:val="00A65BA5"/>
    <w:rsid w:val="00B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65BA5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A65B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65BA5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A65B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AWJJH2MPE6E2-1189485842-8</_dlc_DocId>
    <_dlc_DocIdUrl xmlns="4a252ca3-5a62-4c1c-90a6-29f4710e47f8">
      <Url>http://edu-sps.koiro.local/Kostroma_EDU/Kos-Sch-24/momati/_layouts/15/DocIdRedir.aspx?ID=AWJJH2MPE6E2-1189485842-8</Url>
      <Description>AWJJH2MPE6E2-1189485842-8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CFC22884BE8049989ADC5A9F0D9738" ma:contentTypeVersion="49" ma:contentTypeDescription="Создание документа." ma:contentTypeScope="" ma:versionID="16de3b889be5087c4e809e667883a84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E4AE715-5DA3-4FEB-B9C3-D5CD0824E879}"/>
</file>

<file path=customXml/itemProps2.xml><?xml version="1.0" encoding="utf-8"?>
<ds:datastoreItem xmlns:ds="http://schemas.openxmlformats.org/officeDocument/2006/customXml" ds:itemID="{1CD6AA3F-604D-40EF-AE23-5ED28760DD0D}"/>
</file>

<file path=customXml/itemProps3.xml><?xml version="1.0" encoding="utf-8"?>
<ds:datastoreItem xmlns:ds="http://schemas.openxmlformats.org/officeDocument/2006/customXml" ds:itemID="{DD8FADC7-2AB0-4679-B2E3-7D4D0BBBC74A}"/>
</file>

<file path=customXml/itemProps4.xml><?xml version="1.0" encoding="utf-8"?>
<ds:datastoreItem xmlns:ds="http://schemas.openxmlformats.org/officeDocument/2006/customXml" ds:itemID="{08415A8F-1F55-4ADF-8E0A-0D6AE151D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2012-02-19T18:31:00Z</dcterms:created>
  <dcterms:modified xsi:type="dcterms:W3CDTF">2012-02-19T18:32:00Z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0x01010079CFC22884BE8049989ADC5A9F0D9738</vt:lpwstr>
  </property>
  <property fmtid="{D5CDD505-2E9C-101B-9397-08002B2CF9AE}" pid="3" name="_dlc_DocIdItemGuid">
    <vt:lpwstr>65448623-91fe-480f-9ec6-ee2e0958162d</vt:lpwstr>
  </property>
</Properties>
</file>