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2" w:rsidRPr="003D7852" w:rsidRDefault="003D7852" w:rsidP="003D7852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D7852">
        <w:rPr>
          <w:rFonts w:ascii="Times New Roman" w:hAnsi="Times New Roman"/>
          <w:b/>
          <w:sz w:val="28"/>
          <w:szCs w:val="28"/>
        </w:rPr>
        <w:t>Анализ данных мо</w:t>
      </w:r>
      <w:r w:rsidR="007433F9">
        <w:rPr>
          <w:rFonts w:ascii="Times New Roman" w:hAnsi="Times New Roman"/>
          <w:b/>
          <w:sz w:val="28"/>
          <w:szCs w:val="28"/>
        </w:rPr>
        <w:t>ниторинга здоровья учащихся 201</w:t>
      </w:r>
      <w:r w:rsidR="00B11F9F">
        <w:rPr>
          <w:rFonts w:ascii="Times New Roman" w:hAnsi="Times New Roman"/>
          <w:b/>
          <w:sz w:val="28"/>
          <w:szCs w:val="28"/>
        </w:rPr>
        <w:t>6</w:t>
      </w:r>
      <w:r w:rsidR="007433F9">
        <w:rPr>
          <w:rFonts w:ascii="Times New Roman" w:hAnsi="Times New Roman"/>
          <w:b/>
          <w:sz w:val="28"/>
          <w:szCs w:val="28"/>
        </w:rPr>
        <w:t>– 201</w:t>
      </w:r>
      <w:r w:rsidR="00B11F9F">
        <w:rPr>
          <w:rFonts w:ascii="Times New Roman" w:hAnsi="Times New Roman"/>
          <w:b/>
          <w:sz w:val="28"/>
          <w:szCs w:val="28"/>
        </w:rPr>
        <w:t>9</w:t>
      </w:r>
      <w:r w:rsidRPr="003D7852">
        <w:rPr>
          <w:rFonts w:ascii="Times New Roman" w:hAnsi="Times New Roman"/>
          <w:b/>
          <w:sz w:val="28"/>
          <w:szCs w:val="28"/>
        </w:rPr>
        <w:t>гг.</w:t>
      </w:r>
    </w:p>
    <w:p w:rsidR="003D7852" w:rsidRDefault="003D7852" w:rsidP="003D785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 МБОУ СОШ № 24 числится</w:t>
      </w:r>
      <w:r w:rsidR="006D2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D23EB">
        <w:rPr>
          <w:rFonts w:ascii="Times New Roman" w:hAnsi="Times New Roman"/>
          <w:sz w:val="28"/>
          <w:szCs w:val="28"/>
        </w:rPr>
        <w:t>1246</w:t>
      </w:r>
      <w:r w:rsidR="00CC431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Из них </w:t>
      </w:r>
      <w:r w:rsidR="006D23EB">
        <w:rPr>
          <w:rFonts w:ascii="Times New Roman" w:hAnsi="Times New Roman"/>
          <w:sz w:val="28"/>
          <w:szCs w:val="28"/>
        </w:rPr>
        <w:t>464</w:t>
      </w:r>
      <w:r>
        <w:rPr>
          <w:rFonts w:ascii="Times New Roman" w:hAnsi="Times New Roman"/>
          <w:sz w:val="28"/>
          <w:szCs w:val="28"/>
        </w:rPr>
        <w:t xml:space="preserve"> учащихся имеет первую группу здоровья – </w:t>
      </w:r>
      <w:r w:rsidR="006D23EB">
        <w:rPr>
          <w:rFonts w:ascii="Times New Roman" w:hAnsi="Times New Roman"/>
          <w:b/>
          <w:sz w:val="28"/>
          <w:szCs w:val="28"/>
        </w:rPr>
        <w:t>37</w:t>
      </w:r>
      <w:r w:rsidRPr="00111A34">
        <w:rPr>
          <w:rFonts w:ascii="Times New Roman" w:hAnsi="Times New Roman"/>
          <w:b/>
          <w:sz w:val="28"/>
          <w:szCs w:val="28"/>
        </w:rPr>
        <w:t xml:space="preserve"> % от общего числа обучающихся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7852" w:rsidRDefault="003D7852" w:rsidP="003D785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 по группам здоровья представим в виде диаграммы:</w:t>
      </w:r>
    </w:p>
    <w:p w:rsidR="003D7852" w:rsidRPr="00E64E67" w:rsidRDefault="003D7852" w:rsidP="003D7852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4E67">
        <w:rPr>
          <w:rFonts w:ascii="Times New Roman" w:hAnsi="Times New Roman"/>
          <w:b/>
          <w:sz w:val="28"/>
          <w:szCs w:val="28"/>
        </w:rPr>
        <w:t>Мониторинг по группам здоровья</w:t>
      </w:r>
    </w:p>
    <w:p w:rsidR="003D7852" w:rsidRPr="00B962C0" w:rsidRDefault="003D7852" w:rsidP="003D785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7360" cy="389510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D7852" w:rsidRDefault="003D7852" w:rsidP="003D7852">
      <w:pPr>
        <w:spacing w:line="360" w:lineRule="auto"/>
        <w:jc w:val="both"/>
        <w:rPr>
          <w:b/>
          <w:sz w:val="28"/>
          <w:szCs w:val="28"/>
        </w:rPr>
      </w:pPr>
      <w:r>
        <w:rPr>
          <w:color w:val="00B050"/>
          <w:sz w:val="28"/>
          <w:szCs w:val="28"/>
        </w:rPr>
        <w:tab/>
      </w:r>
      <w:r>
        <w:rPr>
          <w:sz w:val="28"/>
          <w:szCs w:val="28"/>
        </w:rPr>
        <w:t xml:space="preserve">Согласно представленным данным, за три последних учебных года наметилась </w:t>
      </w:r>
      <w:r w:rsidRPr="00E64E67">
        <w:rPr>
          <w:b/>
          <w:sz w:val="28"/>
          <w:szCs w:val="28"/>
        </w:rPr>
        <w:t>положительная динамика количества обучающихся с первой группой здоровья.</w:t>
      </w:r>
      <w:r w:rsidR="006D23EB">
        <w:rPr>
          <w:b/>
          <w:sz w:val="28"/>
          <w:szCs w:val="28"/>
        </w:rPr>
        <w:t xml:space="preserve"> </w:t>
      </w:r>
      <w:r w:rsidR="006D23EB" w:rsidRPr="006D23EB">
        <w:rPr>
          <w:sz w:val="28"/>
          <w:szCs w:val="28"/>
        </w:rPr>
        <w:t xml:space="preserve">Стабильный </w:t>
      </w:r>
      <w:r w:rsidR="006D23EB">
        <w:rPr>
          <w:sz w:val="28"/>
          <w:szCs w:val="28"/>
        </w:rPr>
        <w:t>р</w:t>
      </w:r>
      <w:r w:rsidR="007433F9">
        <w:rPr>
          <w:sz w:val="28"/>
          <w:szCs w:val="28"/>
        </w:rPr>
        <w:t>ост</w:t>
      </w:r>
      <w:r w:rsidR="006D23EB">
        <w:rPr>
          <w:sz w:val="28"/>
          <w:szCs w:val="28"/>
        </w:rPr>
        <w:t xml:space="preserve"> показателей</w:t>
      </w:r>
      <w:r w:rsidR="00743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 в первую очередь с </w:t>
      </w:r>
      <w:r w:rsidRPr="00E64E67">
        <w:rPr>
          <w:b/>
          <w:sz w:val="28"/>
          <w:szCs w:val="28"/>
        </w:rPr>
        <w:t>увеличением числа первых классов</w:t>
      </w:r>
      <w:r w:rsidR="006D23EB">
        <w:rPr>
          <w:b/>
          <w:sz w:val="28"/>
          <w:szCs w:val="28"/>
        </w:rPr>
        <w:t>.</w:t>
      </w:r>
      <w:r w:rsidRPr="00E64E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также отметить, что </w:t>
      </w:r>
      <w:r w:rsidR="006D23EB" w:rsidRPr="006D23EB">
        <w:rPr>
          <w:sz w:val="28"/>
          <w:szCs w:val="28"/>
        </w:rPr>
        <w:t xml:space="preserve">положительная динамика присутствует по 1-й группе здоровья, число учащихся со 2-й группой </w:t>
      </w:r>
      <w:r w:rsidR="004103C8">
        <w:rPr>
          <w:sz w:val="28"/>
          <w:szCs w:val="28"/>
        </w:rPr>
        <w:t>растет незначительно.</w:t>
      </w:r>
    </w:p>
    <w:p w:rsidR="003D7852" w:rsidRPr="00111A34" w:rsidRDefault="003D7852" w:rsidP="003D7852">
      <w:pPr>
        <w:spacing w:line="360" w:lineRule="auto"/>
        <w:ind w:firstLine="708"/>
        <w:jc w:val="both"/>
        <w:rPr>
          <w:sz w:val="28"/>
          <w:szCs w:val="28"/>
        </w:rPr>
      </w:pPr>
      <w:r w:rsidRPr="00111A34">
        <w:rPr>
          <w:sz w:val="28"/>
          <w:szCs w:val="28"/>
        </w:rPr>
        <w:t xml:space="preserve">В целом, следует отметить </w:t>
      </w:r>
      <w:r w:rsidRPr="00111A34">
        <w:rPr>
          <w:b/>
          <w:sz w:val="28"/>
          <w:szCs w:val="28"/>
        </w:rPr>
        <w:t>положительную динамику</w:t>
      </w:r>
      <w:r w:rsidRPr="00111A34">
        <w:rPr>
          <w:sz w:val="28"/>
          <w:szCs w:val="28"/>
        </w:rPr>
        <w:t xml:space="preserve"> состояния здоровья обучающихся</w:t>
      </w:r>
      <w:r>
        <w:rPr>
          <w:sz w:val="28"/>
          <w:szCs w:val="28"/>
        </w:rPr>
        <w:t xml:space="preserve"> за три последних учебных года</w:t>
      </w:r>
      <w:r w:rsidRPr="00111A34">
        <w:rPr>
          <w:sz w:val="28"/>
          <w:szCs w:val="28"/>
        </w:rPr>
        <w:t>.</w:t>
      </w:r>
    </w:p>
    <w:p w:rsidR="006D23EB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ab/>
      </w:r>
    </w:p>
    <w:p w:rsidR="006D23EB" w:rsidRDefault="006D23EB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72C">
        <w:rPr>
          <w:rFonts w:ascii="Times New Roman" w:hAnsi="Times New Roman"/>
          <w:b/>
          <w:sz w:val="28"/>
          <w:szCs w:val="28"/>
        </w:rPr>
        <w:lastRenderedPageBreak/>
        <w:t>Рассмотрим динамику данного показателя по звеньям:</w:t>
      </w:r>
    </w:p>
    <w:p w:rsidR="003D7852" w:rsidRPr="005F172C" w:rsidRDefault="003D7852" w:rsidP="003D785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 звено</w:t>
      </w: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5E2C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52654" cy="3040083"/>
            <wp:effectExtent l="0" t="0" r="519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ab/>
      </w:r>
      <w:r w:rsidRPr="005E2CB0">
        <w:rPr>
          <w:rFonts w:ascii="Times New Roman" w:hAnsi="Times New Roman"/>
          <w:sz w:val="28"/>
          <w:szCs w:val="28"/>
        </w:rPr>
        <w:t>Следует отметить</w:t>
      </w:r>
      <w:r w:rsidR="00CC4319">
        <w:rPr>
          <w:rFonts w:ascii="Times New Roman" w:hAnsi="Times New Roman"/>
          <w:sz w:val="28"/>
          <w:szCs w:val="28"/>
        </w:rPr>
        <w:t xml:space="preserve"> </w:t>
      </w:r>
      <w:r w:rsidRPr="005E2CB0">
        <w:rPr>
          <w:rFonts w:ascii="Times New Roman" w:hAnsi="Times New Roman"/>
          <w:sz w:val="28"/>
          <w:szCs w:val="28"/>
        </w:rPr>
        <w:t>положительную динамику по 1 группе здоровья.</w:t>
      </w:r>
      <w:r w:rsidR="00CC4319">
        <w:rPr>
          <w:rFonts w:ascii="Times New Roman" w:hAnsi="Times New Roman"/>
          <w:sz w:val="28"/>
          <w:szCs w:val="28"/>
        </w:rPr>
        <w:t xml:space="preserve"> </w:t>
      </w:r>
      <w:r w:rsidR="005672E9">
        <w:rPr>
          <w:rFonts w:ascii="Times New Roman" w:hAnsi="Times New Roman"/>
          <w:sz w:val="28"/>
          <w:szCs w:val="28"/>
        </w:rPr>
        <w:t>Отметим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4103C8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числа детей, имеющих 3 группу здоровья.</w:t>
      </w:r>
    </w:p>
    <w:p w:rsidR="003D7852" w:rsidRPr="005E2CB0" w:rsidRDefault="003D7852" w:rsidP="003D785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CB0">
        <w:rPr>
          <w:rFonts w:ascii="Times New Roman" w:hAnsi="Times New Roman"/>
          <w:b/>
          <w:sz w:val="28"/>
          <w:szCs w:val="28"/>
        </w:rPr>
        <w:t>Среднее звено</w:t>
      </w:r>
    </w:p>
    <w:p w:rsidR="003D7852" w:rsidRDefault="003D7852" w:rsidP="003D7852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83283" cy="337259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852" w:rsidRPr="005E2CB0" w:rsidRDefault="003D7852" w:rsidP="003D785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2CB0">
        <w:rPr>
          <w:rFonts w:ascii="Times New Roman" w:hAnsi="Times New Roman"/>
          <w:sz w:val="28"/>
          <w:szCs w:val="28"/>
        </w:rPr>
        <w:t>Динамика положительная</w:t>
      </w:r>
      <w:r w:rsidR="00D62352">
        <w:rPr>
          <w:rFonts w:ascii="Times New Roman" w:hAnsi="Times New Roman"/>
          <w:sz w:val="28"/>
          <w:szCs w:val="28"/>
        </w:rPr>
        <w:t xml:space="preserve"> по 1 группе здоровья</w:t>
      </w:r>
      <w:r w:rsidRPr="005E2CB0">
        <w:rPr>
          <w:rFonts w:ascii="Times New Roman" w:hAnsi="Times New Roman"/>
          <w:sz w:val="28"/>
          <w:szCs w:val="28"/>
        </w:rPr>
        <w:t xml:space="preserve">, </w:t>
      </w:r>
      <w:r w:rsidR="00D62352">
        <w:rPr>
          <w:rFonts w:ascii="Times New Roman" w:hAnsi="Times New Roman"/>
          <w:sz w:val="28"/>
          <w:szCs w:val="28"/>
        </w:rPr>
        <w:t xml:space="preserve">показатели по </w:t>
      </w:r>
      <w:r w:rsidR="004103C8">
        <w:rPr>
          <w:rFonts w:ascii="Times New Roman" w:hAnsi="Times New Roman"/>
          <w:sz w:val="28"/>
          <w:szCs w:val="28"/>
        </w:rPr>
        <w:t xml:space="preserve">3 </w:t>
      </w:r>
      <w:r w:rsidR="00D62352">
        <w:rPr>
          <w:rFonts w:ascii="Times New Roman" w:hAnsi="Times New Roman"/>
          <w:sz w:val="28"/>
          <w:szCs w:val="28"/>
        </w:rPr>
        <w:t xml:space="preserve"> групп</w:t>
      </w:r>
      <w:r w:rsidR="004103C8">
        <w:rPr>
          <w:rFonts w:ascii="Times New Roman" w:hAnsi="Times New Roman"/>
          <w:sz w:val="28"/>
          <w:szCs w:val="28"/>
        </w:rPr>
        <w:t>е</w:t>
      </w:r>
      <w:r w:rsidR="00D62352">
        <w:rPr>
          <w:rFonts w:ascii="Times New Roman" w:hAnsi="Times New Roman"/>
          <w:sz w:val="28"/>
          <w:szCs w:val="28"/>
        </w:rPr>
        <w:t xml:space="preserve"> снижаются.</w:t>
      </w:r>
    </w:p>
    <w:p w:rsidR="003D7852" w:rsidRDefault="003D7852" w:rsidP="003D785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852" w:rsidRPr="005E2CB0" w:rsidRDefault="003D7852" w:rsidP="003D785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CB0">
        <w:rPr>
          <w:rFonts w:ascii="Times New Roman" w:hAnsi="Times New Roman"/>
          <w:b/>
          <w:sz w:val="28"/>
          <w:szCs w:val="28"/>
        </w:rPr>
        <w:lastRenderedPageBreak/>
        <w:t>Старшее звено</w:t>
      </w:r>
    </w:p>
    <w:p w:rsidR="003D7852" w:rsidRDefault="003D7852" w:rsidP="003D7852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83283" cy="337259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7852" w:rsidRPr="005E2CB0" w:rsidRDefault="003D7852" w:rsidP="003D785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2CB0">
        <w:rPr>
          <w:rFonts w:ascii="Times New Roman" w:hAnsi="Times New Roman"/>
          <w:sz w:val="28"/>
          <w:szCs w:val="28"/>
        </w:rPr>
        <w:t>Положительн</w:t>
      </w:r>
      <w:r w:rsidR="00D62352">
        <w:rPr>
          <w:rFonts w:ascii="Times New Roman" w:hAnsi="Times New Roman"/>
          <w:sz w:val="28"/>
          <w:szCs w:val="28"/>
        </w:rPr>
        <w:t xml:space="preserve">ая динамика имеется по 1 группе здоровья. </w:t>
      </w:r>
      <w:r w:rsidRPr="005E2CB0">
        <w:rPr>
          <w:rFonts w:ascii="Times New Roman" w:hAnsi="Times New Roman"/>
          <w:sz w:val="28"/>
          <w:szCs w:val="28"/>
        </w:rPr>
        <w:t>Отрицательная динамик</w:t>
      </w:r>
      <w:r w:rsidR="00D62352">
        <w:rPr>
          <w:rFonts w:ascii="Times New Roman" w:hAnsi="Times New Roman"/>
          <w:sz w:val="28"/>
          <w:szCs w:val="28"/>
        </w:rPr>
        <w:t>а имеет место по второй группе</w:t>
      </w:r>
      <w:r w:rsidR="003D0F94">
        <w:rPr>
          <w:rFonts w:ascii="Times New Roman" w:hAnsi="Times New Roman"/>
          <w:sz w:val="28"/>
          <w:szCs w:val="28"/>
        </w:rPr>
        <w:t>. По группе 3 динамика</w:t>
      </w:r>
      <w:r w:rsidR="00E26E62">
        <w:rPr>
          <w:rFonts w:ascii="Times New Roman" w:hAnsi="Times New Roman"/>
          <w:sz w:val="28"/>
          <w:szCs w:val="28"/>
        </w:rPr>
        <w:t xml:space="preserve"> незначительна.</w:t>
      </w:r>
    </w:p>
    <w:p w:rsidR="003D7852" w:rsidRDefault="00D62352" w:rsidP="003D7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E62">
        <w:rPr>
          <w:sz w:val="28"/>
          <w:szCs w:val="28"/>
        </w:rPr>
        <w:t>В 2018-2019 учебном году</w:t>
      </w:r>
      <w:r>
        <w:rPr>
          <w:sz w:val="28"/>
          <w:szCs w:val="28"/>
        </w:rPr>
        <w:t xml:space="preserve"> </w:t>
      </w:r>
      <w:r w:rsidR="00E26E62">
        <w:rPr>
          <w:sz w:val="28"/>
          <w:szCs w:val="28"/>
        </w:rPr>
        <w:t>14</w:t>
      </w:r>
      <w:r w:rsidR="003D7852">
        <w:rPr>
          <w:sz w:val="28"/>
          <w:szCs w:val="28"/>
        </w:rPr>
        <w:t xml:space="preserve"> учащихся школы</w:t>
      </w:r>
      <w:r w:rsidR="00E26E62">
        <w:rPr>
          <w:sz w:val="28"/>
          <w:szCs w:val="28"/>
        </w:rPr>
        <w:t xml:space="preserve"> были</w:t>
      </w:r>
      <w:r w:rsidR="003D7852">
        <w:rPr>
          <w:sz w:val="28"/>
          <w:szCs w:val="28"/>
        </w:rPr>
        <w:t xml:space="preserve"> отнесены к специальной медицинской группе. Это составляет </w:t>
      </w:r>
      <w:r w:rsidR="00E26E62">
        <w:rPr>
          <w:b/>
          <w:sz w:val="28"/>
          <w:szCs w:val="28"/>
        </w:rPr>
        <w:t>1</w:t>
      </w:r>
      <w:r w:rsidR="003D7852" w:rsidRPr="00111A34">
        <w:rPr>
          <w:b/>
          <w:sz w:val="28"/>
          <w:szCs w:val="28"/>
        </w:rPr>
        <w:t xml:space="preserve">% от общего числа </w:t>
      </w:r>
      <w:proofErr w:type="gramStart"/>
      <w:r w:rsidR="003D7852" w:rsidRPr="00111A34">
        <w:rPr>
          <w:b/>
          <w:sz w:val="28"/>
          <w:szCs w:val="28"/>
        </w:rPr>
        <w:t>обучающихся</w:t>
      </w:r>
      <w:proofErr w:type="gramEnd"/>
      <w:r w:rsidR="003D7852">
        <w:rPr>
          <w:sz w:val="28"/>
          <w:szCs w:val="28"/>
        </w:rPr>
        <w:t>. Рассмотрим динамику движения по физкультурным группам за три последних года</w:t>
      </w:r>
      <w:proofErr w:type="gramStart"/>
      <w:r w:rsidR="003D7852">
        <w:rPr>
          <w:sz w:val="28"/>
          <w:szCs w:val="28"/>
        </w:rPr>
        <w:t xml:space="preserve"> :</w:t>
      </w:r>
      <w:proofErr w:type="gramEnd"/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b/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b/>
          <w:sz w:val="28"/>
          <w:szCs w:val="28"/>
        </w:rPr>
      </w:pPr>
    </w:p>
    <w:p w:rsidR="00D62352" w:rsidRDefault="00D62352" w:rsidP="003D7852">
      <w:pPr>
        <w:spacing w:line="360" w:lineRule="auto"/>
        <w:jc w:val="center"/>
        <w:rPr>
          <w:b/>
          <w:sz w:val="28"/>
          <w:szCs w:val="28"/>
        </w:rPr>
      </w:pPr>
    </w:p>
    <w:p w:rsidR="003D7852" w:rsidRDefault="003D7852" w:rsidP="003D7852">
      <w:pPr>
        <w:spacing w:line="360" w:lineRule="auto"/>
        <w:jc w:val="center"/>
        <w:rPr>
          <w:b/>
          <w:sz w:val="28"/>
          <w:szCs w:val="28"/>
        </w:rPr>
      </w:pPr>
      <w:r w:rsidRPr="00244B30">
        <w:rPr>
          <w:b/>
          <w:sz w:val="28"/>
          <w:szCs w:val="28"/>
        </w:rPr>
        <w:lastRenderedPageBreak/>
        <w:t>Мониторинг по физкультурным группам</w:t>
      </w:r>
    </w:p>
    <w:p w:rsidR="00A21DFD" w:rsidRPr="00244B30" w:rsidRDefault="00A21DFD" w:rsidP="003D78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61665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7852" w:rsidRDefault="003D7852" w:rsidP="003D7852">
      <w:pPr>
        <w:spacing w:line="360" w:lineRule="auto"/>
        <w:jc w:val="both"/>
        <w:rPr>
          <w:sz w:val="28"/>
          <w:szCs w:val="28"/>
        </w:rPr>
      </w:pPr>
    </w:p>
    <w:p w:rsidR="003D7852" w:rsidRDefault="003D7852" w:rsidP="003D78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наблюдается </w:t>
      </w:r>
      <w:r w:rsidR="00D62352">
        <w:rPr>
          <w:b/>
          <w:sz w:val="28"/>
          <w:szCs w:val="28"/>
        </w:rPr>
        <w:t>уменьшение</w:t>
      </w:r>
      <w:r w:rsidRPr="00244B30">
        <w:rPr>
          <w:b/>
          <w:sz w:val="28"/>
          <w:szCs w:val="28"/>
        </w:rPr>
        <w:t xml:space="preserve"> числа </w:t>
      </w:r>
      <w:proofErr w:type="gramStart"/>
      <w:r w:rsidRPr="00244B30">
        <w:rPr>
          <w:b/>
          <w:sz w:val="28"/>
          <w:szCs w:val="28"/>
        </w:rPr>
        <w:t>обучающихся</w:t>
      </w:r>
      <w:proofErr w:type="gramEnd"/>
      <w:r w:rsidRPr="00244B30">
        <w:rPr>
          <w:b/>
          <w:sz w:val="28"/>
          <w:szCs w:val="28"/>
        </w:rPr>
        <w:t>, отнесенных к специальной медицинской группе</w:t>
      </w:r>
      <w:r w:rsidR="00D62352">
        <w:rPr>
          <w:sz w:val="28"/>
          <w:szCs w:val="28"/>
        </w:rPr>
        <w:t>, что говорит о</w:t>
      </w:r>
      <w:r w:rsidR="00BA4769">
        <w:rPr>
          <w:sz w:val="28"/>
          <w:szCs w:val="28"/>
        </w:rPr>
        <w:t xml:space="preserve"> </w:t>
      </w:r>
      <w:r w:rsidR="00D62352">
        <w:rPr>
          <w:b/>
          <w:sz w:val="28"/>
          <w:szCs w:val="28"/>
        </w:rPr>
        <w:t>положительной</w:t>
      </w:r>
      <w:r w:rsidRPr="00244B30">
        <w:rPr>
          <w:b/>
          <w:sz w:val="28"/>
          <w:szCs w:val="28"/>
        </w:rPr>
        <w:t xml:space="preserve"> динамике</w:t>
      </w:r>
      <w:r>
        <w:rPr>
          <w:sz w:val="28"/>
          <w:szCs w:val="28"/>
        </w:rPr>
        <w:t xml:space="preserve"> по данному направлению. Стабильно </w:t>
      </w:r>
      <w:r w:rsidRPr="00C47ECD">
        <w:rPr>
          <w:b/>
          <w:sz w:val="28"/>
          <w:szCs w:val="28"/>
        </w:rPr>
        <w:t xml:space="preserve">растет </w:t>
      </w:r>
      <w:r>
        <w:rPr>
          <w:sz w:val="28"/>
          <w:szCs w:val="28"/>
        </w:rPr>
        <w:t xml:space="preserve">число учащихся, отнесенных к </w:t>
      </w:r>
      <w:r w:rsidRPr="00C47ECD">
        <w:rPr>
          <w:b/>
          <w:sz w:val="28"/>
          <w:szCs w:val="28"/>
        </w:rPr>
        <w:t>основной группе</w:t>
      </w:r>
      <w:r>
        <w:rPr>
          <w:sz w:val="28"/>
          <w:szCs w:val="28"/>
        </w:rPr>
        <w:t xml:space="preserve">. </w:t>
      </w:r>
      <w:r w:rsidRPr="00C47ECD">
        <w:rPr>
          <w:b/>
          <w:sz w:val="28"/>
          <w:szCs w:val="28"/>
        </w:rPr>
        <w:t>Увеличивается</w:t>
      </w:r>
      <w:r>
        <w:rPr>
          <w:sz w:val="28"/>
          <w:szCs w:val="28"/>
        </w:rPr>
        <w:t xml:space="preserve"> также число детей, отнесенных к </w:t>
      </w:r>
      <w:r w:rsidRPr="00C47ECD">
        <w:rPr>
          <w:b/>
          <w:sz w:val="28"/>
          <w:szCs w:val="28"/>
        </w:rPr>
        <w:t>подготовительной группе</w:t>
      </w:r>
      <w:r>
        <w:rPr>
          <w:sz w:val="28"/>
          <w:szCs w:val="28"/>
        </w:rPr>
        <w:t xml:space="preserve">, однако </w:t>
      </w:r>
      <w:r w:rsidRPr="00C47ECD">
        <w:rPr>
          <w:b/>
          <w:sz w:val="28"/>
          <w:szCs w:val="28"/>
        </w:rPr>
        <w:t>рост этот незначителен</w:t>
      </w:r>
      <w:r>
        <w:rPr>
          <w:sz w:val="28"/>
          <w:szCs w:val="28"/>
        </w:rPr>
        <w:t xml:space="preserve">. Число </w:t>
      </w:r>
      <w:r w:rsidRPr="00C47ECD">
        <w:rPr>
          <w:b/>
          <w:sz w:val="28"/>
          <w:szCs w:val="28"/>
        </w:rPr>
        <w:t>освобожденных</w:t>
      </w:r>
      <w:r>
        <w:rPr>
          <w:sz w:val="28"/>
          <w:szCs w:val="28"/>
        </w:rPr>
        <w:t xml:space="preserve"> от уроков по физической культуре </w:t>
      </w:r>
      <w:proofErr w:type="gramStart"/>
      <w:r w:rsidR="00D62352">
        <w:rPr>
          <w:b/>
          <w:sz w:val="28"/>
          <w:szCs w:val="28"/>
        </w:rPr>
        <w:t>в</w:t>
      </w:r>
      <w:proofErr w:type="gramEnd"/>
      <w:r w:rsidR="00D62352">
        <w:rPr>
          <w:b/>
          <w:sz w:val="28"/>
          <w:szCs w:val="28"/>
        </w:rPr>
        <w:t xml:space="preserve"> </w:t>
      </w:r>
      <w:r w:rsidR="00A36610">
        <w:rPr>
          <w:b/>
          <w:sz w:val="28"/>
          <w:szCs w:val="28"/>
        </w:rPr>
        <w:t xml:space="preserve">стабильно </w:t>
      </w:r>
      <w:r w:rsidR="00BA4769">
        <w:rPr>
          <w:sz w:val="28"/>
          <w:szCs w:val="28"/>
        </w:rPr>
        <w:t>уменьшается</w:t>
      </w:r>
      <w:r w:rsidR="00A36610" w:rsidRPr="00A36610">
        <w:rPr>
          <w:sz w:val="28"/>
          <w:szCs w:val="28"/>
        </w:rPr>
        <w:t>.</w:t>
      </w: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Default="003D7852" w:rsidP="003D7852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D7852" w:rsidRPr="003D32DB" w:rsidRDefault="003D7852" w:rsidP="003D785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2DB">
        <w:rPr>
          <w:rFonts w:ascii="Times New Roman" w:hAnsi="Times New Roman"/>
          <w:sz w:val="28"/>
          <w:szCs w:val="28"/>
        </w:rPr>
        <w:lastRenderedPageBreak/>
        <w:tab/>
        <w:t>Рассмотрим динамику изменения числа учащихся, состоящих на диспансерном учете за три последних учебных года:</w:t>
      </w:r>
    </w:p>
    <w:p w:rsidR="003D7852" w:rsidRPr="003D32DB" w:rsidRDefault="003D7852" w:rsidP="003D785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2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54255" cy="4080680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7852" w:rsidRPr="003D32DB" w:rsidRDefault="00A21DFD" w:rsidP="003D785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Значительные проблемы наблюдаются по статистике нарушений зрения. Рекомендовано обратить значительное внимание на данную проблему в образовательном процессе.</w:t>
      </w:r>
    </w:p>
    <w:p w:rsidR="003D7852" w:rsidRPr="003D32DB" w:rsidRDefault="003D7852" w:rsidP="003D785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9941E1" w:rsidRDefault="009941E1"/>
    <w:sectPr w:rsidR="009941E1" w:rsidSect="0099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7852"/>
    <w:rsid w:val="00204B34"/>
    <w:rsid w:val="003D0F94"/>
    <w:rsid w:val="003D7852"/>
    <w:rsid w:val="004103C8"/>
    <w:rsid w:val="004B5C2B"/>
    <w:rsid w:val="00525E18"/>
    <w:rsid w:val="005672E9"/>
    <w:rsid w:val="005A5E1D"/>
    <w:rsid w:val="005E2FCA"/>
    <w:rsid w:val="005F64F6"/>
    <w:rsid w:val="006C62C9"/>
    <w:rsid w:val="006D23EB"/>
    <w:rsid w:val="006F4EB3"/>
    <w:rsid w:val="007433F9"/>
    <w:rsid w:val="007830B6"/>
    <w:rsid w:val="009941E1"/>
    <w:rsid w:val="00A21DFD"/>
    <w:rsid w:val="00A36610"/>
    <w:rsid w:val="00B11F9F"/>
    <w:rsid w:val="00B92472"/>
    <w:rsid w:val="00BA4769"/>
    <w:rsid w:val="00CC4319"/>
    <w:rsid w:val="00D514DD"/>
    <w:rsid w:val="00D62352"/>
    <w:rsid w:val="00E26E62"/>
    <w:rsid w:val="00FD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437510261040878"/>
          <c:y val="4.9241792136080507E-2"/>
          <c:w val="0.72413448120177315"/>
          <c:h val="0.669939662746021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318</c:v>
                </c:pt>
                <c:pt idx="1">
                  <c:v>464</c:v>
                </c:pt>
                <c:pt idx="2">
                  <c:v>537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675</c:v>
                </c:pt>
                <c:pt idx="1">
                  <c:v>641</c:v>
                </c:pt>
                <c:pt idx="2">
                  <c:v>694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98</c:v>
                </c:pt>
                <c:pt idx="1">
                  <c:v>127</c:v>
                </c:pt>
                <c:pt idx="2">
                  <c:v>112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14</c:v>
                </c:pt>
                <c:pt idx="2">
                  <c:v>10</c:v>
                </c:pt>
              </c:numCache>
            </c:numRef>
          </c:val>
        </c:ser>
        <c:axId val="74702208"/>
        <c:axId val="69653632"/>
      </c:barChart>
      <c:catAx>
        <c:axId val="74702208"/>
        <c:scaling>
          <c:orientation val="minMax"/>
        </c:scaling>
        <c:axPos val="b"/>
        <c:tickLblPos val="nextTo"/>
        <c:crossAx val="69653632"/>
        <c:crosses val="autoZero"/>
        <c:auto val="1"/>
        <c:lblAlgn val="ctr"/>
        <c:lblOffset val="100"/>
      </c:catAx>
      <c:valAx>
        <c:axId val="69653632"/>
        <c:scaling>
          <c:orientation val="minMax"/>
        </c:scaling>
        <c:axPos val="l"/>
        <c:numFmt formatCode="General" sourceLinked="1"/>
        <c:tickLblPos val="nextTo"/>
        <c:crossAx val="74702208"/>
        <c:crosses val="autoZero"/>
        <c:crossBetween val="between"/>
      </c:valAx>
      <c:dTable>
        <c:showHorzBorder val="1"/>
        <c:showVertBorder val="1"/>
        <c:showOutline val="1"/>
      </c:dTable>
      <c:spPr>
        <a:ln>
          <a:noFill/>
        </a:ln>
      </c:spPr>
    </c:plotArea>
    <c:legend>
      <c:legendPos val="r"/>
      <c:layout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15853036065133"/>
          <c:y val="4.2208145749067637E-2"/>
          <c:w val="0.71460607363412498"/>
          <c:h val="0.6081029823225303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191</c:v>
                </c:pt>
                <c:pt idx="1">
                  <c:v>236</c:v>
                </c:pt>
                <c:pt idx="2">
                  <c:v>293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352</c:v>
                </c:pt>
                <c:pt idx="1">
                  <c:v>306</c:v>
                </c:pt>
                <c:pt idx="2">
                  <c:v>319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</c:v>
                </c:pt>
                <c:pt idx="1">
                  <c:v>48</c:v>
                </c:pt>
                <c:pt idx="2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axId val="76147328"/>
        <c:axId val="76882304"/>
      </c:barChart>
      <c:catAx>
        <c:axId val="76147328"/>
        <c:scaling>
          <c:orientation val="minMax"/>
        </c:scaling>
        <c:axPos val="b"/>
        <c:tickLblPos val="nextTo"/>
        <c:crossAx val="76882304"/>
        <c:crosses val="autoZero"/>
        <c:auto val="1"/>
        <c:lblAlgn val="ctr"/>
        <c:lblOffset val="100"/>
      </c:catAx>
      <c:valAx>
        <c:axId val="76882304"/>
        <c:scaling>
          <c:orientation val="minMax"/>
        </c:scaling>
        <c:axPos val="l"/>
        <c:numFmt formatCode="General" sourceLinked="1"/>
        <c:tickLblPos val="nextTo"/>
        <c:crossAx val="76147328"/>
        <c:crosses val="autoZero"/>
        <c:crossBetween val="between"/>
      </c:valAx>
      <c:dTable>
        <c:showHorzBorder val="1"/>
        <c:showVertBorder val="1"/>
        <c:showOutline val="1"/>
      </c:dTable>
      <c:spPr>
        <a:ln>
          <a:noFill/>
        </a:ln>
      </c:spPr>
    </c:plotArea>
    <c:legend>
      <c:legendPos val="r"/>
      <c:layout>
        <c:manualLayout>
          <c:xMode val="edge"/>
          <c:yMode val="edge"/>
          <c:x val="0.8792392033901254"/>
          <c:y val="0.36980404811316031"/>
          <c:w val="0.11851406436693279"/>
          <c:h val="0.30216675005254823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171</c:v>
                </c:pt>
                <c:pt idx="2">
                  <c:v>172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295</c:v>
                </c:pt>
                <c:pt idx="1">
                  <c:v>247</c:v>
                </c:pt>
                <c:pt idx="2">
                  <c:v>268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</c:v>
                </c:pt>
                <c:pt idx="1">
                  <c:v>55</c:v>
                </c:pt>
                <c:pt idx="2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axId val="76923264"/>
        <c:axId val="76924800"/>
      </c:barChart>
      <c:catAx>
        <c:axId val="76923264"/>
        <c:scaling>
          <c:orientation val="minMax"/>
        </c:scaling>
        <c:axPos val="b"/>
        <c:tickLblPos val="nextTo"/>
        <c:crossAx val="76924800"/>
        <c:crosses val="autoZero"/>
        <c:auto val="1"/>
        <c:lblAlgn val="ctr"/>
        <c:lblOffset val="100"/>
      </c:catAx>
      <c:valAx>
        <c:axId val="76924800"/>
        <c:scaling>
          <c:orientation val="minMax"/>
        </c:scaling>
        <c:axPos val="l"/>
        <c:numFmt formatCode="General" sourceLinked="1"/>
        <c:tickLblPos val="nextTo"/>
        <c:crossAx val="76923264"/>
        <c:crosses val="autoZero"/>
        <c:crossBetween val="between"/>
      </c:valAx>
      <c:dTable>
        <c:showHorzBorder val="1"/>
        <c:showVertBorder val="1"/>
        <c:showOutline val="1"/>
      </c:dTable>
      <c:spPr>
        <a:ln>
          <a:noFill/>
        </a:ln>
      </c:spPr>
    </c:plotArea>
    <c:legend>
      <c:legendPos val="r"/>
      <c:layout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57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88</c:v>
                </c:pt>
                <c:pt idx="2">
                  <c:v>107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24</c:v>
                </c:pt>
                <c:pt idx="2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axId val="76969088"/>
        <c:axId val="76970624"/>
      </c:barChart>
      <c:catAx>
        <c:axId val="76969088"/>
        <c:scaling>
          <c:orientation val="minMax"/>
        </c:scaling>
        <c:axPos val="b"/>
        <c:tickLblPos val="nextTo"/>
        <c:crossAx val="76970624"/>
        <c:crosses val="autoZero"/>
        <c:auto val="1"/>
        <c:lblAlgn val="ctr"/>
        <c:lblOffset val="100"/>
      </c:catAx>
      <c:valAx>
        <c:axId val="76970624"/>
        <c:scaling>
          <c:orientation val="minMax"/>
        </c:scaling>
        <c:axPos val="l"/>
        <c:numFmt formatCode="General" sourceLinked="1"/>
        <c:tickLblPos val="nextTo"/>
        <c:crossAx val="76969088"/>
        <c:crosses val="autoZero"/>
        <c:crossBetween val="between"/>
      </c:valAx>
      <c:dTable>
        <c:showHorzBorder val="1"/>
        <c:showVertBorder val="1"/>
        <c:showOutline val="1"/>
      </c:dTable>
      <c:spPr>
        <a:ln>
          <a:noFill/>
        </a:ln>
      </c:spPr>
    </c:plotArea>
    <c:legend>
      <c:legendPos val="r"/>
      <c:layout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878</c:v>
                </c:pt>
                <c:pt idx="1">
                  <c:v>1024</c:v>
                </c:pt>
                <c:pt idx="2">
                  <c:v>1104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Подготовительная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169</c:v>
                </c:pt>
                <c:pt idx="1">
                  <c:v>171</c:v>
                </c:pt>
                <c:pt idx="2">
                  <c:v>189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Специальная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Освобождены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</c:v>
                </c:pt>
                <c:pt idx="1">
                  <c:v>28</c:v>
                </c:pt>
                <c:pt idx="2">
                  <c:v>23</c:v>
                </c:pt>
              </c:numCache>
            </c:numRef>
          </c:val>
        </c:ser>
        <c:axId val="77035392"/>
        <c:axId val="77036928"/>
      </c:barChart>
      <c:catAx>
        <c:axId val="77035392"/>
        <c:scaling>
          <c:orientation val="minMax"/>
        </c:scaling>
        <c:axPos val="b"/>
        <c:tickLblPos val="nextTo"/>
        <c:crossAx val="77036928"/>
        <c:crosses val="autoZero"/>
        <c:auto val="1"/>
        <c:lblAlgn val="ctr"/>
        <c:lblOffset val="100"/>
      </c:catAx>
      <c:valAx>
        <c:axId val="77036928"/>
        <c:scaling>
          <c:orientation val="minMax"/>
        </c:scaling>
        <c:axPos val="l"/>
        <c:numFmt formatCode="General" sourceLinked="1"/>
        <c:tickLblPos val="nextTo"/>
        <c:crossAx val="7703539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231273600394029"/>
          <c:y val="3.6199785063615791E-2"/>
          <c:w val="0.44529616784326626"/>
          <c:h val="0.654368584577672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Органы пищеварения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2017 - 2018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26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Щитовидная железа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2017 - 2018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Опорно-двигательный аппарат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2017 - 2018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</c:v>
                </c:pt>
                <c:pt idx="1">
                  <c:v>21</c:v>
                </c:pt>
                <c:pt idx="2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Зрение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2016 - 2017</c:v>
                </c:pt>
                <c:pt idx="1">
                  <c:v>2017 - 2018</c:v>
                </c:pt>
                <c:pt idx="2">
                  <c:v>2018-2019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168</c:v>
                </c:pt>
                <c:pt idx="1">
                  <c:v>222</c:v>
                </c:pt>
                <c:pt idx="2">
                  <c:v>251</c:v>
                </c:pt>
              </c:numCache>
            </c:numRef>
          </c:val>
        </c:ser>
        <c:axId val="77088640"/>
        <c:axId val="77090176"/>
      </c:barChart>
      <c:catAx>
        <c:axId val="77088640"/>
        <c:scaling>
          <c:orientation val="minMax"/>
        </c:scaling>
        <c:axPos val="b"/>
        <c:tickLblPos val="nextTo"/>
        <c:crossAx val="77090176"/>
        <c:crosses val="autoZero"/>
        <c:auto val="1"/>
        <c:lblAlgn val="ctr"/>
        <c:lblOffset val="100"/>
      </c:catAx>
      <c:valAx>
        <c:axId val="77090176"/>
        <c:scaling>
          <c:orientation val="minMax"/>
        </c:scaling>
        <c:axPos val="l"/>
        <c:numFmt formatCode="General" sourceLinked="1"/>
        <c:tickLblPos val="nextTo"/>
        <c:crossAx val="77088640"/>
        <c:crosses val="autoZero"/>
        <c:crossBetween val="between"/>
      </c:valAx>
      <c:dTable>
        <c:showHorzBorder val="1"/>
        <c:showVertBorder val="1"/>
        <c:showOutline val="1"/>
      </c:dTable>
      <c:spPr>
        <a:ln>
          <a:noFill/>
        </a:ln>
      </c:spPr>
    </c:plotArea>
    <c:legend>
      <c:legendPos val="r"/>
      <c:layout>
        <c:manualLayout>
          <c:xMode val="edge"/>
          <c:yMode val="edge"/>
          <c:x val="0.7626970119848967"/>
          <c:y val="0.39512326493810462"/>
          <c:w val="0.23513106769550707"/>
          <c:h val="0.46081210626873831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AWJJH2MPE6E2-74670423-630</_dlc_DocId>
    <_dlc_DocIdUrl xmlns="4a252ca3-5a62-4c1c-90a6-29f4710e47f8">
      <Url>http://edu-sps.koiro.local/Kostroma_EDU/Kos-Sch-24/_layouts/15/DocIdRedir.aspx?ID=AWJJH2MPE6E2-74670423-630</Url>
      <Description>AWJJH2MPE6E2-74670423-630</Description>
    </_dlc_DocIdUrl>
  </documentManagement>
</p:properties>
</file>

<file path=customXml/itemProps1.xml><?xml version="1.0" encoding="utf-8"?>
<ds:datastoreItem xmlns:ds="http://schemas.openxmlformats.org/officeDocument/2006/customXml" ds:itemID="{3FB93BF6-2E31-4594-A0AB-A7DCCF0C20DC}"/>
</file>

<file path=customXml/itemProps2.xml><?xml version="1.0" encoding="utf-8"?>
<ds:datastoreItem xmlns:ds="http://schemas.openxmlformats.org/officeDocument/2006/customXml" ds:itemID="{87C92850-DF57-47E4-91EE-EC3D58F56CD1}"/>
</file>

<file path=customXml/itemProps3.xml><?xml version="1.0" encoding="utf-8"?>
<ds:datastoreItem xmlns:ds="http://schemas.openxmlformats.org/officeDocument/2006/customXml" ds:itemID="{4B184713-9E8D-4635-87B4-D0E135DCD32E}"/>
</file>

<file path=customXml/itemProps4.xml><?xml version="1.0" encoding="utf-8"?>
<ds:datastoreItem xmlns:ds="http://schemas.openxmlformats.org/officeDocument/2006/customXml" ds:itemID="{529E977F-984C-4F76-AFF0-061B4E59B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Физруки)</dc:creator>
  <cp:lastModifiedBy>Физруки)</cp:lastModifiedBy>
  <cp:revision>3</cp:revision>
  <cp:lastPrinted>2018-10-16T06:37:00Z</cp:lastPrinted>
  <dcterms:created xsi:type="dcterms:W3CDTF">2019-09-09T07:38:00Z</dcterms:created>
  <dcterms:modified xsi:type="dcterms:W3CDTF">2020-01-30T13:23:00Z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2d288490-fc0b-4182-b3eb-97db6089d6e0</vt:lpwstr>
  </property>
</Properties>
</file>